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1" w:rsidRPr="00896139" w:rsidRDefault="00242221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r w:rsidRPr="0089613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ЕРАСНОЯРСКОГО КРАЯ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ФК.00 Физическая культура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242221" w:rsidRPr="00896139" w:rsidRDefault="002A5373" w:rsidP="002A53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 профессии СПО</w:t>
      </w:r>
    </w:p>
    <w:p w:rsidR="002A5373" w:rsidRPr="00896139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139">
        <w:rPr>
          <w:rFonts w:ascii="Times New Roman" w:hAnsi="Times New Roman" w:cs="Times New Roman"/>
          <w:sz w:val="28"/>
          <w:szCs w:val="28"/>
        </w:rPr>
        <w:t>3</w:t>
      </w:r>
      <w:r w:rsidR="008E0D8C" w:rsidRPr="00896139">
        <w:rPr>
          <w:rFonts w:ascii="Times New Roman" w:hAnsi="Times New Roman" w:cs="Times New Roman"/>
          <w:sz w:val="28"/>
          <w:szCs w:val="28"/>
        </w:rPr>
        <w:t>5.01.13</w:t>
      </w:r>
      <w:r w:rsidRPr="00896139">
        <w:rPr>
          <w:rFonts w:ascii="Times New Roman" w:hAnsi="Times New Roman" w:cs="Times New Roman"/>
          <w:sz w:val="28"/>
          <w:szCs w:val="28"/>
        </w:rPr>
        <w:t xml:space="preserve"> </w:t>
      </w:r>
      <w:r w:rsidR="008E0D8C" w:rsidRPr="00896139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2A5373" w:rsidRPr="00896139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A5373" w:rsidRPr="00896139" w:rsidSect="004F5D26">
          <w:footerReference w:type="even" r:id="rId7"/>
          <w:footerReference w:type="default" r:id="rId8"/>
          <w:pgSz w:w="11906" w:h="16838"/>
          <w:pgMar w:top="567" w:right="1133" w:bottom="567" w:left="993" w:header="709" w:footer="709" w:gutter="0"/>
          <w:cols w:space="720"/>
          <w:titlePg/>
        </w:sectPr>
      </w:pPr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Емельяново</w:t>
      </w:r>
    </w:p>
    <w:p w:rsidR="00EB2915" w:rsidRPr="00896139" w:rsidRDefault="002A5373" w:rsidP="00EB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</w:t>
      </w:r>
      <w:r w:rsidR="00A80944" w:rsidRPr="00896139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  <w:r w:rsidRPr="00896139">
        <w:rPr>
          <w:rFonts w:ascii="Times New Roman" w:hAnsi="Times New Roman" w:cs="Times New Roman"/>
          <w:sz w:val="28"/>
          <w:szCs w:val="28"/>
        </w:rPr>
        <w:t xml:space="preserve">, </w:t>
      </w:r>
      <w:r w:rsidR="00EB2915" w:rsidRPr="00896139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="00EB2915" w:rsidRPr="008961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B2915" w:rsidRPr="00896139">
        <w:rPr>
          <w:rFonts w:ascii="Times New Roman" w:hAnsi="Times New Roman" w:cs="Times New Roman"/>
          <w:sz w:val="28"/>
          <w:szCs w:val="28"/>
        </w:rPr>
        <w:t xml:space="preserve"> России №740 от 02.08.2013г., зарегистрированного в Минюсте России 20.08.2013г. №29506</w:t>
      </w:r>
    </w:p>
    <w:p w:rsidR="002A5373" w:rsidRPr="00896139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2A5373" w:rsidRPr="00896139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 профессиональное образовательное учреждение  «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Pr="00896139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A5373" w:rsidRPr="00896139" w:rsidRDefault="002A5373" w:rsidP="002A537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Петрова Александра  Михайловна - преподаватель физической культуры Краевого государственного автономного профессионального образовательного учреждения «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896139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2A5373" w:rsidRPr="00896139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Pr="00896139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Pr="00896139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5373" w:rsidRPr="00896139" w:rsidTr="004F5D26">
        <w:trPr>
          <w:trHeight w:val="536"/>
        </w:trPr>
        <w:tc>
          <w:tcPr>
            <w:tcW w:w="7668" w:type="dxa"/>
          </w:tcPr>
          <w:p w:rsidR="002A5373" w:rsidRPr="00896139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A5373" w:rsidRPr="00896139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896139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896139" w:rsidTr="004F5D26">
        <w:trPr>
          <w:trHeight w:val="1064"/>
        </w:trPr>
        <w:tc>
          <w:tcPr>
            <w:tcW w:w="7668" w:type="dxa"/>
          </w:tcPr>
          <w:p w:rsidR="002A5373" w:rsidRPr="00896139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2A5373" w:rsidRPr="00896139" w:rsidRDefault="002A5373" w:rsidP="004F5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896139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A5373" w:rsidRPr="00896139" w:rsidTr="004F5D26">
        <w:trPr>
          <w:trHeight w:val="934"/>
        </w:trPr>
        <w:tc>
          <w:tcPr>
            <w:tcW w:w="7668" w:type="dxa"/>
          </w:tcPr>
          <w:p w:rsidR="002A5373" w:rsidRPr="00896139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A5373" w:rsidRPr="00896139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896139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6-1</w:t>
            </w:r>
            <w:r w:rsidR="00A1401C"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896139" w:rsidTr="004F5D26">
        <w:trPr>
          <w:trHeight w:val="1239"/>
        </w:trPr>
        <w:tc>
          <w:tcPr>
            <w:tcW w:w="7668" w:type="dxa"/>
          </w:tcPr>
          <w:p w:rsidR="002A5373" w:rsidRPr="00896139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A5373" w:rsidRPr="00896139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896139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A5373"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2A5373" w:rsidRPr="00896139" w:rsidTr="004F5D26">
        <w:trPr>
          <w:trHeight w:val="1702"/>
        </w:trPr>
        <w:tc>
          <w:tcPr>
            <w:tcW w:w="7668" w:type="dxa"/>
          </w:tcPr>
          <w:p w:rsidR="002A5373" w:rsidRPr="00896139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5373" w:rsidRPr="00896139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896139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</w:tr>
    </w:tbl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примерно</w:t>
      </w:r>
      <w:r w:rsidR="00242221" w:rsidRPr="00896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й ПРОГРАММЫ УЧЕБНОЙ ДИСЦИПЛИНЫ </w:t>
      </w:r>
      <w:r w:rsidR="00242221" w:rsidRPr="00896139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A5373" w:rsidRPr="00896139" w:rsidRDefault="002A5373" w:rsidP="002A5373">
      <w:pPr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A80944" w:rsidRPr="00896139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производства.</w:t>
      </w:r>
    </w:p>
    <w:p w:rsidR="002A5373" w:rsidRPr="00896139" w:rsidRDefault="002A5373" w:rsidP="002A5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- В ОПОП СПО учебная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Pr="00896139">
        <w:rPr>
          <w:rFonts w:ascii="Times New Roman" w:hAnsi="Times New Roman" w:cs="Times New Roman"/>
          <w:sz w:val="28"/>
          <w:szCs w:val="28"/>
        </w:rPr>
        <w:t>относится к профессиональному циклу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Start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.-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У3- выполнять простейшие приемы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самомассажа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релаксации;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самоконтроль при занятиях физическими упражнениями;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У5- преодолевать искусственные и естественные препятствия с использованием разнообразных способов передвижения;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выполнять приемы защиты и самообороны, страховки и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творческое сотрудничество в коллективных формах занятий физической культурой;</w:t>
      </w:r>
    </w:p>
    <w:p w:rsidR="002A5373" w:rsidRPr="00896139" w:rsidRDefault="002A5373" w:rsidP="002A5373">
      <w:pPr>
        <w:shd w:val="clear" w:color="auto" w:fill="FFFFFF"/>
        <w:tabs>
          <w:tab w:val="left" w:pos="36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У8-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A5373" w:rsidRPr="00896139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-  основы здорового образа жизни.</w:t>
      </w:r>
    </w:p>
    <w:p w:rsidR="002A5373" w:rsidRPr="00896139" w:rsidRDefault="002A5373" w:rsidP="002A5373">
      <w:p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З3-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A5373" w:rsidRPr="00896139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способы контроля и оценки индивидуального физического развития и физической подготовленности;</w:t>
      </w:r>
    </w:p>
    <w:p w:rsidR="002A5373" w:rsidRPr="00896139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lang w:eastAsia="ar-SA"/>
        </w:rPr>
        <w:t>З5- правила и способы планирования системы индивидуальных занятий физическими упражнениями различной направленности;</w:t>
      </w:r>
    </w:p>
    <w:p w:rsidR="002A5373" w:rsidRPr="00896139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139">
        <w:rPr>
          <w:rFonts w:ascii="Times New Roman" w:eastAsia="Calibri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2A5373" w:rsidRPr="00896139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139">
        <w:rPr>
          <w:rFonts w:ascii="Times New Roman" w:eastAsia="Calibri" w:hAnsi="Times New Roman" w:cs="Times New Roman"/>
          <w:b/>
          <w:sz w:val="28"/>
          <w:szCs w:val="28"/>
        </w:rPr>
        <w:t>- общими компетенциями</w:t>
      </w:r>
      <w:r w:rsidRPr="00896139">
        <w:rPr>
          <w:rFonts w:ascii="Times New Roman" w:eastAsia="Calibri" w:hAnsi="Times New Roman" w:cs="Times New Roman"/>
          <w:sz w:val="28"/>
          <w:szCs w:val="28"/>
        </w:rPr>
        <w:t>, включающими в себя способность: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lastRenderedPageBreak/>
        <w:t>ОК 1.</w:t>
      </w:r>
      <w:r w:rsidRPr="00896139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2.</w:t>
      </w:r>
      <w:r w:rsidRPr="00896139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3.</w:t>
      </w:r>
      <w:r w:rsidRPr="00896139">
        <w:rPr>
          <w:rFonts w:ascii="Times New Roman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4.</w:t>
      </w:r>
      <w:r w:rsidRPr="00896139">
        <w:rPr>
          <w:rFonts w:ascii="Times New Roman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5.</w:t>
      </w:r>
      <w:r w:rsidRPr="00896139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A5373" w:rsidRPr="00896139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6.</w:t>
      </w:r>
      <w:r w:rsidRPr="00896139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847D49" w:rsidRPr="00896139" w:rsidRDefault="008714E6" w:rsidP="00847D49">
      <w:pPr>
        <w:ind w:left="426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7.</w:t>
      </w:r>
      <w:r w:rsidR="00847D49" w:rsidRPr="00896139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 с соблюдением требований экологической безопасности;</w:t>
      </w:r>
    </w:p>
    <w:p w:rsidR="002A5373" w:rsidRPr="00896139" w:rsidRDefault="008714E6" w:rsidP="00847D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ОК 8</w:t>
      </w:r>
      <w:r w:rsidR="002A5373" w:rsidRPr="00896139">
        <w:rPr>
          <w:rFonts w:ascii="Times New Roman" w:hAnsi="Times New Roman" w:cs="Times New Roman"/>
          <w:sz w:val="28"/>
          <w:szCs w:val="28"/>
        </w:rPr>
        <w:t>.</w:t>
      </w:r>
      <w:r w:rsidR="002A5373" w:rsidRPr="00896139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2A5373" w:rsidRPr="00896139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Использовать приобретенные знания и умения в практической деяте</w:t>
      </w:r>
      <w:r w:rsidR="00317BD5" w:rsidRPr="008961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льности и повседневной жизни</w:t>
      </w:r>
      <w:proofErr w:type="gramStart"/>
      <w:r w:rsidR="00317BD5" w:rsidRPr="008961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961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>.-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A5373" w:rsidRPr="00896139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>.- выполнять метание малого мяча на дальность и точность, упражнения в передачах, бросках и ведении мяча, ударах по мячу;</w:t>
      </w:r>
    </w:p>
    <w:p w:rsidR="002A5373" w:rsidRPr="00896139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ПО3.-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A5373" w:rsidRPr="00896139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>.-выполнять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896139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D920E0" w:rsidRPr="00896139" w:rsidRDefault="00D920E0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  <w:sectPr w:rsidR="00D920E0" w:rsidRPr="00896139" w:rsidSect="00D920E0">
          <w:footerReference w:type="even" r:id="rId9"/>
          <w:footerReference w:type="default" r:id="rId10"/>
          <w:pgSz w:w="11909" w:h="16838"/>
          <w:pgMar w:top="997" w:right="1136" w:bottom="1429" w:left="1134" w:header="0" w:footer="3" w:gutter="0"/>
          <w:cols w:space="720"/>
          <w:noEndnote/>
          <w:docGrid w:linePitch="360"/>
        </w:sectPr>
      </w:pPr>
    </w:p>
    <w:p w:rsidR="003F1CEE" w:rsidRPr="00896139" w:rsidRDefault="00DF5230" w:rsidP="003F1CEE">
      <w:pPr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39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896139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</w:t>
      </w:r>
    </w:p>
    <w:p w:rsidR="003F1CEE" w:rsidRPr="00896139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64"/>
        <w:gridCol w:w="2377"/>
        <w:gridCol w:w="1127"/>
        <w:gridCol w:w="2128"/>
      </w:tblGrid>
      <w:tr w:rsidR="003F1CEE" w:rsidRPr="00896139" w:rsidTr="003F1CEE">
        <w:tc>
          <w:tcPr>
            <w:tcW w:w="2127" w:type="dxa"/>
          </w:tcPr>
          <w:p w:rsidR="003F1CEE" w:rsidRPr="00896139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896139" w:rsidTr="003F1CEE">
        <w:trPr>
          <w:trHeight w:val="330"/>
        </w:trPr>
        <w:tc>
          <w:tcPr>
            <w:tcW w:w="2127" w:type="dxa"/>
            <w:vMerge w:val="restart"/>
          </w:tcPr>
          <w:p w:rsidR="003F1CEE" w:rsidRPr="00896139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377" w:type="dxa"/>
            <w:vMerge w:val="restart"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896139" w:rsidTr="003F1CEE">
        <w:trPr>
          <w:trHeight w:val="960"/>
        </w:trPr>
        <w:tc>
          <w:tcPr>
            <w:tcW w:w="2127" w:type="dxa"/>
            <w:vMerge/>
          </w:tcPr>
          <w:p w:rsidR="003F1CEE" w:rsidRPr="00896139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8" w:type="dxa"/>
          </w:tcPr>
          <w:p w:rsidR="003F1CEE" w:rsidRPr="00896139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3F1CEE" w:rsidRPr="00896139" w:rsidTr="003F1CEE">
        <w:tc>
          <w:tcPr>
            <w:tcW w:w="2127" w:type="dxa"/>
          </w:tcPr>
          <w:p w:rsidR="003F1CEE" w:rsidRPr="00896139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CEE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4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CEE" w:rsidRPr="00896139" w:rsidTr="003F1CEE">
        <w:tc>
          <w:tcPr>
            <w:tcW w:w="2127" w:type="dxa"/>
          </w:tcPr>
          <w:p w:rsidR="003F1CEE" w:rsidRPr="00896139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CEE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CEE" w:rsidRPr="00896139" w:rsidTr="003F1CEE">
        <w:tc>
          <w:tcPr>
            <w:tcW w:w="2127" w:type="dxa"/>
          </w:tcPr>
          <w:p w:rsidR="003F1CEE" w:rsidRPr="00896139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CEE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CEE" w:rsidRPr="00896139" w:rsidTr="003F1CEE">
        <w:tc>
          <w:tcPr>
            <w:tcW w:w="2127" w:type="dxa"/>
          </w:tcPr>
          <w:p w:rsidR="003F1CEE" w:rsidRPr="00896139" w:rsidRDefault="003F1CEE" w:rsidP="00A54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896139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DA5A5F" w:rsidRPr="00896139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896139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896139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39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896139" w:rsidRDefault="00242221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3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A5A5F" w:rsidRPr="00896139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13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896139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896139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1418"/>
        <w:gridCol w:w="1134"/>
        <w:gridCol w:w="992"/>
        <w:gridCol w:w="992"/>
        <w:gridCol w:w="851"/>
      </w:tblGrid>
      <w:tr w:rsidR="00DA5A5F" w:rsidRPr="00896139" w:rsidTr="00DA5A5F">
        <w:trPr>
          <w:trHeight w:val="46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A5A5F" w:rsidRPr="00896139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  <w:tc>
          <w:tcPr>
            <w:tcW w:w="1843" w:type="dxa"/>
            <w:gridSpan w:val="2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 семестр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rPr>
          <w:trHeight w:val="285"/>
        </w:trPr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C62576"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и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C62576"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 w:rsidRPr="008961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       легкая атлетика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DA5A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B1034A"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B1034A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896139" w:rsidTr="00DA5A5F">
        <w:tc>
          <w:tcPr>
            <w:tcW w:w="5103" w:type="dxa"/>
            <w:shd w:val="clear" w:color="auto" w:fill="auto"/>
          </w:tcPr>
          <w:p w:rsidR="00DA5A5F" w:rsidRPr="00896139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896139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896139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F5230" w:rsidRPr="00896139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Pr="00896139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896139" w:rsidSect="00D920E0">
          <w:footerReference w:type="even" r:id="rId11"/>
          <w:footerReference w:type="default" r:id="rId12"/>
          <w:footerReference w:type="first" r:id="rId13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23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2792"/>
        <w:gridCol w:w="26"/>
        <w:gridCol w:w="3905"/>
        <w:gridCol w:w="865"/>
        <w:gridCol w:w="865"/>
        <w:gridCol w:w="865"/>
        <w:gridCol w:w="882"/>
        <w:gridCol w:w="1203"/>
        <w:gridCol w:w="691"/>
        <w:gridCol w:w="741"/>
        <w:gridCol w:w="613"/>
      </w:tblGrid>
      <w:tr w:rsidR="0095017B" w:rsidRPr="00896139" w:rsidTr="00A1401C">
        <w:trPr>
          <w:cantSplit/>
          <w:trHeight w:val="840"/>
        </w:trPr>
        <w:tc>
          <w:tcPr>
            <w:tcW w:w="351" w:type="pct"/>
            <w:vMerge w:val="restart"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32144A" w:rsidRPr="00896139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</w:t>
            </w:r>
          </w:p>
          <w:p w:rsidR="0095017B" w:rsidRPr="00896139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017B" w:rsidRPr="00896139" w:rsidTr="00A1401C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12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95017B" w:rsidRPr="00896139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017B" w:rsidRPr="00896139" w:rsidTr="00A1401C">
        <w:tc>
          <w:tcPr>
            <w:tcW w:w="2675" w:type="pct"/>
            <w:gridSpan w:val="4"/>
          </w:tcPr>
          <w:p w:rsidR="0095017B" w:rsidRPr="00896139" w:rsidRDefault="0095017B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4433E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433E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433E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433E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2675" w:type="pct"/>
            <w:gridSpan w:val="4"/>
          </w:tcPr>
          <w:p w:rsidR="0095017B" w:rsidRPr="00896139" w:rsidRDefault="00A54550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3 курс. 5</w:t>
            </w:r>
            <w:r w:rsidR="0095017B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семестр 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2675" w:type="pct"/>
            <w:gridSpan w:val="4"/>
          </w:tcPr>
          <w:p w:rsidR="0095017B" w:rsidRPr="00896139" w:rsidRDefault="0095017B" w:rsidP="00A1401C">
            <w:pPr>
              <w:widowControl/>
              <w:numPr>
                <w:ilvl w:val="0"/>
                <w:numId w:val="9"/>
              </w:num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часть.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44433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pct"/>
            <w:gridSpan w:val="3"/>
          </w:tcPr>
          <w:p w:rsidR="0095017B" w:rsidRPr="00896139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B2419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pct"/>
            <w:shd w:val="clear" w:color="auto" w:fill="auto"/>
          </w:tcPr>
          <w:p w:rsidR="0095017B" w:rsidRPr="00896139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r w:rsidR="0095017B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7B2419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Отработка техники группового старта и бега. Особенности, техника. Отработка техники бега по пересеченной местности.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32144A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44A" w:rsidRPr="00896139">
              <w:rPr>
                <w:rFonts w:ascii="Times New Roman" w:hAnsi="Times New Roman" w:cs="Times New Roman"/>
                <w:sz w:val="28"/>
                <w:szCs w:val="28"/>
              </w:rPr>
              <w:t>У3,У</w:t>
            </w:r>
            <w:proofErr w:type="gramStart"/>
            <w:r w:rsidR="0032144A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32144A" w:rsidRPr="00896139">
              <w:rPr>
                <w:rFonts w:ascii="Times New Roman" w:hAnsi="Times New Roman" w:cs="Times New Roman"/>
                <w:sz w:val="28"/>
                <w:szCs w:val="28"/>
              </w:rPr>
              <w:t>,У7,З2,ПО1,</w:t>
            </w:r>
          </w:p>
          <w:p w:rsidR="0095017B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rPr>
          <w:trHeight w:val="570"/>
        </w:trPr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 работа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У3,У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,У7,З2,П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О1,</w:t>
            </w:r>
          </w:p>
          <w:p w:rsidR="0095017B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У3,У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,У7,З2,ПО1,</w:t>
            </w:r>
          </w:p>
          <w:p w:rsidR="0095017B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У3,У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,У7,З2,ПО1,</w:t>
            </w:r>
          </w:p>
          <w:p w:rsidR="0095017B" w:rsidRPr="00896139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97E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игрока. Правила игры. ТБ на занятиях волейболом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Варианты техники приема и передачи мяча.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стойке приставными шагами, спиной и т.д. Техника выполнения нападающего удара. Выход на 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220D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rPr>
          <w:trHeight w:val="366"/>
        </w:trPr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различными способами.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rPr>
          <w:trHeight w:val="366"/>
        </w:trPr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rPr>
          <w:trHeight w:val="366"/>
        </w:trPr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8A" w:rsidRPr="00896139" w:rsidTr="00A1401C">
        <w:tc>
          <w:tcPr>
            <w:tcW w:w="351" w:type="pct"/>
          </w:tcPr>
          <w:p w:rsidR="00B62E8A" w:rsidRPr="00896139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Приемы передачи мяча</w:t>
            </w:r>
          </w:p>
        </w:tc>
        <w:tc>
          <w:tcPr>
            <w:tcW w:w="1350" w:type="pct"/>
            <w:shd w:val="clear" w:color="auto" w:fill="auto"/>
          </w:tcPr>
          <w:p w:rsidR="00B62E8A" w:rsidRPr="00896139" w:rsidRDefault="00B62E8A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8A" w:rsidRPr="00896139" w:rsidTr="00A1401C">
        <w:tc>
          <w:tcPr>
            <w:tcW w:w="351" w:type="pct"/>
          </w:tcPr>
          <w:p w:rsidR="00B62E8A" w:rsidRPr="00896139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</w:t>
            </w:r>
          </w:p>
        </w:tc>
        <w:tc>
          <w:tcPr>
            <w:tcW w:w="1350" w:type="pct"/>
            <w:shd w:val="clear" w:color="auto" w:fill="auto"/>
          </w:tcPr>
          <w:p w:rsidR="00B62E8A" w:rsidRPr="00896139" w:rsidRDefault="00B62E8A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8A" w:rsidRPr="00896139" w:rsidTr="00A1401C">
        <w:tc>
          <w:tcPr>
            <w:tcW w:w="351" w:type="pct"/>
          </w:tcPr>
          <w:p w:rsidR="00B62E8A" w:rsidRPr="00896139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B62E8A" w:rsidRPr="00896139" w:rsidRDefault="00B62E8A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896139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="004F57EF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2675" w:type="pct"/>
            <w:gridSpan w:val="4"/>
          </w:tcPr>
          <w:p w:rsidR="0095017B" w:rsidRPr="00896139" w:rsidRDefault="004F57EF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95017B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95017B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семестр</w:t>
            </w: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95017B"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всего часов</w:t>
            </w:r>
            <w:r w:rsidRPr="008961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4F57E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4433E" w:rsidRPr="0089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4E785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65B44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хода и одновременного </w:t>
            </w:r>
            <w:proofErr w:type="spell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одношажного</w:t>
            </w:r>
            <w:proofErr w:type="spell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Переход с одн</w:t>
            </w:r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овременных на попеременные ходы, с попеременных ходов на одновременные</w:t>
            </w:r>
            <w:proofErr w:type="gramEnd"/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одновременных ходов на 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попеременные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. Отталкивание ногой в одновременном </w:t>
            </w:r>
            <w:proofErr w:type="spell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двухшажном</w:t>
            </w:r>
            <w:proofErr w:type="spell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коньковом ходе. Развитие быстроты.</w:t>
            </w:r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 маховой ноги в скользящем шаге и попеременном </w:t>
            </w:r>
            <w:proofErr w:type="spellStart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двухшажном</w:t>
            </w:r>
            <w:proofErr w:type="spellEnd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ходе. Отталкивание ногой в одновременном </w:t>
            </w:r>
            <w:proofErr w:type="spellStart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одношажном</w:t>
            </w:r>
            <w:proofErr w:type="spellEnd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ходе. Переход с попеременных ходов на </w:t>
            </w:r>
            <w:proofErr w:type="gramStart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Коньковый ход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выполнения конькового хода. Развитие выносливости. 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Катание на лыжах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,У3,У5,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,З2,З3,</w:t>
            </w:r>
          </w:p>
          <w:p w:rsidR="001E1DAE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,ПО2,</w:t>
            </w:r>
          </w:p>
          <w:p w:rsidR="0095017B" w:rsidRPr="00896139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ПО3,ПО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ТБ при занятиях </w:t>
            </w:r>
            <w:proofErr w:type="spell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гинастикой</w:t>
            </w:r>
            <w:proofErr w:type="spell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юноши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Вис согнувшись, вис прогнувшись. Угол в упоре. Развитие силы.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Опорный прыжок (конь в длину, высота 110-115см).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девушки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C0897" w:rsidRPr="0089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 Повороты в движении. Перестроение из колонны по одному в колонну по два. ОРУ на месте.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ю</w:t>
            </w:r>
            <w:proofErr w:type="gramEnd"/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ноши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Вис согнувшись, вис прогнувшись. Угол в упоре. Развитие силы.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Опорный прыжок (конь в длину, высота 110-115см).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девушки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юноши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перекладине. ОРУ на месте.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девушки</w:t>
            </w:r>
          </w:p>
          <w:p w:rsidR="0095017B" w:rsidRPr="00896139" w:rsidRDefault="0095017B" w:rsidP="00A1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Вис прогнувшись, переход в упор. Подтягивание на низкой перекладине. Упражнение на 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   Выполнение изу</w:t>
            </w:r>
            <w:r w:rsidR="00F70A03"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чаемых двигательных действий</w:t>
            </w: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, их     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в бассейне, ТБ на воде.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в бассейне, техника безопасности на воде. Личная гигиена, гигиена до, во время и после занятий. Общая и специальная подготовка на суше.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Кроль 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Техника плавания кролем.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Плавание на груди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плавания на груди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D4" w:rsidRPr="0089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плавания брассом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плавание 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Комплексное 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Самостоятельная </w:t>
            </w: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Плавание различными </w:t>
            </w:r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стилями</w:t>
            </w:r>
            <w:proofErr w:type="gramStart"/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896139">
              <w:rPr>
                <w:rFonts w:ascii="Times New Roman" w:hAnsi="Times New Roman" w:cs="Times New Roman"/>
                <w:iCs/>
                <w:sz w:val="28"/>
                <w:szCs w:val="28"/>
              </w:rPr>
              <w:t>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28176D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,У3,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У4,</w:t>
            </w:r>
          </w:p>
          <w:p w:rsidR="0095017B" w:rsidRPr="00896139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У5, З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widowControl/>
              <w:numPr>
                <w:ilvl w:val="0"/>
                <w:numId w:val="38"/>
              </w:num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Атлетическая гимнастика, работа на тренажерах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8C53A0" w:rsidP="000765D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D4"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Тренировка основных групп мышц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Круговой метод тренировки основных групп мышц. 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D4"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Техника выполнения толчка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5D4" w:rsidRPr="0089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с гантелями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Техника выполнения рывка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с гирями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Выполнение изучаемых двигательных действий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C53A0" w:rsidRPr="00896139">
              <w:rPr>
                <w:rFonts w:ascii="Times New Roman" w:hAnsi="Times New Roman" w:cs="Times New Roman"/>
                <w:sz w:val="28"/>
                <w:szCs w:val="28"/>
              </w:rPr>
              <w:t>их комбинаций в процессе самосто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7B" w:rsidRPr="00896139" w:rsidTr="00A1401C">
        <w:tc>
          <w:tcPr>
            <w:tcW w:w="351" w:type="pct"/>
          </w:tcPr>
          <w:p w:rsidR="0095017B" w:rsidRPr="00896139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896139" w:rsidRDefault="002C602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</w:t>
            </w:r>
            <w:r w:rsidR="0095017B"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ачет</w:t>
            </w:r>
          </w:p>
        </w:tc>
        <w:tc>
          <w:tcPr>
            <w:tcW w:w="1350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896139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896139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896139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0E0" w:rsidRPr="00896139" w:rsidRDefault="00D920E0" w:rsidP="00D920E0">
      <w:pPr>
        <w:rPr>
          <w:rFonts w:ascii="Times New Roman" w:hAnsi="Times New Roman" w:cs="Times New Roman"/>
          <w:sz w:val="28"/>
          <w:szCs w:val="28"/>
        </w:rPr>
      </w:pPr>
    </w:p>
    <w:p w:rsidR="00D920E0" w:rsidRPr="00896139" w:rsidRDefault="00D920E0" w:rsidP="00D920E0">
      <w:pPr>
        <w:rPr>
          <w:rFonts w:ascii="Times New Roman" w:hAnsi="Times New Roman" w:cs="Times New Roman"/>
          <w:sz w:val="28"/>
          <w:szCs w:val="28"/>
        </w:rPr>
        <w:sectPr w:rsidR="00D920E0" w:rsidRPr="00896139" w:rsidSect="00DF52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896139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896139" w:rsidRDefault="00A137D2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="00ED55AE" w:rsidRPr="00896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ED55AE" w:rsidRPr="00896139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Спортивный комплекс: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896139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Залы: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возможностей, которыми располагает </w:t>
      </w:r>
      <w:r w:rsidRPr="00896139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образовательное учреждение, для р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>еализации учебной дисциплины «Физическая культура» могут быть использованы: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специализированные спортивные залы (зал спортивных игр, гимнастики, хореографии, единоборств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скалодром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площадки: баскетбольная; бадминтонная, для рукопашного боя; волейбольная, теннисная, мини-футбольная, хоккейная;</w:t>
      </w:r>
      <w:proofErr w:type="gramEnd"/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каток,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роллердром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896139" w:rsidRDefault="00A137D2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896139">
        <w:rPr>
          <w:rFonts w:ascii="Times New Roman" w:eastAsia="Times New Roman" w:hAnsi="Times New Roman" w:cs="Times New Roman"/>
          <w:b/>
          <w:sz w:val="28"/>
          <w:szCs w:val="28"/>
        </w:rPr>
        <w:t>еречень учебно-спортивного оборудования и инвентаря.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стенка гимнастическая; перекладина навесная универсальная для стенки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гимнастической; гимнастические скамейки; </w:t>
      </w: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гимнастические снаряды (перекладина, брусья, бревно, конь с ручками, конь для прыжков и др.),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>для занятий атлетической гимнастикой</w:t>
      </w: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маты гимнастические, канат, шест для лазания, канат для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>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16, 24,32 кг, секундомеры, весы напольные, ростомер, динамометры, приборы для измерения давления и др.;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896139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896139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896139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i/>
          <w:sz w:val="28"/>
          <w:szCs w:val="28"/>
        </w:rPr>
        <w:t>Стрелковый тир (в любой модификации, включая электронный) или место для стрельбы: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>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color w:val="FF0000"/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Комплект </w:t>
      </w:r>
      <w:proofErr w:type="spellStart"/>
      <w:r w:rsidRPr="00896139">
        <w:rPr>
          <w:rFonts w:ascii="Times New Roman" w:eastAsia="Times New Roman" w:hAnsi="Times New Roman" w:cs="Times New Roman"/>
          <w:bCs/>
          <w:i/>
          <w:sz w:val="28"/>
          <w:szCs w:val="28"/>
        </w:rPr>
        <w:t>мультимедийного</w:t>
      </w:r>
      <w:proofErr w:type="spellEnd"/>
      <w:r w:rsidRPr="008961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оборудования</w:t>
      </w:r>
      <w:r w:rsidRPr="00896139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20" w:history="1">
        <w:r w:rsidRPr="00896139">
          <w:rPr>
            <w:rFonts w:ascii="Times New Roman" w:eastAsia="Times New Roman" w:hAnsi="Times New Roman" w:cs="Times New Roman"/>
            <w:sz w:val="28"/>
            <w:szCs w:val="28"/>
          </w:rPr>
          <w:t xml:space="preserve">интерактивная </w:t>
        </w:r>
        <w:proofErr w:type="gramStart"/>
        <w:r w:rsidRPr="00896139">
          <w:rPr>
            <w:rFonts w:ascii="Times New Roman" w:eastAsia="Times New Roman" w:hAnsi="Times New Roman" w:cs="Times New Roman"/>
            <w:sz w:val="28"/>
            <w:szCs w:val="28"/>
          </w:rPr>
          <w:t>доск</w:t>
        </w:r>
      </w:hyperlink>
      <w:r w:rsidRPr="0089613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96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896139" w:rsidRDefault="009972F7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ED55AE" w:rsidRPr="00896139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8961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2" w:history="1">
        <w:proofErr w:type="spellStart"/>
        <w:r w:rsidR="00ED55AE" w:rsidRPr="00896139">
          <w:rPr>
            <w:rFonts w:ascii="Times New Roman" w:eastAsia="Times New Roman" w:hAnsi="Times New Roman" w:cs="Times New Roman"/>
            <w:sz w:val="28"/>
            <w:szCs w:val="28"/>
          </w:rPr>
          <w:t>мультимедийный</w:t>
        </w:r>
        <w:proofErr w:type="spellEnd"/>
        <w:r w:rsidR="00ED55AE" w:rsidRPr="00896139">
          <w:rPr>
            <w:rFonts w:ascii="Times New Roman" w:eastAsia="Times New Roman" w:hAnsi="Times New Roman" w:cs="Times New Roman"/>
            <w:sz w:val="28"/>
            <w:szCs w:val="28"/>
          </w:rPr>
          <w:t xml:space="preserve"> проектор (видеопроектор)</w:t>
        </w:r>
      </w:hyperlink>
      <w:r w:rsidR="00ED55AE" w:rsidRPr="00896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896139" w:rsidRDefault="009972F7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ED55AE" w:rsidRPr="00896139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8961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4" w:history="1">
        <w:proofErr w:type="spellStart"/>
        <w:r w:rsidR="00ED55AE" w:rsidRPr="00896139">
          <w:rPr>
            <w:rFonts w:ascii="Times New Roman" w:eastAsia="Times New Roman" w:hAnsi="Times New Roman" w:cs="Times New Roman"/>
            <w:sz w:val="28"/>
            <w:szCs w:val="28"/>
          </w:rPr>
          <w:t>видеопрезентер</w:t>
        </w:r>
        <w:proofErr w:type="spellEnd"/>
      </w:hyperlink>
      <w:r w:rsidR="00ED55AE" w:rsidRPr="00896139">
        <w:rPr>
          <w:rFonts w:ascii="Times New Roman" w:eastAsia="Times New Roman" w:hAnsi="Times New Roman" w:cs="Times New Roman"/>
          <w:sz w:val="28"/>
          <w:szCs w:val="28"/>
        </w:rPr>
        <w:t>; документ камера, видеомагнитофон, электронные носители, компьютеры для внеаудиторной работы.</w:t>
      </w:r>
    </w:p>
    <w:p w:rsidR="00ED55AE" w:rsidRPr="00896139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55AE" w:rsidRPr="00896139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источники: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bookmarkStart w:id="1" w:name="_GoBack"/>
      <w:r w:rsidRPr="00896139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№ 148-ФЗ, с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изм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., внесенными Федеральным законом от 04.06.2014 № 145-ФЗ).</w:t>
      </w:r>
      <w:proofErr w:type="gramEnd"/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наука РФ от 29.12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.2014 № 1645 «О внесении из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17.05.2012№ 413 “Об утверждении федерального государственного образовательного стандарта среднего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(полного) общего образования”».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кадрови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ДПО Министерства образования и наука РФ от 17.03.2015 № 06-259 «Рекомендации по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организации получения среднего общего образования в пределах освоения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образовательныхпрограмм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с</w:t>
      </w:r>
      <w:proofErr w:type="gramEnd"/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пособие. — М.,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Физическое воспитание. — Ростов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н</w:t>
      </w:r>
      <w:proofErr w:type="spellEnd"/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/Д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в системе непрерывного образования молодежи: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науч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.-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метод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. пособие. — М.,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спорта. Плавание. — М.,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6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особие. — Тюмень,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Реабилитация социально-психологического здоровья 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детско-молодежных</w:t>
      </w:r>
      <w:proofErr w:type="gramEnd"/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групп. — Кострома,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работы с молодежью: 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учеб</w:t>
      </w:r>
      <w:proofErr w:type="gramStart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осо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896139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Комплексы корректирующих мероприятий при снижении адаптационных резервов организма на 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</w:t>
      </w:r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>201</w:t>
      </w:r>
      <w:r w:rsidR="00E3336E" w:rsidRPr="00896139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A80944" w:rsidRPr="00896139" w:rsidRDefault="00A80944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Интернет-ресурсы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896139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proofErr w:type="gram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896139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(сайт:</w:t>
      </w:r>
      <w:proofErr w:type="gramEnd"/>
      <w:r w:rsidRPr="00896139">
        <w:rPr>
          <w:rFonts w:ascii="Times New Roman" w:eastAsia="SchoolBookCSanPin-Regular" w:hAnsi="Times New Roman" w:cs="Times New Roman"/>
          <w:sz w:val="28"/>
          <w:szCs w:val="28"/>
        </w:rPr>
        <w:t xml:space="preserve"> Учебно-методические </w:t>
      </w:r>
      <w:r w:rsidR="00A80944" w:rsidRPr="00896139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896139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96139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  <w:bookmarkEnd w:id="1"/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Pr="00896139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Pr="00896139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896139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896139" w:rsidRDefault="00ED55AE" w:rsidP="00ED55AE">
      <w:pPr>
        <w:keepNext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961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D55AE" w:rsidRPr="00896139" w:rsidRDefault="00ED55AE" w:rsidP="00ED55AE">
      <w:pPr>
        <w:pStyle w:val="af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89613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9613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896139" w:rsidTr="00ED55AE">
        <w:tc>
          <w:tcPr>
            <w:tcW w:w="1351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896139" w:rsidTr="00ED55AE">
        <w:tc>
          <w:tcPr>
            <w:tcW w:w="1351" w:type="pct"/>
          </w:tcPr>
          <w:p w:rsidR="00ED55AE" w:rsidRPr="00896139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896139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896139" w:rsidTr="00ED55AE">
        <w:tc>
          <w:tcPr>
            <w:tcW w:w="1351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96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ED55AE" w:rsidRPr="00896139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5AE" w:rsidRPr="00896139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6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D55AE" w:rsidRPr="00896139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F95000" w:rsidRPr="00896139" w:rsidTr="00F95000">
        <w:tc>
          <w:tcPr>
            <w:tcW w:w="3190" w:type="dxa"/>
          </w:tcPr>
          <w:p w:rsidR="00F95000" w:rsidRPr="00896139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F95000" w:rsidRPr="00896139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F95000" w:rsidRPr="00896139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624EBB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 1.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F95000" w:rsidRPr="00896139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 положительных отзывов от мастера производственного обучения;</w:t>
            </w:r>
          </w:p>
          <w:p w:rsidR="00F95000" w:rsidRPr="00896139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F95000" w:rsidRPr="00896139" w:rsidRDefault="00F95000" w:rsidP="00624EBB">
            <w:pPr>
              <w:numPr>
                <w:ilvl w:val="0"/>
                <w:numId w:val="21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F95000" w:rsidRPr="00896139" w:rsidRDefault="00F95000" w:rsidP="00624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ОФП,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624EBB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2.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F95000" w:rsidRPr="00896139" w:rsidRDefault="00F95000" w:rsidP="00474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правильность выбора и применение способов решения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профессиональных задач</w:t>
            </w:r>
          </w:p>
          <w:p w:rsidR="00F95000" w:rsidRPr="00896139" w:rsidRDefault="00F95000" w:rsidP="00474A8A">
            <w:pPr>
              <w:tabs>
                <w:tab w:val="left" w:pos="130"/>
                <w:tab w:val="left" w:pos="2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191" w:type="dxa"/>
          </w:tcPr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наблюдение и оценка умений студентов в ходе проведения 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методико-практических и учебно-тренировочных занятий,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ОФП,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474A8A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3.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F95000" w:rsidRPr="00896139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896139" w:rsidRDefault="00F95000" w:rsidP="00474A8A">
            <w:pPr>
              <w:shd w:val="clear" w:color="auto" w:fill="FFFFFF"/>
              <w:tabs>
                <w:tab w:val="left" w:pos="250"/>
              </w:tabs>
              <w:ind w:left="120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191" w:type="dxa"/>
          </w:tcPr>
          <w:p w:rsidR="00F95000" w:rsidRPr="00896139" w:rsidRDefault="00F95000" w:rsidP="00474A8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умений 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студентов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выполнении 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фрагмента учебно-тренировочного занятия;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F95000" w:rsidRPr="00896139" w:rsidRDefault="00F95000" w:rsidP="00474A8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 развития.</w:t>
            </w:r>
          </w:p>
        </w:tc>
        <w:tc>
          <w:tcPr>
            <w:tcW w:w="3190" w:type="dxa"/>
          </w:tcPr>
          <w:p w:rsidR="00F95000" w:rsidRPr="00896139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F95000" w:rsidRPr="00896139" w:rsidRDefault="00F95000" w:rsidP="00474A8A">
            <w:pPr>
              <w:tabs>
                <w:tab w:val="left" w:pos="250"/>
                <w:tab w:val="left" w:leader="dot" w:pos="39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-использование различных источников; включая </w:t>
            </w:r>
            <w:proofErr w:type="gramStart"/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191" w:type="dxa"/>
          </w:tcPr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Экспертная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знаний 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студентов при</w:t>
            </w:r>
            <w:r w:rsidRPr="008961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контроле качества </w:t>
            </w:r>
            <w:r w:rsidRPr="008961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теоретических знаний по результатам выполнения контрольных тестовых заданий.</w:t>
            </w: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ОК5.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F95000" w:rsidRPr="00896139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896139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F95000" w:rsidRPr="00896139" w:rsidRDefault="00F95000" w:rsidP="00474A8A">
            <w:pPr>
              <w:tabs>
                <w:tab w:val="left" w:pos="250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 различными прикладными программами</w:t>
            </w:r>
          </w:p>
        </w:tc>
        <w:tc>
          <w:tcPr>
            <w:tcW w:w="3191" w:type="dxa"/>
          </w:tcPr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6.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команде, обеспечивать ее сплочение, эффективно          общаться   с   коллегами, руководством, клиентами. </w:t>
            </w:r>
          </w:p>
          <w:p w:rsidR="00F95000" w:rsidRPr="00896139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896139" w:rsidRDefault="00F95000" w:rsidP="00474A8A">
            <w:pPr>
              <w:numPr>
                <w:ilvl w:val="0"/>
                <w:numId w:val="25"/>
              </w:numPr>
              <w:tabs>
                <w:tab w:val="left" w:pos="250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474A8A">
            <w:pPr>
              <w:ind w:lef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 с соблюдением требований экологической безопасности;</w:t>
            </w:r>
          </w:p>
        </w:tc>
        <w:tc>
          <w:tcPr>
            <w:tcW w:w="3190" w:type="dxa"/>
          </w:tcPr>
          <w:p w:rsidR="00F95000" w:rsidRPr="00896139" w:rsidRDefault="00F95000" w:rsidP="00474A8A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896139" w:rsidRDefault="00F95000" w:rsidP="00474A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6139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экспертная оценка знаний по охране труда и экологической безопасности</w:t>
            </w:r>
          </w:p>
        </w:tc>
      </w:tr>
      <w:tr w:rsidR="00F95000" w:rsidRPr="00896139" w:rsidTr="00F95000">
        <w:tc>
          <w:tcPr>
            <w:tcW w:w="3190" w:type="dxa"/>
          </w:tcPr>
          <w:p w:rsidR="00F95000" w:rsidRPr="00896139" w:rsidRDefault="00F95000" w:rsidP="00721A11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t xml:space="preserve">. Исполнять </w:t>
            </w:r>
            <w:r w:rsidRPr="0089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F95000" w:rsidRPr="00896139" w:rsidRDefault="00F95000" w:rsidP="00721A11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-демонстрация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готовности к исполнению воинской обязанности</w:t>
            </w:r>
          </w:p>
        </w:tc>
        <w:tc>
          <w:tcPr>
            <w:tcW w:w="3191" w:type="dxa"/>
          </w:tcPr>
          <w:p w:rsidR="00F95000" w:rsidRPr="00896139" w:rsidRDefault="00F95000" w:rsidP="00721A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наблюдение и 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регулярная оценка знаний студентов  в ходе проведения: методико-практических и учебно-тренировочных занятий; 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896139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896139" w:rsidRDefault="00F95000" w:rsidP="00721A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96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знаний </w:t>
            </w:r>
            <w:r w:rsidRPr="00896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студентов при</w:t>
            </w:r>
            <w:r w:rsidRPr="008961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F95000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000" w:rsidRPr="00486B2A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896139" w:rsidRDefault="00896139" w:rsidP="00C60F7F">
      <w:pPr>
        <w:jc w:val="both"/>
        <w:rPr>
          <w:sz w:val="28"/>
          <w:szCs w:val="28"/>
        </w:rPr>
      </w:pPr>
    </w:p>
    <w:p w:rsidR="00C60F7F" w:rsidRDefault="00C60F7F" w:rsidP="00C60F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 изменений рабочей программы.</w:t>
      </w:r>
    </w:p>
    <w:p w:rsidR="00C60F7F" w:rsidRDefault="00C60F7F" w:rsidP="00C60F7F">
      <w:pPr>
        <w:jc w:val="both"/>
        <w:rPr>
          <w:sz w:val="28"/>
          <w:szCs w:val="28"/>
        </w:rPr>
      </w:pPr>
    </w:p>
    <w:p w:rsidR="00C60F7F" w:rsidRDefault="00C60F7F" w:rsidP="00C60F7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предусматривает освоение содержания профессионального модуля с применением дистанционных технологий обучения в формате электронных лекций на платформе «</w:t>
      </w:r>
      <w:proofErr w:type="spellStart"/>
      <w:r>
        <w:rPr>
          <w:sz w:val="28"/>
          <w:szCs w:val="28"/>
          <w:lang w:val="en-US"/>
        </w:rPr>
        <w:t>Googleclass</w:t>
      </w:r>
      <w:proofErr w:type="spellEnd"/>
      <w:r>
        <w:rPr>
          <w:sz w:val="28"/>
          <w:szCs w:val="28"/>
        </w:rPr>
        <w:t>»,</w:t>
      </w:r>
      <w:proofErr w:type="spellStart"/>
      <w:proofErr w:type="gramStart"/>
      <w:r>
        <w:rPr>
          <w:sz w:val="28"/>
          <w:szCs w:val="28"/>
        </w:rPr>
        <w:t>видео-конференций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онлайн-занятий</w:t>
      </w:r>
      <w:proofErr w:type="spellEnd"/>
      <w:r>
        <w:rPr>
          <w:sz w:val="28"/>
          <w:szCs w:val="28"/>
        </w:rPr>
        <w:t xml:space="preserve"> на платформе «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  <w:lang w:val="en-US"/>
        </w:rPr>
        <w:t>Googlemeet</w:t>
      </w:r>
      <w:proofErr w:type="spellEnd"/>
      <w:r>
        <w:rPr>
          <w:sz w:val="28"/>
          <w:szCs w:val="28"/>
        </w:rPr>
        <w:t>».</w:t>
      </w:r>
    </w:p>
    <w:p w:rsidR="00C60F7F" w:rsidRPr="00896139" w:rsidRDefault="00C60F7F" w:rsidP="00C60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Контроль полученных знаний осуществляется с </w:t>
      </w:r>
      <w:r w:rsidRPr="00896139">
        <w:rPr>
          <w:rFonts w:ascii="Times New Roman" w:hAnsi="Times New Roman" w:cs="Times New Roman"/>
          <w:sz w:val="28"/>
          <w:szCs w:val="28"/>
        </w:rPr>
        <w:t xml:space="preserve">помощью платформы </w:t>
      </w:r>
      <w:proofErr w:type="spellStart"/>
      <w:r w:rsidRPr="00896139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proofErr w:type="spellEnd"/>
      <w:r w:rsidRPr="00896139">
        <w:rPr>
          <w:rFonts w:ascii="Times New Roman" w:hAnsi="Times New Roman" w:cs="Times New Roman"/>
          <w:sz w:val="28"/>
          <w:szCs w:val="28"/>
        </w:rPr>
        <w:t xml:space="preserve">», электронной почты, социальных сетей и </w:t>
      </w:r>
      <w:proofErr w:type="spellStart"/>
      <w:r w:rsidRPr="00896139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8961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13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96139">
        <w:rPr>
          <w:rFonts w:ascii="Times New Roman" w:hAnsi="Times New Roman" w:cs="Times New Roman"/>
          <w:sz w:val="28"/>
          <w:szCs w:val="28"/>
        </w:rPr>
        <w:t xml:space="preserve">, </w:t>
      </w:r>
      <w:r w:rsidRPr="0089613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96139">
        <w:rPr>
          <w:rFonts w:ascii="Times New Roman" w:hAnsi="Times New Roman" w:cs="Times New Roman"/>
          <w:sz w:val="28"/>
          <w:szCs w:val="28"/>
        </w:rPr>
        <w:t>’</w:t>
      </w:r>
      <w:r w:rsidRPr="00896139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Pr="00896139">
        <w:rPr>
          <w:rFonts w:ascii="Times New Roman" w:hAnsi="Times New Roman" w:cs="Times New Roman"/>
          <w:sz w:val="28"/>
          <w:szCs w:val="28"/>
        </w:rPr>
        <w:t>), телефонной связи.</w:t>
      </w:r>
    </w:p>
    <w:p w:rsidR="00C60F7F" w:rsidRPr="00896139" w:rsidRDefault="00C60F7F" w:rsidP="00C60F7F">
      <w:pPr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C60F7F" w:rsidRPr="00896139" w:rsidRDefault="00C60F7F" w:rsidP="00C60F7F">
      <w:pPr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1.</w:t>
      </w:r>
      <w:r w:rsidRPr="00896139">
        <w:rPr>
          <w:rFonts w:ascii="Times New Roman" w:hAnsi="Times New Roman" w:cs="Times New Roman"/>
          <w:sz w:val="28"/>
          <w:szCs w:val="28"/>
        </w:rPr>
        <w:tab/>
        <w:t xml:space="preserve">Компьютер, ноутбук, планшет, телефон с выходом в сеть </w:t>
      </w:r>
      <w:r w:rsidRPr="0089613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96139">
        <w:rPr>
          <w:rFonts w:ascii="Times New Roman" w:hAnsi="Times New Roman" w:cs="Times New Roman"/>
          <w:sz w:val="28"/>
          <w:szCs w:val="28"/>
        </w:rPr>
        <w:t>.</w:t>
      </w:r>
    </w:p>
    <w:p w:rsidR="00C60F7F" w:rsidRPr="00896139" w:rsidRDefault="00C60F7F" w:rsidP="00C60F7F">
      <w:pPr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>2.</w:t>
      </w:r>
      <w:r w:rsidRPr="00896139">
        <w:rPr>
          <w:rFonts w:ascii="Times New Roman" w:hAnsi="Times New Roman" w:cs="Times New Roman"/>
          <w:sz w:val="28"/>
          <w:szCs w:val="28"/>
        </w:rPr>
        <w:tab/>
        <w:t xml:space="preserve">Наушники, </w:t>
      </w:r>
      <w:r w:rsidRPr="0089613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96139">
        <w:rPr>
          <w:rFonts w:ascii="Times New Roman" w:hAnsi="Times New Roman" w:cs="Times New Roman"/>
          <w:sz w:val="28"/>
          <w:szCs w:val="28"/>
        </w:rPr>
        <w:t>-камера</w:t>
      </w:r>
    </w:p>
    <w:p w:rsidR="00C60F7F" w:rsidRPr="00896139" w:rsidRDefault="00C60F7F" w:rsidP="00C60F7F">
      <w:pPr>
        <w:jc w:val="both"/>
        <w:rPr>
          <w:rFonts w:ascii="Times New Roman" w:hAnsi="Times New Roman" w:cs="Times New Roman"/>
          <w:sz w:val="28"/>
          <w:szCs w:val="28"/>
        </w:rPr>
      </w:pPr>
      <w:r w:rsidRPr="00896139"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25" w:history="1">
        <w:r w:rsidRPr="0089613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96139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9613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edst</w:t>
        </w:r>
        <w:proofErr w:type="spellEnd"/>
        <w:r w:rsidRPr="00896139">
          <w:rPr>
            <w:rStyle w:val="ad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89613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896139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C9" w:rsidRDefault="002F01C9" w:rsidP="00D920E0">
      <w:r>
        <w:separator/>
      </w:r>
    </w:p>
  </w:endnote>
  <w:endnote w:type="continuationSeparator" w:id="1">
    <w:p w:rsidR="002F01C9" w:rsidRDefault="002F01C9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 w:rsidP="004F5D26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7D4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47D49">
      <w:rPr>
        <w:rStyle w:val="af9"/>
        <w:noProof/>
      </w:rPr>
      <w:t>20</w:t>
    </w:r>
    <w:r>
      <w:rPr>
        <w:rStyle w:val="af9"/>
      </w:rPr>
      <w:fldChar w:fldCharType="end"/>
    </w:r>
  </w:p>
  <w:p w:rsidR="00847D49" w:rsidRDefault="00847D49" w:rsidP="004F5D26">
    <w:pPr>
      <w:pStyle w:val="a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847D49" w:rsidRDefault="009972F7"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F61F12" w:rsidRPr="00F61F12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 w:rsidP="004F5D26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7D4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47D49">
      <w:rPr>
        <w:rStyle w:val="af9"/>
        <w:noProof/>
      </w:rPr>
      <w:t>2</w:t>
    </w:r>
    <w:r>
      <w:rPr>
        <w:rStyle w:val="af9"/>
      </w:rPr>
      <w:fldChar w:fldCharType="end"/>
    </w:r>
  </w:p>
  <w:p w:rsidR="00847D49" w:rsidRDefault="00847D49" w:rsidP="004F5D2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fit-shape-to-text:t" inset="0,0,0,0">
            <w:txbxContent>
              <w:p w:rsidR="00847D49" w:rsidRDefault="009972F7"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29C0" w:rsidRPr="008429C0">
                  <w:rPr>
                    <w:rStyle w:val="CenturySchoolbook115pt"/>
                    <w:noProof/>
                  </w:rPr>
                  <w:t>14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:rsidR="00847D49" w:rsidRDefault="009972F7"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F95000" w:rsidRPr="00F95000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847D49" w:rsidRDefault="009972F7"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9972F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7D49"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847D49" w:rsidRPr="00F61F12" w:rsidRDefault="00847D49" w:rsidP="00F61F1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C9" w:rsidRDefault="002F01C9" w:rsidP="00D920E0">
      <w:r>
        <w:separator/>
      </w:r>
    </w:p>
  </w:footnote>
  <w:footnote w:type="continuationSeparator" w:id="1">
    <w:p w:rsidR="002F01C9" w:rsidRDefault="002F01C9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847D49" w:rsidRDefault="00847D49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9972F7">
    <w:pPr>
      <w:rPr>
        <w:sz w:val="2"/>
        <w:szCs w:val="2"/>
      </w:rPr>
    </w:pPr>
    <w:r w:rsidRPr="00997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Pr="00A1401C" w:rsidRDefault="00847D49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 xml:space="preserve">2.2 Тематический план и содержание учебной </w:t>
    </w:r>
    <w:r w:rsidR="00242221">
      <w:rPr>
        <w:rFonts w:ascii="Times New Roman" w:hAnsi="Times New Roman" w:cs="Times New Roman"/>
        <w:b/>
        <w:sz w:val="28"/>
        <w:szCs w:val="28"/>
      </w:rPr>
      <w:t>дисциплины Физическая культура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0"/>
  </w:num>
  <w:num w:numId="4">
    <w:abstractNumId w:val="10"/>
  </w:num>
  <w:num w:numId="5">
    <w:abstractNumId w:val="25"/>
  </w:num>
  <w:num w:numId="6">
    <w:abstractNumId w:val="35"/>
  </w:num>
  <w:num w:numId="7">
    <w:abstractNumId w:val="1"/>
  </w:num>
  <w:num w:numId="8">
    <w:abstractNumId w:val="2"/>
  </w:num>
  <w:num w:numId="9">
    <w:abstractNumId w:val="44"/>
  </w:num>
  <w:num w:numId="10">
    <w:abstractNumId w:val="0"/>
  </w:num>
  <w:num w:numId="11">
    <w:abstractNumId w:val="38"/>
  </w:num>
  <w:num w:numId="12">
    <w:abstractNumId w:val="34"/>
  </w:num>
  <w:num w:numId="13">
    <w:abstractNumId w:val="15"/>
  </w:num>
  <w:num w:numId="14">
    <w:abstractNumId w:val="32"/>
  </w:num>
  <w:num w:numId="15">
    <w:abstractNumId w:val="17"/>
  </w:num>
  <w:num w:numId="16">
    <w:abstractNumId w:val="4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7"/>
  </w:num>
  <w:num w:numId="23">
    <w:abstractNumId w:val="31"/>
  </w:num>
  <w:num w:numId="24">
    <w:abstractNumId w:val="16"/>
  </w:num>
  <w:num w:numId="25">
    <w:abstractNumId w:val="22"/>
  </w:num>
  <w:num w:numId="26">
    <w:abstractNumId w:val="12"/>
  </w:num>
  <w:num w:numId="27">
    <w:abstractNumId w:val="39"/>
  </w:num>
  <w:num w:numId="28">
    <w:abstractNumId w:val="20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19"/>
  </w:num>
  <w:num w:numId="35">
    <w:abstractNumId w:val="23"/>
  </w:num>
  <w:num w:numId="36">
    <w:abstractNumId w:val="41"/>
  </w:num>
  <w:num w:numId="37">
    <w:abstractNumId w:val="33"/>
  </w:num>
  <w:num w:numId="38">
    <w:abstractNumId w:val="14"/>
  </w:num>
  <w:num w:numId="39">
    <w:abstractNumId w:val="30"/>
  </w:num>
  <w:num w:numId="40">
    <w:abstractNumId w:val="6"/>
  </w:num>
  <w:num w:numId="41">
    <w:abstractNumId w:val="27"/>
  </w:num>
  <w:num w:numId="42">
    <w:abstractNumId w:val="29"/>
  </w:num>
  <w:num w:numId="43">
    <w:abstractNumId w:val="28"/>
  </w:num>
  <w:num w:numId="44">
    <w:abstractNumId w:val="4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20E0"/>
    <w:rsid w:val="000268A6"/>
    <w:rsid w:val="00047FD0"/>
    <w:rsid w:val="000765D4"/>
    <w:rsid w:val="001242F0"/>
    <w:rsid w:val="00140EAB"/>
    <w:rsid w:val="00144E47"/>
    <w:rsid w:val="001457AF"/>
    <w:rsid w:val="001A3126"/>
    <w:rsid w:val="001C1E14"/>
    <w:rsid w:val="001E1DAE"/>
    <w:rsid w:val="001E7781"/>
    <w:rsid w:val="00220D7B"/>
    <w:rsid w:val="0022688F"/>
    <w:rsid w:val="00242221"/>
    <w:rsid w:val="00246E2C"/>
    <w:rsid w:val="0028176D"/>
    <w:rsid w:val="002A5373"/>
    <w:rsid w:val="002B3AA0"/>
    <w:rsid w:val="002C6020"/>
    <w:rsid w:val="002F01C9"/>
    <w:rsid w:val="00317BD5"/>
    <w:rsid w:val="003201D2"/>
    <w:rsid w:val="0032144A"/>
    <w:rsid w:val="003339EC"/>
    <w:rsid w:val="00354CD5"/>
    <w:rsid w:val="003C65E3"/>
    <w:rsid w:val="003F1CEE"/>
    <w:rsid w:val="0044433E"/>
    <w:rsid w:val="004D5999"/>
    <w:rsid w:val="004E7853"/>
    <w:rsid w:val="004F57EF"/>
    <w:rsid w:val="004F5D26"/>
    <w:rsid w:val="0052135E"/>
    <w:rsid w:val="00545984"/>
    <w:rsid w:val="00592CBE"/>
    <w:rsid w:val="005C0897"/>
    <w:rsid w:val="0062471D"/>
    <w:rsid w:val="00633A2B"/>
    <w:rsid w:val="007359E0"/>
    <w:rsid w:val="00762799"/>
    <w:rsid w:val="00765B44"/>
    <w:rsid w:val="00776ECC"/>
    <w:rsid w:val="00783257"/>
    <w:rsid w:val="00786913"/>
    <w:rsid w:val="007B2419"/>
    <w:rsid w:val="007E0ABB"/>
    <w:rsid w:val="0081108A"/>
    <w:rsid w:val="008429C0"/>
    <w:rsid w:val="00847D49"/>
    <w:rsid w:val="0085484E"/>
    <w:rsid w:val="00863089"/>
    <w:rsid w:val="008714E6"/>
    <w:rsid w:val="008768A8"/>
    <w:rsid w:val="00885AA4"/>
    <w:rsid w:val="00896139"/>
    <w:rsid w:val="008C53A0"/>
    <w:rsid w:val="008E0D8C"/>
    <w:rsid w:val="0095017B"/>
    <w:rsid w:val="009972F7"/>
    <w:rsid w:val="00A137D2"/>
    <w:rsid w:val="00A1401C"/>
    <w:rsid w:val="00A14F9A"/>
    <w:rsid w:val="00A54550"/>
    <w:rsid w:val="00A80944"/>
    <w:rsid w:val="00B0479D"/>
    <w:rsid w:val="00B1034A"/>
    <w:rsid w:val="00B62E8A"/>
    <w:rsid w:val="00B95DC2"/>
    <w:rsid w:val="00C60F7F"/>
    <w:rsid w:val="00C62576"/>
    <w:rsid w:val="00CF185E"/>
    <w:rsid w:val="00D31967"/>
    <w:rsid w:val="00D41DEA"/>
    <w:rsid w:val="00D76C81"/>
    <w:rsid w:val="00D920E0"/>
    <w:rsid w:val="00DA5A5F"/>
    <w:rsid w:val="00DF5230"/>
    <w:rsid w:val="00E3336E"/>
    <w:rsid w:val="00E45B60"/>
    <w:rsid w:val="00E46474"/>
    <w:rsid w:val="00E76FC4"/>
    <w:rsid w:val="00E81AA0"/>
    <w:rsid w:val="00E97E74"/>
    <w:rsid w:val="00EB2915"/>
    <w:rsid w:val="00ED55AE"/>
    <w:rsid w:val="00EF3790"/>
    <w:rsid w:val="00F10C7F"/>
    <w:rsid w:val="00F16207"/>
    <w:rsid w:val="00F61F12"/>
    <w:rsid w:val="00F70A03"/>
    <w:rsid w:val="00F95000"/>
    <w:rsid w:val="00FD2F2C"/>
    <w:rsid w:val="00FE0B66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2pt">
    <w:name w:val="Основной текст + Интервал 2 pt"/>
    <w:basedOn w:val="a5"/>
    <w:rsid w:val="00D920E0"/>
    <w:rPr>
      <w:color w:val="000000"/>
      <w:spacing w:val="4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D920E0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Основной текст2"/>
    <w:basedOn w:val="a5"/>
    <w:rsid w:val="00D920E0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8">
    <w:name w:val="Колонтитул"/>
    <w:basedOn w:val="a6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b/>
      <w:bCs/>
      <w:smallCap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Название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i/>
      <w:iCs/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 (7)"/>
    <w:basedOn w:val="71"/>
    <w:rsid w:val="0095017B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smallCaps/>
      <w:color w:val="000000"/>
      <w:spacing w:val="0"/>
      <w:w w:val="100"/>
      <w:position w:val="0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color w:val="000000"/>
      <w:spacing w:val="-3"/>
      <w:w w:val="100"/>
      <w:position w:val="0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color w:val="000000"/>
      <w:spacing w:val="0"/>
      <w:w w:val="100"/>
      <w:position w:val="0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color w:val="000000"/>
      <w:spacing w:val="0"/>
      <w:w w:val="100"/>
      <w:position w:val="0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color w:val="000000"/>
      <w:spacing w:val="40"/>
      <w:w w:val="100"/>
      <w:position w:val="0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ater.dn.ua/index/279.htm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hyperlink" Target="https://edst24.ru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leater.dn.ua/index/2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leater.dn.ua/index/27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leater.dn.ua/index/2105.htm" TargetMode="Externa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yperlink" Target="http://leater.dn.ua/index/2108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25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2015-09-28T02:31:00Z</dcterms:created>
  <dcterms:modified xsi:type="dcterms:W3CDTF">2021-02-22T16:53:00Z</dcterms:modified>
</cp:coreProperties>
</file>