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646803" w:rsidP="00E50931">
      <w:pPr>
        <w:pStyle w:val="4"/>
        <w:spacing w:before="0" w:after="0"/>
        <w:jc w:val="center"/>
        <w:rPr>
          <w:b w:val="0"/>
        </w:rPr>
      </w:pPr>
      <w:r>
        <w:rPr>
          <w:i/>
          <w:u w:val="single"/>
        </w:rPr>
        <w:t>ОГСЭ</w:t>
      </w:r>
      <w:r w:rsidR="00524F1B">
        <w:rPr>
          <w:i/>
          <w:u w:val="single"/>
        </w:rPr>
        <w:t>.</w:t>
      </w:r>
      <w:r>
        <w:rPr>
          <w:i/>
          <w:u w:val="single"/>
        </w:rPr>
        <w:t>0</w:t>
      </w:r>
      <w:r w:rsidR="00A86AF7">
        <w:rPr>
          <w:i/>
          <w:u w:val="single"/>
        </w:rPr>
        <w:t>4</w:t>
      </w:r>
      <w:r>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B06EB0" w:rsidP="00A86AF7">
      <w:pPr>
        <w:jc w:val="center"/>
        <w:rPr>
          <w:rFonts w:ascii="Times New Roman" w:hAnsi="Times New Roman"/>
          <w:i/>
          <w:sz w:val="28"/>
          <w:szCs w:val="28"/>
          <w:u w:val="single"/>
        </w:rPr>
      </w:pPr>
      <w:r>
        <w:rPr>
          <w:rFonts w:ascii="Times New Roman" w:hAnsi="Times New Roman"/>
          <w:i/>
          <w:sz w:val="28"/>
          <w:szCs w:val="28"/>
          <w:u w:val="single"/>
        </w:rPr>
        <w:t>38.</w:t>
      </w:r>
      <w:r w:rsidR="00F0685F" w:rsidRPr="00F0685F">
        <w:rPr>
          <w:rFonts w:ascii="Times New Roman" w:hAnsi="Times New Roman"/>
          <w:i/>
          <w:sz w:val="28"/>
          <w:szCs w:val="28"/>
          <w:u w:val="single"/>
        </w:rPr>
        <w:t>0</w:t>
      </w:r>
      <w:r>
        <w:rPr>
          <w:rFonts w:ascii="Times New Roman" w:hAnsi="Times New Roman"/>
          <w:i/>
          <w:sz w:val="28"/>
          <w:szCs w:val="28"/>
          <w:u w:val="single"/>
        </w:rPr>
        <w:t>2.01 Экономика и бухгалтерский учет (по отраслям)</w:t>
      </w:r>
    </w:p>
    <w:p w:rsidR="00E50931" w:rsidRPr="00B27F6C" w:rsidRDefault="00646803" w:rsidP="00E50931">
      <w:pPr>
        <w:spacing w:after="0" w:line="240" w:lineRule="auto"/>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46354D" w:rsidRPr="00B14329">
        <w:rPr>
          <w:rFonts w:ascii="Times New Roman" w:eastAsia="Times New Roman" w:hAnsi="Times New Roman" w:cs="Times New Roman"/>
          <w:sz w:val="28"/>
          <w:szCs w:val="28"/>
        </w:rPr>
        <w:t xml:space="preserve">К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Председатель МК</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B06EB0" w:rsidRDefault="00E50931" w:rsidP="00B06EB0">
      <w:pPr>
        <w:jc w:val="center"/>
        <w:rPr>
          <w:rFonts w:ascii="Times New Roman" w:hAnsi="Times New Roman"/>
          <w:i/>
          <w:sz w:val="28"/>
          <w:szCs w:val="28"/>
          <w:u w:val="single"/>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Pr>
          <w:rFonts w:ascii="Times New Roman" w:hAnsi="Times New Roman" w:cs="Times New Roman"/>
          <w:sz w:val="28"/>
          <w:szCs w:val="28"/>
        </w:rPr>
        <w:t xml:space="preserve"> </w:t>
      </w:r>
      <w:r w:rsidR="00B06EB0">
        <w:rPr>
          <w:rFonts w:ascii="Times New Roman" w:hAnsi="Times New Roman"/>
          <w:i/>
          <w:sz w:val="28"/>
          <w:szCs w:val="28"/>
          <w:u w:val="single"/>
        </w:rPr>
        <w:t>38.</w:t>
      </w:r>
      <w:r w:rsidR="00F0685F" w:rsidRPr="00F0685F">
        <w:rPr>
          <w:rFonts w:ascii="Times New Roman" w:hAnsi="Times New Roman"/>
          <w:i/>
          <w:sz w:val="28"/>
          <w:szCs w:val="28"/>
          <w:u w:val="single"/>
        </w:rPr>
        <w:t xml:space="preserve">02.01 </w:t>
      </w:r>
      <w:r w:rsidR="00B06EB0">
        <w:rPr>
          <w:rFonts w:ascii="Times New Roman" w:hAnsi="Times New Roman"/>
          <w:i/>
          <w:sz w:val="28"/>
          <w:szCs w:val="28"/>
          <w:u w:val="single"/>
        </w:rPr>
        <w:t xml:space="preserve">Экономика и бухгалтерский учет (по отраслям),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t>1. Общие положения</w:t>
      </w:r>
    </w:p>
    <w:p w:rsidR="00A86AF7" w:rsidRPr="00076FDB" w:rsidRDefault="00E50931" w:rsidP="00076FDB">
      <w:pPr>
        <w:ind w:firstLine="567"/>
        <w:jc w:val="both"/>
        <w:rPr>
          <w:rFonts w:ascii="Times New Roman" w:hAnsi="Times New Roman"/>
          <w:i/>
          <w:sz w:val="24"/>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524F1B" w:rsidRPr="00524F1B">
        <w:rPr>
          <w:rFonts w:ascii="Times New Roman" w:eastAsia="Times New Roman" w:hAnsi="Times New Roman" w:cs="Times New Roman"/>
          <w:sz w:val="24"/>
          <w:szCs w:val="24"/>
        </w:rPr>
        <w:t>ОГСЭ.04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9B2BF5">
        <w:rPr>
          <w:rFonts w:ascii="Times New Roman" w:hAnsi="Times New Roman"/>
          <w:i/>
          <w:sz w:val="28"/>
          <w:szCs w:val="28"/>
          <w:u w:val="single"/>
        </w:rPr>
        <w:t>38.</w:t>
      </w:r>
      <w:r w:rsidR="009B2BF5" w:rsidRPr="00F0685F">
        <w:rPr>
          <w:rFonts w:ascii="Times New Roman" w:hAnsi="Times New Roman"/>
          <w:i/>
          <w:sz w:val="28"/>
          <w:szCs w:val="28"/>
          <w:u w:val="single"/>
        </w:rPr>
        <w:t xml:space="preserve">02.01 </w:t>
      </w:r>
      <w:r w:rsidR="009B2BF5">
        <w:rPr>
          <w:rFonts w:ascii="Times New Roman" w:hAnsi="Times New Roman"/>
          <w:i/>
          <w:sz w:val="28"/>
          <w:szCs w:val="28"/>
          <w:u w:val="single"/>
        </w:rPr>
        <w:t>Экономика и бухгалтерский учет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A86AF7"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3</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86AF7"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F56EA8" w:rsidRDefault="00A86AF7" w:rsidP="00076FDB">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5</w:t>
            </w:r>
            <w:r w:rsidRPr="00F56EA8">
              <w:rPr>
                <w:rFonts w:ascii="Times New Roman" w:hAnsi="Times New Roman" w:cs="Times New Roman"/>
                <w:i/>
                <w:sz w:val="24"/>
                <w:szCs w:val="24"/>
              </w:rPr>
              <w:t xml:space="preserve"> семестр</w:t>
            </w:r>
          </w:p>
        </w:tc>
        <w:tc>
          <w:tcPr>
            <w:tcW w:w="4111" w:type="dxa"/>
          </w:tcPr>
          <w:p w:rsidR="00A86AF7" w:rsidRPr="00E50931" w:rsidRDefault="00A86AF7" w:rsidP="00076FDB">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A86AF7" w:rsidRPr="00E50931" w:rsidRDefault="00A86AF7" w:rsidP="00076FDB">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A86AF7" w:rsidP="00F56EA8">
            <w:pPr>
              <w:spacing w:after="0" w:line="240" w:lineRule="auto"/>
              <w:jc w:val="both"/>
              <w:rPr>
                <w:sz w:val="24"/>
                <w:szCs w:val="24"/>
              </w:rPr>
            </w:pPr>
            <w:r>
              <w:rPr>
                <w:rFonts w:ascii="Times New Roman" w:hAnsi="Times New Roman" w:cs="Times New Roman"/>
                <w:i/>
                <w:sz w:val="24"/>
                <w:szCs w:val="24"/>
              </w:rPr>
              <w:t>6</w:t>
            </w:r>
            <w:r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E50931" w:rsidRPr="00E50931" w:rsidRDefault="00E50931" w:rsidP="00E50931">
      <w:pPr>
        <w:spacing w:after="0" w:line="240" w:lineRule="auto"/>
        <w:jc w:val="both"/>
        <w:rPr>
          <w:rFonts w:ascii="Times New Roman" w:eastAsia="Times New Roman" w:hAnsi="Times New Roman" w:cs="Times New Roman"/>
          <w:b/>
          <w:sz w:val="24"/>
          <w:szCs w:val="24"/>
        </w:rPr>
      </w:pPr>
      <w:r w:rsidRPr="00E50931">
        <w:rPr>
          <w:rFonts w:ascii="Times New Roman" w:eastAsia="Times New Roman" w:hAnsi="Times New Roman" w:cs="Times New Roman"/>
          <w:b/>
          <w:sz w:val="24"/>
          <w:szCs w:val="24"/>
        </w:rPr>
        <w:t xml:space="preserve">ОК 2. </w:t>
      </w:r>
      <w:r w:rsidRPr="00E50931">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0931" w:rsidRPr="00E50931" w:rsidRDefault="00E50931" w:rsidP="00E50931">
      <w:pPr>
        <w:spacing w:after="0" w:line="240" w:lineRule="auto"/>
        <w:jc w:val="both"/>
        <w:rPr>
          <w:rFonts w:ascii="Times New Roman" w:eastAsia="Times New Roman" w:hAnsi="Times New Roman" w:cs="Times New Roman"/>
          <w:b/>
          <w:sz w:val="24"/>
          <w:szCs w:val="24"/>
        </w:rPr>
      </w:pPr>
      <w:r w:rsidRPr="00E50931">
        <w:rPr>
          <w:rFonts w:ascii="Times New Roman" w:eastAsia="Times New Roman" w:hAnsi="Times New Roman" w:cs="Times New Roman"/>
          <w:b/>
          <w:sz w:val="24"/>
          <w:szCs w:val="24"/>
        </w:rPr>
        <w:t xml:space="preserve">ОК 3. </w:t>
      </w:r>
      <w:r w:rsidRPr="00E50931">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b/>
          <w:sz w:val="24"/>
          <w:szCs w:val="24"/>
        </w:rPr>
        <w:t xml:space="preserve">ОК 6. </w:t>
      </w:r>
      <w:r w:rsidRPr="00E50931">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p w:rsidR="00E50931" w:rsidRDefault="00E50931" w:rsidP="00E50931">
      <w:pPr>
        <w:tabs>
          <w:tab w:val="left" w:pos="2038"/>
        </w:tabs>
      </w:pPr>
    </w:p>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524F1B" w:rsidRPr="00524F1B">
        <w:rPr>
          <w:rFonts w:ascii="Times New Roman" w:hAnsi="Times New Roman" w:cs="Times New Roman"/>
          <w:i/>
          <w:sz w:val="28"/>
          <w:szCs w:val="28"/>
          <w:u w:val="single"/>
        </w:rPr>
        <w:t>ОГСЭ.04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631"/>
        <w:gridCol w:w="1417"/>
        <w:gridCol w:w="1985"/>
        <w:gridCol w:w="4394"/>
        <w:gridCol w:w="3402"/>
        <w:gridCol w:w="1843"/>
      </w:tblGrid>
      <w:tr w:rsidR="00E50931" w:rsidRPr="00E84CED" w:rsidTr="00F56EA8">
        <w:tc>
          <w:tcPr>
            <w:tcW w:w="462"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631" w:type="dxa"/>
          </w:tcPr>
          <w:p w:rsidR="00E50931" w:rsidRPr="00E84CED" w:rsidRDefault="00E50931" w:rsidP="00F56EA8">
            <w:pPr>
              <w:jc w:val="center"/>
              <w:rPr>
                <w:rFonts w:ascii="Times New Roman" w:hAnsi="Times New Roman" w:cs="Times New Roman"/>
                <w:b/>
                <w:sz w:val="24"/>
                <w:szCs w:val="24"/>
              </w:rPr>
            </w:pPr>
            <w:r w:rsidRPr="00E84CED">
              <w:rPr>
                <w:rFonts w:ascii="Times New Roman" w:hAnsi="Times New Roman" w:cs="Times New Roman"/>
                <w:b/>
                <w:sz w:val="24"/>
                <w:szCs w:val="24"/>
              </w:rPr>
              <w:t>Вид контроля</w:t>
            </w:r>
          </w:p>
        </w:tc>
        <w:tc>
          <w:tcPr>
            <w:tcW w:w="1417" w:type="dxa"/>
          </w:tcPr>
          <w:p w:rsidR="00E50931" w:rsidRPr="00E84CED" w:rsidRDefault="00E50931" w:rsidP="00F56EA8">
            <w:pPr>
              <w:spacing w:after="0" w:line="240" w:lineRule="auto"/>
              <w:jc w:val="center"/>
              <w:rPr>
                <w:rFonts w:ascii="Times New Roman" w:hAnsi="Times New Roman" w:cs="Times New Roman"/>
                <w:b/>
                <w:sz w:val="24"/>
                <w:szCs w:val="24"/>
              </w:rPr>
            </w:pPr>
            <w:r w:rsidRPr="00E84CED">
              <w:rPr>
                <w:rFonts w:ascii="Times New Roman" w:hAnsi="Times New Roman" w:cs="Times New Roman"/>
                <w:b/>
                <w:sz w:val="24"/>
                <w:szCs w:val="24"/>
              </w:rPr>
              <w:t>Курс /</w:t>
            </w:r>
          </w:p>
          <w:p w:rsidR="00E50931" w:rsidRPr="00E84CED" w:rsidRDefault="00E50931" w:rsidP="00F56EA8">
            <w:pPr>
              <w:spacing w:after="0" w:line="240" w:lineRule="auto"/>
              <w:jc w:val="center"/>
              <w:rPr>
                <w:rFonts w:ascii="Times New Roman" w:hAnsi="Times New Roman" w:cs="Times New Roman"/>
                <w:b/>
                <w:sz w:val="24"/>
                <w:szCs w:val="24"/>
              </w:rPr>
            </w:pPr>
            <w:r w:rsidRPr="00E84CED">
              <w:rPr>
                <w:rFonts w:ascii="Times New Roman" w:hAnsi="Times New Roman" w:cs="Times New Roman"/>
                <w:b/>
                <w:sz w:val="24"/>
                <w:szCs w:val="24"/>
              </w:rPr>
              <w:t>семестр</w:t>
            </w:r>
          </w:p>
        </w:tc>
        <w:tc>
          <w:tcPr>
            <w:tcW w:w="1985"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4"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3402" w:type="dxa"/>
          </w:tcPr>
          <w:p w:rsidR="00E50931" w:rsidRPr="00397297" w:rsidRDefault="00E50931" w:rsidP="00F56EA8">
            <w:pPr>
              <w:rPr>
                <w:rFonts w:ascii="Times New Roman" w:hAnsi="Times New Roman" w:cs="Times New Roman"/>
                <w:b/>
                <w:sz w:val="24"/>
                <w:szCs w:val="24"/>
              </w:rPr>
            </w:pPr>
            <w:r w:rsidRPr="00397297">
              <w:rPr>
                <w:rFonts w:ascii="Times New Roman" w:hAnsi="Times New Roman" w:cs="Times New Roman"/>
                <w:b/>
                <w:sz w:val="24"/>
                <w:szCs w:val="24"/>
              </w:rPr>
              <w:t xml:space="preserve">Краткая характеристика оценочного средства </w:t>
            </w:r>
          </w:p>
        </w:tc>
        <w:tc>
          <w:tcPr>
            <w:tcW w:w="1843" w:type="dxa"/>
          </w:tcPr>
          <w:p w:rsidR="00E50931" w:rsidRPr="00397297" w:rsidRDefault="00E50931" w:rsidP="00F56EA8">
            <w:pPr>
              <w:rPr>
                <w:rFonts w:ascii="Times New Roman" w:hAnsi="Times New Roman" w:cs="Times New Roman"/>
                <w:b/>
                <w:sz w:val="24"/>
                <w:szCs w:val="24"/>
              </w:rPr>
            </w:pPr>
            <w:r w:rsidRPr="00397297">
              <w:rPr>
                <w:rFonts w:ascii="Times New Roman" w:hAnsi="Times New Roman" w:cs="Times New Roman"/>
                <w:b/>
                <w:sz w:val="24"/>
                <w:szCs w:val="24"/>
              </w:rPr>
              <w:t xml:space="preserve">Представление оценочного средства </w:t>
            </w:r>
            <w:proofErr w:type="gramStart"/>
            <w:r w:rsidRPr="00397297">
              <w:rPr>
                <w:rFonts w:ascii="Times New Roman" w:hAnsi="Times New Roman" w:cs="Times New Roman"/>
                <w:b/>
                <w:sz w:val="24"/>
                <w:szCs w:val="24"/>
              </w:rPr>
              <w:t>в</w:t>
            </w:r>
            <w:proofErr w:type="gramEnd"/>
            <w:r w:rsidRPr="00397297">
              <w:rPr>
                <w:rFonts w:ascii="Times New Roman" w:hAnsi="Times New Roman" w:cs="Times New Roman"/>
                <w:b/>
                <w:sz w:val="24"/>
                <w:szCs w:val="24"/>
              </w:rPr>
              <w:t xml:space="preserve"> КОС</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r w:rsidRPr="00E50931">
              <w:rPr>
                <w:rFonts w:ascii="Times New Roman" w:hAnsi="Times New Roman" w:cs="Times New Roman"/>
                <w:b/>
                <w:sz w:val="24"/>
                <w:szCs w:val="24"/>
              </w:rPr>
              <w:t>Текущий</w:t>
            </w: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r w:rsidRPr="00E50931">
              <w:rPr>
                <w:rFonts w:ascii="Times New Roman" w:hAnsi="Times New Roman" w:cs="Times New Roman"/>
                <w:b/>
                <w:sz w:val="24"/>
                <w:szCs w:val="24"/>
              </w:rPr>
              <w:t>2 курс</w:t>
            </w:r>
          </w:p>
          <w:p w:rsidR="00E50931" w:rsidRPr="00E50931" w:rsidRDefault="00E50931" w:rsidP="00E50931">
            <w:pPr>
              <w:spacing w:after="0" w:line="240" w:lineRule="auto"/>
              <w:jc w:val="center"/>
              <w:rPr>
                <w:rFonts w:ascii="Times New Roman" w:hAnsi="Times New Roman" w:cs="Times New Roman"/>
                <w:b/>
                <w:sz w:val="24"/>
                <w:szCs w:val="24"/>
              </w:rPr>
            </w:pPr>
            <w:r w:rsidRPr="00E50931">
              <w:rPr>
                <w:rFonts w:ascii="Times New Roman" w:hAnsi="Times New Roman" w:cs="Times New Roman"/>
                <w:b/>
                <w:sz w:val="24"/>
                <w:szCs w:val="24"/>
              </w:rPr>
              <w:t>3 семестр</w:t>
            </w:r>
          </w:p>
        </w:tc>
        <w:tc>
          <w:tcPr>
            <w:tcW w:w="1985" w:type="dxa"/>
          </w:tcPr>
          <w:p w:rsidR="00E50931" w:rsidRPr="00E50931" w:rsidRDefault="00E50931"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4" w:type="dxa"/>
          </w:tcPr>
          <w:p w:rsidR="00E50931" w:rsidRPr="00E50931" w:rsidRDefault="00E50931"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3402" w:type="dxa"/>
          </w:tcPr>
          <w:p w:rsidR="00E50931" w:rsidRPr="00397297" w:rsidRDefault="00E50931" w:rsidP="00E50931">
            <w:pPr>
              <w:spacing w:after="0" w:line="240" w:lineRule="auto"/>
              <w:rPr>
                <w:rFonts w:ascii="Times New Roman" w:hAnsi="Times New Roman" w:cs="Times New Roman"/>
                <w:sz w:val="24"/>
                <w:szCs w:val="24"/>
              </w:rPr>
            </w:pPr>
          </w:p>
        </w:tc>
        <w:tc>
          <w:tcPr>
            <w:tcW w:w="1843" w:type="dxa"/>
          </w:tcPr>
          <w:p w:rsidR="00E50931" w:rsidRPr="00397297" w:rsidRDefault="00E50931" w:rsidP="00E50931">
            <w:pPr>
              <w:spacing w:after="0" w:line="240" w:lineRule="auto"/>
              <w:rPr>
                <w:rFonts w:ascii="Times New Roman" w:hAnsi="Times New Roman" w:cs="Times New Roman"/>
                <w:sz w:val="24"/>
                <w:szCs w:val="24"/>
              </w:rPr>
            </w:pP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1624" w:type="dxa"/>
            <w:gridSpan w:val="4"/>
          </w:tcPr>
          <w:p w:rsidR="00E50931" w:rsidRPr="00397297" w:rsidRDefault="00E50931"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Легкая атлетика. Кроссовая подготовка.</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E50931" w:rsidRDefault="00E50931" w:rsidP="00E50931">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4" w:type="dxa"/>
          </w:tcPr>
          <w:p w:rsidR="00E50931" w:rsidRPr="00E50931" w:rsidRDefault="00E50931" w:rsidP="00E50931">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E50931" w:rsidRDefault="00E50931" w:rsidP="00E50931">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4" w:type="dxa"/>
          </w:tcPr>
          <w:p w:rsidR="00E50931" w:rsidRPr="00E50931" w:rsidRDefault="00E50931" w:rsidP="00E50931">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Упражнения</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95017B" w:rsidRDefault="00E50931" w:rsidP="00E50931">
            <w:pPr>
              <w:rPr>
                <w:rFonts w:ascii="Times New Roman" w:hAnsi="Times New Roman" w:cs="Times New Roman"/>
              </w:rPr>
            </w:pPr>
            <w:r>
              <w:rPr>
                <w:rFonts w:ascii="Times New Roman" w:hAnsi="Times New Roman" w:cs="Times New Roman"/>
              </w:rPr>
              <w:t>Бег на длинные дистанции.</w:t>
            </w:r>
          </w:p>
        </w:tc>
        <w:tc>
          <w:tcPr>
            <w:tcW w:w="4394" w:type="dxa"/>
          </w:tcPr>
          <w:p w:rsidR="00E50931" w:rsidRPr="0095017B" w:rsidRDefault="00E50931" w:rsidP="00E50931">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263656" w:rsidRDefault="00E50931" w:rsidP="00E50931">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4" w:type="dxa"/>
          </w:tcPr>
          <w:p w:rsidR="00E50931" w:rsidRPr="00263656" w:rsidRDefault="00E50931" w:rsidP="00E50931">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430BEA" w:rsidRDefault="00E50931" w:rsidP="00E50931">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4394" w:type="dxa"/>
          </w:tcPr>
          <w:p w:rsidR="00E50931" w:rsidRPr="00430BEA" w:rsidRDefault="00E50931" w:rsidP="00E50931">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9E070C" w:rsidRDefault="00E50931" w:rsidP="00E50931">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4" w:type="dxa"/>
          </w:tcPr>
          <w:p w:rsidR="00E50931" w:rsidRPr="00E50931" w:rsidRDefault="00E50931" w:rsidP="00E50931">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w:t>
            </w:r>
            <w:proofErr w:type="gramStart"/>
            <w:r w:rsidRPr="00E50931">
              <w:rPr>
                <w:rFonts w:ascii="Times New Roman" w:hAnsi="Times New Roman" w:cs="Times New Roman"/>
                <w:sz w:val="24"/>
                <w:szCs w:val="24"/>
              </w:rPr>
              <w:t xml:space="preserve"> ,</w:t>
            </w:r>
            <w:proofErr w:type="gramEnd"/>
            <w:r w:rsidRPr="00E50931">
              <w:rPr>
                <w:rFonts w:ascii="Times New Roman" w:hAnsi="Times New Roman" w:cs="Times New Roman"/>
                <w:sz w:val="24"/>
                <w:szCs w:val="24"/>
              </w:rPr>
              <w:t xml:space="preserve"> с элементами бега , лазания ,прыжков , ходьбы.</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1624" w:type="dxa"/>
            <w:gridSpan w:val="4"/>
          </w:tcPr>
          <w:p w:rsidR="00E50931" w:rsidRPr="00397297" w:rsidRDefault="00E50931" w:rsidP="00E50931">
            <w:pPr>
              <w:spacing w:after="0" w:line="240" w:lineRule="auto"/>
              <w:rPr>
                <w:rFonts w:ascii="Times New Roman" w:hAnsi="Times New Roman" w:cs="Times New Roman"/>
                <w:sz w:val="24"/>
                <w:szCs w:val="24"/>
              </w:rPr>
            </w:pPr>
            <w:r w:rsidRPr="00397297">
              <w:rPr>
                <w:rFonts w:ascii="Times New Roman" w:hAnsi="Times New Roman" w:cs="Times New Roman"/>
              </w:rPr>
              <w:t>Спортивные игры. Волейбол</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B0344A" w:rsidRDefault="00E50931"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4" w:type="dxa"/>
          </w:tcPr>
          <w:p w:rsidR="00E50931" w:rsidRPr="00B0344A" w:rsidRDefault="00E50931"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B0344A" w:rsidRDefault="00E50931"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E50931" w:rsidRPr="00B0344A" w:rsidRDefault="00E50931"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B0344A" w:rsidRDefault="00E50931"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4" w:type="dxa"/>
          </w:tcPr>
          <w:p w:rsidR="00E50931" w:rsidRPr="00B0344A" w:rsidRDefault="00E50931"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B0344A" w:rsidRPr="00B0344A" w:rsidRDefault="00B0344A" w:rsidP="00B0344A">
            <w:pPr>
              <w:spacing w:after="0" w:line="240" w:lineRule="auto"/>
              <w:rPr>
                <w:sz w:val="24"/>
                <w:szCs w:val="24"/>
              </w:rPr>
            </w:pPr>
            <w:r w:rsidRPr="00B0344A">
              <w:rPr>
                <w:rFonts w:ascii="Times New Roman" w:hAnsi="Times New Roman" w:cs="Times New Roman"/>
                <w:sz w:val="24"/>
                <w:szCs w:val="24"/>
              </w:rPr>
              <w:t>Нападающий удар.</w:t>
            </w:r>
          </w:p>
          <w:p w:rsidR="00B0344A" w:rsidRPr="00B0344A" w:rsidRDefault="00B0344A" w:rsidP="00B0344A">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B0344A" w:rsidRPr="00B0344A" w:rsidRDefault="00B0344A" w:rsidP="00B0344A">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E50931" w:rsidRPr="00B0344A" w:rsidRDefault="00B0344A" w:rsidP="00B0344A">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Pr="00E50931" w:rsidRDefault="00B0344A" w:rsidP="00E50931">
            <w:pPr>
              <w:spacing w:after="0" w:line="240" w:lineRule="auto"/>
              <w:rPr>
                <w:rFonts w:ascii="Times New Roman" w:hAnsi="Times New Roman" w:cs="Times New Roman"/>
                <w:b/>
                <w:sz w:val="24"/>
                <w:szCs w:val="24"/>
              </w:rPr>
            </w:pPr>
          </w:p>
        </w:tc>
        <w:tc>
          <w:tcPr>
            <w:tcW w:w="1631" w:type="dxa"/>
          </w:tcPr>
          <w:p w:rsidR="00B0344A" w:rsidRPr="00E50931" w:rsidRDefault="00B0344A" w:rsidP="00E50931">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E50931">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E50931">
            <w:pPr>
              <w:spacing w:after="0" w:line="240" w:lineRule="auto"/>
              <w:rPr>
                <w:rFonts w:ascii="Times New Roman" w:hAnsi="Times New Roman" w:cs="Times New Roman"/>
                <w:sz w:val="24"/>
                <w:szCs w:val="24"/>
              </w:rPr>
            </w:pPr>
            <w:r w:rsidRPr="00397297">
              <w:rPr>
                <w:rFonts w:ascii="Times New Roman" w:hAnsi="Times New Roman" w:cs="Times New Roman"/>
              </w:rPr>
              <w:t>Баскетбол</w:t>
            </w: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B0344A" w:rsidRPr="00B0344A" w:rsidRDefault="00B0344A" w:rsidP="00B0344A">
            <w:pPr>
              <w:spacing w:after="0" w:line="240" w:lineRule="auto"/>
            </w:pP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Pr="00E50931" w:rsidRDefault="008D34C0" w:rsidP="00B0344A">
            <w:pPr>
              <w:spacing w:after="0" w:line="240" w:lineRule="auto"/>
              <w:rPr>
                <w:rFonts w:ascii="Times New Roman" w:hAnsi="Times New Roman" w:cs="Times New Roman"/>
                <w:b/>
                <w:sz w:val="24"/>
                <w:szCs w:val="24"/>
              </w:rPr>
            </w:pPr>
          </w:p>
        </w:tc>
        <w:tc>
          <w:tcPr>
            <w:tcW w:w="1631" w:type="dxa"/>
          </w:tcPr>
          <w:p w:rsidR="008D34C0" w:rsidRPr="00E50931" w:rsidRDefault="008D34C0" w:rsidP="00B0344A">
            <w:pPr>
              <w:spacing w:after="0" w:line="240" w:lineRule="auto"/>
              <w:jc w:val="center"/>
              <w:rPr>
                <w:rFonts w:ascii="Times New Roman" w:hAnsi="Times New Roman" w:cs="Times New Roman"/>
                <w:b/>
                <w:sz w:val="24"/>
                <w:szCs w:val="24"/>
              </w:rPr>
            </w:pPr>
          </w:p>
        </w:tc>
        <w:tc>
          <w:tcPr>
            <w:tcW w:w="1417" w:type="dxa"/>
          </w:tcPr>
          <w:p w:rsidR="008D34C0" w:rsidRPr="00E50931" w:rsidRDefault="008D34C0" w:rsidP="00B0344A">
            <w:pPr>
              <w:spacing w:after="0" w:line="240" w:lineRule="auto"/>
              <w:jc w:val="center"/>
              <w:rPr>
                <w:rFonts w:ascii="Times New Roman" w:hAnsi="Times New Roman" w:cs="Times New Roman"/>
                <w:b/>
                <w:sz w:val="24"/>
                <w:szCs w:val="24"/>
              </w:rPr>
            </w:pPr>
          </w:p>
        </w:tc>
        <w:tc>
          <w:tcPr>
            <w:tcW w:w="1985" w:type="dxa"/>
          </w:tcPr>
          <w:p w:rsidR="008D34C0" w:rsidRPr="00B0344A" w:rsidRDefault="008D34C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4" w:type="dxa"/>
          </w:tcPr>
          <w:p w:rsidR="008D34C0" w:rsidRPr="00B0344A" w:rsidRDefault="008D34C0" w:rsidP="00B0344A">
            <w:pPr>
              <w:spacing w:after="0" w:line="240" w:lineRule="auto"/>
              <w:rPr>
                <w:rFonts w:ascii="Times New Roman" w:hAnsi="Times New Roman" w:cs="Times New Roman"/>
                <w:sz w:val="24"/>
                <w:szCs w:val="24"/>
              </w:rPr>
            </w:pPr>
          </w:p>
        </w:tc>
        <w:tc>
          <w:tcPr>
            <w:tcW w:w="3402" w:type="dxa"/>
          </w:tcPr>
          <w:p w:rsidR="008D34C0" w:rsidRPr="00397297" w:rsidRDefault="008D34C0" w:rsidP="00B0344A">
            <w:pPr>
              <w:spacing w:after="0" w:line="240" w:lineRule="auto"/>
              <w:rPr>
                <w:rFonts w:ascii="Times New Roman" w:hAnsi="Times New Roman" w:cs="Times New Roman"/>
                <w:sz w:val="24"/>
                <w:szCs w:val="24"/>
              </w:rPr>
            </w:pPr>
          </w:p>
        </w:tc>
        <w:tc>
          <w:tcPr>
            <w:tcW w:w="1843" w:type="dxa"/>
          </w:tcPr>
          <w:p w:rsidR="008D34C0" w:rsidRPr="00397297" w:rsidRDefault="008D34C0" w:rsidP="00B0344A">
            <w:pPr>
              <w:spacing w:after="0" w:line="240" w:lineRule="auto"/>
              <w:rPr>
                <w:rFonts w:ascii="Times New Roman" w:hAnsi="Times New Roman" w:cs="Times New Roman"/>
                <w:sz w:val="24"/>
                <w:szCs w:val="24"/>
              </w:rPr>
            </w:pP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курс </w:t>
            </w:r>
          </w:p>
          <w:p w:rsidR="00B0344A" w:rsidRPr="00E50931"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семестр</w:t>
            </w: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Лыжная подготовка</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t>одновременные</w:t>
            </w:r>
            <w:proofErr w:type="gramEnd"/>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4" w:type="dxa"/>
          </w:tcPr>
          <w:p w:rsid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B0344A" w:rsidRDefault="00B0344A"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rPr>
            </w:pPr>
            <w:r w:rsidRPr="00397297">
              <w:rPr>
                <w:rFonts w:ascii="Times New Roman" w:hAnsi="Times New Roman" w:cs="Times New Roman"/>
                <w:sz w:val="24"/>
              </w:rPr>
              <w:t xml:space="preserve">Гимнастика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B0344A" w:rsidRDefault="00B0344A"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sz w:val="24"/>
              </w:rPr>
              <w:t>Атлетическая гимнастика, работа на тренажерах</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Default="008D34C0" w:rsidP="00B0344A">
            <w:pPr>
              <w:spacing w:after="0" w:line="240" w:lineRule="auto"/>
              <w:rPr>
                <w:rFonts w:ascii="Times New Roman" w:hAnsi="Times New Roman" w:cs="Times New Roman"/>
                <w:b/>
                <w:sz w:val="24"/>
                <w:szCs w:val="24"/>
              </w:rPr>
            </w:pPr>
          </w:p>
        </w:tc>
        <w:tc>
          <w:tcPr>
            <w:tcW w:w="1631" w:type="dxa"/>
          </w:tcPr>
          <w:p w:rsidR="008D34C0" w:rsidRDefault="008D34C0" w:rsidP="00B0344A">
            <w:pPr>
              <w:spacing w:after="0" w:line="240" w:lineRule="auto"/>
              <w:jc w:val="center"/>
              <w:rPr>
                <w:rFonts w:ascii="Times New Roman" w:hAnsi="Times New Roman" w:cs="Times New Roman"/>
                <w:b/>
                <w:sz w:val="24"/>
                <w:szCs w:val="24"/>
              </w:rPr>
            </w:pPr>
          </w:p>
        </w:tc>
        <w:tc>
          <w:tcPr>
            <w:tcW w:w="1417" w:type="dxa"/>
          </w:tcPr>
          <w:p w:rsidR="008D34C0" w:rsidRDefault="008D34C0" w:rsidP="00B0344A">
            <w:pPr>
              <w:spacing w:after="0" w:line="240" w:lineRule="auto"/>
              <w:jc w:val="center"/>
              <w:rPr>
                <w:rFonts w:ascii="Times New Roman" w:hAnsi="Times New Roman" w:cs="Times New Roman"/>
                <w:b/>
                <w:sz w:val="24"/>
                <w:szCs w:val="24"/>
              </w:rPr>
            </w:pPr>
          </w:p>
        </w:tc>
        <w:tc>
          <w:tcPr>
            <w:tcW w:w="1985" w:type="dxa"/>
          </w:tcPr>
          <w:p w:rsidR="008D34C0" w:rsidRPr="008D34C0" w:rsidRDefault="008D34C0" w:rsidP="00B0344A">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4" w:type="dxa"/>
          </w:tcPr>
          <w:p w:rsidR="008D34C0" w:rsidRPr="00B0344A" w:rsidRDefault="008D34C0" w:rsidP="00B0344A">
            <w:pPr>
              <w:tabs>
                <w:tab w:val="left" w:pos="1635"/>
              </w:tabs>
              <w:spacing w:after="0" w:line="240" w:lineRule="auto"/>
              <w:rPr>
                <w:rFonts w:ascii="Times New Roman" w:hAnsi="Times New Roman" w:cs="Times New Roman"/>
                <w:sz w:val="24"/>
              </w:rPr>
            </w:pPr>
          </w:p>
        </w:tc>
        <w:tc>
          <w:tcPr>
            <w:tcW w:w="3402" w:type="dxa"/>
          </w:tcPr>
          <w:p w:rsidR="008D34C0" w:rsidRPr="00397297" w:rsidRDefault="008D34C0" w:rsidP="00B0344A">
            <w:pPr>
              <w:spacing w:after="0" w:line="240" w:lineRule="auto"/>
              <w:rPr>
                <w:rFonts w:ascii="Times New Roman" w:hAnsi="Times New Roman" w:cs="Times New Roman"/>
                <w:color w:val="000000"/>
                <w:sz w:val="24"/>
                <w:szCs w:val="24"/>
                <w:shd w:val="clear" w:color="auto" w:fill="FFFFFF"/>
              </w:rPr>
            </w:pPr>
          </w:p>
        </w:tc>
        <w:tc>
          <w:tcPr>
            <w:tcW w:w="1843" w:type="dxa"/>
          </w:tcPr>
          <w:p w:rsidR="008D34C0" w:rsidRPr="00397297" w:rsidRDefault="008D34C0" w:rsidP="00B0344A">
            <w:pPr>
              <w:spacing w:after="0" w:line="240" w:lineRule="auto"/>
              <w:rPr>
                <w:rFonts w:ascii="Times New Roman" w:hAnsi="Times New Roman" w:cs="Times New Roman"/>
                <w:sz w:val="24"/>
                <w:szCs w:val="24"/>
              </w:rPr>
            </w:pP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1631"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семестр</w:t>
            </w:r>
          </w:p>
        </w:tc>
        <w:tc>
          <w:tcPr>
            <w:tcW w:w="11624" w:type="dxa"/>
            <w:gridSpan w:val="4"/>
          </w:tcPr>
          <w:p w:rsidR="00B0344A" w:rsidRPr="00397297" w:rsidRDefault="00B0344A" w:rsidP="00B0344A">
            <w:pPr>
              <w:tabs>
                <w:tab w:val="left" w:pos="1635"/>
              </w:tabs>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Легкая атлетика. Кроссовая подготовка.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4"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4"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Упражнения</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Спортивные игры. Волейбол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Баскетбол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 Броски мяча в корзину. Тактика защиты.</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Default="008D34C0" w:rsidP="00B0344A">
            <w:pPr>
              <w:spacing w:after="0" w:line="240" w:lineRule="auto"/>
              <w:rPr>
                <w:rFonts w:ascii="Times New Roman" w:hAnsi="Times New Roman" w:cs="Times New Roman"/>
                <w:b/>
                <w:sz w:val="24"/>
                <w:szCs w:val="24"/>
              </w:rPr>
            </w:pPr>
          </w:p>
        </w:tc>
        <w:tc>
          <w:tcPr>
            <w:tcW w:w="1631" w:type="dxa"/>
          </w:tcPr>
          <w:p w:rsidR="008D34C0" w:rsidRDefault="008D34C0" w:rsidP="00B0344A">
            <w:pPr>
              <w:spacing w:after="0" w:line="240" w:lineRule="auto"/>
              <w:jc w:val="center"/>
              <w:rPr>
                <w:rFonts w:ascii="Times New Roman" w:hAnsi="Times New Roman" w:cs="Times New Roman"/>
                <w:b/>
                <w:sz w:val="24"/>
                <w:szCs w:val="24"/>
              </w:rPr>
            </w:pPr>
          </w:p>
        </w:tc>
        <w:tc>
          <w:tcPr>
            <w:tcW w:w="1417" w:type="dxa"/>
          </w:tcPr>
          <w:p w:rsidR="008D34C0" w:rsidRDefault="008D34C0" w:rsidP="00B0344A">
            <w:pPr>
              <w:spacing w:after="0" w:line="240" w:lineRule="auto"/>
              <w:jc w:val="center"/>
              <w:rPr>
                <w:rFonts w:ascii="Times New Roman" w:hAnsi="Times New Roman" w:cs="Times New Roman"/>
                <w:b/>
                <w:sz w:val="24"/>
                <w:szCs w:val="24"/>
              </w:rPr>
            </w:pPr>
          </w:p>
        </w:tc>
        <w:tc>
          <w:tcPr>
            <w:tcW w:w="1985" w:type="dxa"/>
          </w:tcPr>
          <w:p w:rsidR="008D34C0" w:rsidRPr="008D34C0" w:rsidRDefault="008D34C0" w:rsidP="00B0344A">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4" w:type="dxa"/>
          </w:tcPr>
          <w:p w:rsidR="008D34C0" w:rsidRPr="00B0344A" w:rsidRDefault="008D34C0" w:rsidP="00B0344A">
            <w:pPr>
              <w:spacing w:after="0" w:line="240" w:lineRule="auto"/>
              <w:rPr>
                <w:rFonts w:ascii="Times New Roman" w:hAnsi="Times New Roman" w:cs="Times New Roman"/>
                <w:sz w:val="24"/>
                <w:szCs w:val="24"/>
              </w:rPr>
            </w:pPr>
          </w:p>
        </w:tc>
        <w:tc>
          <w:tcPr>
            <w:tcW w:w="3402" w:type="dxa"/>
          </w:tcPr>
          <w:p w:rsidR="008D34C0" w:rsidRPr="00397297" w:rsidRDefault="008D34C0" w:rsidP="00B0344A">
            <w:pPr>
              <w:spacing w:after="0" w:line="240" w:lineRule="auto"/>
              <w:rPr>
                <w:rFonts w:ascii="Times New Roman" w:hAnsi="Times New Roman" w:cs="Times New Roman"/>
                <w:sz w:val="24"/>
                <w:szCs w:val="24"/>
              </w:rPr>
            </w:pPr>
          </w:p>
        </w:tc>
        <w:tc>
          <w:tcPr>
            <w:tcW w:w="1843" w:type="dxa"/>
          </w:tcPr>
          <w:p w:rsidR="008D34C0" w:rsidRPr="00397297" w:rsidRDefault="008D34C0" w:rsidP="00B0344A">
            <w:pPr>
              <w:spacing w:after="0" w:line="240" w:lineRule="auto"/>
              <w:rPr>
                <w:rFonts w:ascii="Times New Roman" w:hAnsi="Times New Roman" w:cs="Times New Roman"/>
                <w:sz w:val="24"/>
                <w:szCs w:val="24"/>
              </w:rPr>
            </w:pP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631" w:type="dxa"/>
          </w:tcPr>
          <w:p w:rsidR="00972653" w:rsidRDefault="00972653" w:rsidP="009726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972653" w:rsidRDefault="00972653" w:rsidP="009726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972653" w:rsidRDefault="00972653" w:rsidP="009726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семнстр</w:t>
            </w:r>
            <w:proofErr w:type="spellEnd"/>
          </w:p>
        </w:tc>
        <w:tc>
          <w:tcPr>
            <w:tcW w:w="11624" w:type="dxa"/>
            <w:gridSpan w:val="4"/>
          </w:tcPr>
          <w:p w:rsidR="00972653" w:rsidRPr="00397297" w:rsidRDefault="00972653" w:rsidP="00972653">
            <w:pPr>
              <w:tabs>
                <w:tab w:val="left" w:pos="1635"/>
              </w:tabs>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Лыжная подготовка </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 и одновременного </w:t>
            </w:r>
            <w:proofErr w:type="spellStart"/>
            <w:r w:rsidRPr="00972653">
              <w:rPr>
                <w:rFonts w:ascii="Times New Roman" w:hAnsi="Times New Roman" w:cs="Times New Roman"/>
                <w:sz w:val="24"/>
                <w:szCs w:val="24"/>
              </w:rPr>
              <w:t>одношажного</w:t>
            </w:r>
            <w:proofErr w:type="spellEnd"/>
            <w:r w:rsidRPr="00972653">
              <w:rPr>
                <w:rFonts w:ascii="Times New Roman" w:hAnsi="Times New Roman" w:cs="Times New Roman"/>
                <w:sz w:val="24"/>
                <w:szCs w:val="24"/>
              </w:rPr>
              <w:t xml:space="preserve"> хода.</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Совершенствование перехода с попеременных ходов на </w:t>
            </w:r>
            <w:proofErr w:type="gramStart"/>
            <w:r w:rsidRPr="00972653">
              <w:rPr>
                <w:rFonts w:ascii="Times New Roman" w:hAnsi="Times New Roman" w:cs="Times New Roman"/>
                <w:sz w:val="24"/>
                <w:szCs w:val="24"/>
              </w:rPr>
              <w:t>одновременные</w:t>
            </w:r>
            <w:proofErr w:type="gramEnd"/>
            <w:r w:rsidRPr="00972653">
              <w:rPr>
                <w:rFonts w:ascii="Times New Roman" w:hAnsi="Times New Roman" w:cs="Times New Roman"/>
                <w:sz w:val="24"/>
                <w:szCs w:val="24"/>
              </w:rPr>
              <w:t>.</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Движение маховой ноги в скользящем шаге и попеременном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ходе. Отталкивание ногой в одновременном </w:t>
            </w:r>
            <w:proofErr w:type="spellStart"/>
            <w:r w:rsidRPr="00972653">
              <w:rPr>
                <w:rFonts w:ascii="Times New Roman" w:hAnsi="Times New Roman" w:cs="Times New Roman"/>
                <w:sz w:val="24"/>
                <w:szCs w:val="24"/>
              </w:rPr>
              <w:t>одношажном</w:t>
            </w:r>
            <w:proofErr w:type="spellEnd"/>
            <w:r w:rsidRPr="00972653">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Переход с одновременных ходов на </w:t>
            </w:r>
            <w:proofErr w:type="gramStart"/>
            <w:r w:rsidRPr="00972653">
              <w:rPr>
                <w:rFonts w:ascii="Times New Roman" w:hAnsi="Times New Roman" w:cs="Times New Roman"/>
                <w:sz w:val="24"/>
                <w:szCs w:val="24"/>
              </w:rPr>
              <w:t>попеременные</w:t>
            </w:r>
            <w:proofErr w:type="gramEnd"/>
            <w:r w:rsidRPr="00972653">
              <w:rPr>
                <w:rFonts w:ascii="Times New Roman" w:hAnsi="Times New Roman" w:cs="Times New Roman"/>
                <w:sz w:val="24"/>
                <w:szCs w:val="24"/>
              </w:rPr>
              <w:t xml:space="preserve">. Отталкивание ногой в одновременном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коньковом ходе. Развитие быстроты.</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1624" w:type="dxa"/>
            <w:gridSpan w:val="4"/>
          </w:tcPr>
          <w:p w:rsidR="00972653" w:rsidRPr="00397297" w:rsidRDefault="00972653"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Гимнастика </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061EF9">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72653" w:rsidRPr="00972653" w:rsidRDefault="00972653" w:rsidP="00972653">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972653" w:rsidRPr="00972653" w:rsidRDefault="00972653" w:rsidP="00972653">
            <w:pPr>
              <w:spacing w:after="0" w:line="240" w:lineRule="auto"/>
              <w:rPr>
                <w:rFonts w:ascii="Times New Roman" w:hAnsi="Times New Roman" w:cs="Times New Roman"/>
                <w:sz w:val="24"/>
                <w:szCs w:val="24"/>
              </w:rPr>
            </w:pPr>
          </w:p>
        </w:tc>
        <w:tc>
          <w:tcPr>
            <w:tcW w:w="3402" w:type="dxa"/>
          </w:tcPr>
          <w:p w:rsidR="00972653" w:rsidRPr="00397297" w:rsidRDefault="008D34C0" w:rsidP="00972653">
            <w:pPr>
              <w:spacing w:after="0" w:line="240" w:lineRule="auto"/>
              <w:rPr>
                <w:rFonts w:ascii="Times New Roman" w:hAnsi="Times New Roman" w:cs="Times New Roman"/>
                <w:color w:val="000000"/>
                <w:sz w:val="24"/>
                <w:szCs w:val="24"/>
                <w:shd w:val="clear" w:color="auto" w:fill="FFFFFF"/>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p w:rsidR="0055220F" w:rsidRPr="00397297" w:rsidRDefault="0055220F" w:rsidP="00972653">
            <w:pPr>
              <w:spacing w:after="0" w:line="240" w:lineRule="auto"/>
              <w:rPr>
                <w:rFonts w:ascii="Times New Roman" w:hAnsi="Times New Roman" w:cs="Times New Roman"/>
                <w:sz w:val="24"/>
                <w:szCs w:val="24"/>
              </w:rPr>
            </w:pP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1624" w:type="dxa"/>
            <w:gridSpan w:val="4"/>
          </w:tcPr>
          <w:p w:rsidR="00972653" w:rsidRPr="00397297" w:rsidRDefault="00972653"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Атлетическая гимнастика, работа на тренажерах</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Круговой метод тренировки основных групп мышц спины</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рук , ног. Упражнения на тренажерах. </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штангой, эспандерами  для основных групп мышц. Специальные упражнения.</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Default="008D34C0" w:rsidP="00972653">
            <w:pPr>
              <w:spacing w:after="0" w:line="240" w:lineRule="auto"/>
              <w:rPr>
                <w:rFonts w:ascii="Times New Roman" w:hAnsi="Times New Roman" w:cs="Times New Roman"/>
                <w:b/>
                <w:sz w:val="24"/>
                <w:szCs w:val="24"/>
              </w:rPr>
            </w:pPr>
          </w:p>
        </w:tc>
        <w:tc>
          <w:tcPr>
            <w:tcW w:w="1631" w:type="dxa"/>
          </w:tcPr>
          <w:p w:rsidR="008D34C0" w:rsidRDefault="008D34C0" w:rsidP="00972653">
            <w:pPr>
              <w:spacing w:after="0" w:line="240" w:lineRule="auto"/>
              <w:jc w:val="center"/>
              <w:rPr>
                <w:rFonts w:ascii="Times New Roman" w:hAnsi="Times New Roman" w:cs="Times New Roman"/>
                <w:b/>
                <w:sz w:val="24"/>
                <w:szCs w:val="24"/>
              </w:rPr>
            </w:pPr>
          </w:p>
        </w:tc>
        <w:tc>
          <w:tcPr>
            <w:tcW w:w="1417" w:type="dxa"/>
          </w:tcPr>
          <w:p w:rsidR="008D34C0" w:rsidRDefault="008D34C0" w:rsidP="00972653">
            <w:pPr>
              <w:spacing w:after="0" w:line="240" w:lineRule="auto"/>
              <w:jc w:val="center"/>
              <w:rPr>
                <w:rFonts w:ascii="Times New Roman" w:hAnsi="Times New Roman" w:cs="Times New Roman"/>
                <w:b/>
                <w:sz w:val="24"/>
                <w:szCs w:val="24"/>
              </w:rPr>
            </w:pPr>
          </w:p>
        </w:tc>
        <w:tc>
          <w:tcPr>
            <w:tcW w:w="1985" w:type="dxa"/>
          </w:tcPr>
          <w:p w:rsidR="008D34C0" w:rsidRPr="008D34C0" w:rsidRDefault="008D34C0" w:rsidP="00972653">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4" w:type="dxa"/>
          </w:tcPr>
          <w:p w:rsidR="008D34C0" w:rsidRPr="00972653" w:rsidRDefault="008D34C0" w:rsidP="00972653">
            <w:pPr>
              <w:tabs>
                <w:tab w:val="left" w:pos="1635"/>
              </w:tabs>
              <w:spacing w:after="0" w:line="240" w:lineRule="auto"/>
              <w:rPr>
                <w:rFonts w:ascii="Times New Roman" w:hAnsi="Times New Roman" w:cs="Times New Roman"/>
                <w:sz w:val="24"/>
                <w:szCs w:val="24"/>
              </w:rPr>
            </w:pPr>
          </w:p>
        </w:tc>
        <w:tc>
          <w:tcPr>
            <w:tcW w:w="3402" w:type="dxa"/>
          </w:tcPr>
          <w:p w:rsidR="008D34C0" w:rsidRPr="00397297" w:rsidRDefault="008D34C0" w:rsidP="00972653">
            <w:pPr>
              <w:spacing w:after="0" w:line="240" w:lineRule="auto"/>
              <w:rPr>
                <w:rFonts w:ascii="Times New Roman" w:hAnsi="Times New Roman" w:cs="Times New Roman"/>
                <w:color w:val="000000"/>
                <w:sz w:val="24"/>
                <w:szCs w:val="24"/>
                <w:shd w:val="clear" w:color="auto" w:fill="FFFFFF"/>
              </w:rPr>
            </w:pPr>
          </w:p>
        </w:tc>
        <w:tc>
          <w:tcPr>
            <w:tcW w:w="1843" w:type="dxa"/>
          </w:tcPr>
          <w:p w:rsidR="008D34C0" w:rsidRPr="00397297" w:rsidRDefault="008D34C0" w:rsidP="00972653">
            <w:pPr>
              <w:spacing w:after="0" w:line="240" w:lineRule="auto"/>
              <w:rPr>
                <w:rFonts w:ascii="Times New Roman" w:hAnsi="Times New Roman" w:cs="Times New Roman"/>
                <w:sz w:val="24"/>
                <w:szCs w:val="24"/>
              </w:rPr>
            </w:pPr>
          </w:p>
        </w:tc>
      </w:tr>
      <w:tr w:rsidR="008D34C0" w:rsidRPr="00E84CED" w:rsidTr="00933179">
        <w:tc>
          <w:tcPr>
            <w:tcW w:w="462" w:type="dxa"/>
          </w:tcPr>
          <w:p w:rsidR="008D34C0" w:rsidRDefault="008D34C0" w:rsidP="00F56EA8">
            <w:pPr>
              <w:spacing w:after="0" w:line="240" w:lineRule="auto"/>
              <w:rPr>
                <w:rFonts w:ascii="Times New Roman" w:hAnsi="Times New Roman" w:cs="Times New Roman"/>
                <w:b/>
                <w:sz w:val="24"/>
                <w:szCs w:val="24"/>
              </w:rPr>
            </w:pPr>
          </w:p>
        </w:tc>
        <w:tc>
          <w:tcPr>
            <w:tcW w:w="1631" w:type="dxa"/>
          </w:tcPr>
          <w:p w:rsidR="008D34C0" w:rsidRDefault="008D34C0" w:rsidP="00F56EA8">
            <w:pPr>
              <w:spacing w:after="0" w:line="240" w:lineRule="auto"/>
              <w:jc w:val="center"/>
              <w:rPr>
                <w:rFonts w:ascii="Times New Roman" w:hAnsi="Times New Roman" w:cs="Times New Roman"/>
                <w:b/>
                <w:sz w:val="24"/>
                <w:szCs w:val="24"/>
              </w:rPr>
            </w:pPr>
          </w:p>
        </w:tc>
        <w:tc>
          <w:tcPr>
            <w:tcW w:w="1417" w:type="dxa"/>
            <w:shd w:val="clear" w:color="auto" w:fill="auto"/>
          </w:tcPr>
          <w:p w:rsidR="008D34C0" w:rsidRPr="00F56EA8" w:rsidRDefault="008D34C0" w:rsidP="00F56EA8">
            <w:pPr>
              <w:spacing w:after="0" w:line="240" w:lineRule="auto"/>
              <w:jc w:val="center"/>
              <w:rPr>
                <w:rFonts w:ascii="Times New Roman" w:hAnsi="Times New Roman" w:cs="Times New Roman"/>
                <w:b/>
                <w:sz w:val="24"/>
                <w:szCs w:val="24"/>
              </w:rPr>
            </w:pPr>
          </w:p>
        </w:tc>
        <w:tc>
          <w:tcPr>
            <w:tcW w:w="11624" w:type="dxa"/>
            <w:gridSpan w:val="4"/>
            <w:shd w:val="clear" w:color="auto" w:fill="auto"/>
          </w:tcPr>
          <w:p w:rsidR="008D34C0" w:rsidRPr="00397297" w:rsidRDefault="008D34C0" w:rsidP="00F56EA8">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Дифференцированный зачёт</w:t>
            </w:r>
          </w:p>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6038"/>
        <w:gridCol w:w="1394"/>
      </w:tblGrid>
      <w:tr w:rsidR="008D34C0" w:rsidRPr="00113485" w:rsidTr="009B2BF5">
        <w:tc>
          <w:tcPr>
            <w:tcW w:w="2139"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6038"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394"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B2BF5">
        <w:trPr>
          <w:gridAfter w:val="2"/>
          <w:wAfter w:w="7432" w:type="dxa"/>
        </w:trPr>
        <w:tc>
          <w:tcPr>
            <w:tcW w:w="2139" w:type="dxa"/>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9B2BF5">
        <w:tc>
          <w:tcPr>
            <w:tcW w:w="2139"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394"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Штрафные броски.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7264C" w:rsidRPr="00113485" w:rsidTr="009B2BF5">
        <w:tc>
          <w:tcPr>
            <w:tcW w:w="2139"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6038"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394"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394"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t>Скачок –</w:t>
      </w:r>
      <w:r w:rsidRPr="00DE3DDD">
        <w:rPr>
          <w:rStyle w:val="apple-converted-space"/>
          <w:b/>
          <w:bCs/>
          <w:color w:val="000000"/>
        </w:rPr>
        <w:t> </w:t>
      </w:r>
      <w:r w:rsidRPr="00DE3DDD">
        <w:rPr>
          <w:color w:val="000000"/>
        </w:rPr>
        <w:t xml:space="preserve">широкий шаг с </w:t>
      </w:r>
      <w:proofErr w:type="spellStart"/>
      <w:r w:rsidRPr="00DE3DDD">
        <w:rPr>
          <w:color w:val="000000"/>
        </w:rPr>
        <w:t>безопорной</w:t>
      </w:r>
      <w:proofErr w:type="spellEnd"/>
      <w:r w:rsidRPr="00DE3DDD">
        <w:rPr>
          <w:color w:val="000000"/>
        </w:rPr>
        <w:t xml:space="preserve">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2442DC" w:rsidRPr="00AE3B3E" w:rsidRDefault="002442DC" w:rsidP="002442DC">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w:t>
      </w:r>
      <w:proofErr w:type="spellStart"/>
      <w:r w:rsidRPr="00254C2A">
        <w:t>н</w:t>
      </w:r>
      <w:proofErr w:type="spellEnd"/>
      <w:r w:rsidRPr="00254C2A">
        <w:t xml:space="preserve">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фазы проекция центра массы тела (п. </w:t>
      </w:r>
      <w:proofErr w:type="spellStart"/>
      <w:r w:rsidRPr="00254C2A">
        <w:t>ц</w:t>
      </w:r>
      <w:proofErr w:type="spellEnd"/>
      <w:r w:rsidRPr="00254C2A">
        <w:t xml:space="preserve">. м. т.) лыжника находится несколько </w:t>
      </w:r>
      <w:proofErr w:type="spellStart"/>
      <w:r w:rsidRPr="00254C2A">
        <w:t>сзади-сбоку</w:t>
      </w:r>
      <w:proofErr w:type="spellEnd"/>
      <w:r w:rsidRPr="00254C2A">
        <w:t xml:space="preserve">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254C2A">
        <w:t>вверх-в</w:t>
      </w:r>
      <w:proofErr w:type="spellEnd"/>
      <w:r w:rsidRPr="00254C2A">
        <w:t xml:space="preserve"> сторону. Во время свободного одноопорного скольжения п. </w:t>
      </w:r>
      <w:proofErr w:type="spellStart"/>
      <w:r w:rsidRPr="00254C2A">
        <w:t>ц</w:t>
      </w:r>
      <w:proofErr w:type="spellEnd"/>
      <w:r w:rsidRPr="00254C2A">
        <w:t xml:space="preserve">. м. т. лыжника перемещается из положения </w:t>
      </w:r>
      <w:proofErr w:type="spellStart"/>
      <w:r w:rsidRPr="00254C2A">
        <w:t>сзади-сбоку</w:t>
      </w:r>
      <w:proofErr w:type="spellEnd"/>
      <w:r w:rsidRPr="00254C2A">
        <w:t xml:space="preserve">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w:t>
      </w:r>
      <w:proofErr w:type="spellStart"/>
      <w:r w:rsidRPr="00254C2A">
        <w:t>вперед-в</w:t>
      </w:r>
      <w:proofErr w:type="spellEnd"/>
      <w:r w:rsidRPr="00254C2A">
        <w:t xml:space="preserve">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254C2A">
        <w:t>вперед-в</w:t>
      </w:r>
      <w:proofErr w:type="spellEnd"/>
      <w:r w:rsidRPr="00254C2A">
        <w:t xml:space="preserve">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w:t>
      </w:r>
      <w:proofErr w:type="gramEnd"/>
      <w:r w:rsidRPr="00254C2A">
        <w:t xml:space="preserve"> </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w:t>
      </w:r>
      <w:proofErr w:type="gramStart"/>
      <w:r w:rsidRPr="00254C2A">
        <w:t>с</w:t>
      </w:r>
      <w:proofErr w:type="gramEnd"/>
      <w:r w:rsidRPr="00254C2A">
        <w:t xml:space="preserve">. В </w:t>
      </w:r>
      <w:proofErr w:type="spellStart"/>
      <w:r w:rsidRPr="00254C2A">
        <w:t>подфазе</w:t>
      </w:r>
      <w:proofErr w:type="spellEnd"/>
      <w:r w:rsidRPr="00254C2A">
        <w:t xml:space="preserve"> 1 </w:t>
      </w:r>
      <w:proofErr w:type="gramStart"/>
      <w:r w:rsidRPr="00254C2A">
        <w:t>лыжник</w:t>
      </w:r>
      <w:proofErr w:type="gramEnd"/>
      <w:r w:rsidRPr="00254C2A">
        <w:t xml:space="preserve">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254C2A">
        <w:t>назад-вверх</w:t>
      </w:r>
      <w:proofErr w:type="spellEnd"/>
      <w:r w:rsidRPr="00254C2A">
        <w:t>.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gramStart"/>
      <w:r w:rsidRPr="00254C2A">
        <w:t>на</w:t>
      </w:r>
      <w:proofErr w:type="gramEnd"/>
      <w:r w:rsidRPr="00254C2A">
        <w:t xml:space="preserve"> </w:t>
      </w:r>
      <w:proofErr w:type="gramStart"/>
      <w:r w:rsidRPr="00254C2A">
        <w:t>правой</w:t>
      </w:r>
      <w:proofErr w:type="gramEnd"/>
      <w:r w:rsidRPr="00254C2A">
        <w:t xml:space="preserve"> </w:t>
      </w:r>
      <w:proofErr w:type="spellStart"/>
      <w:r w:rsidRPr="00254C2A">
        <w:t>лыженачинается</w:t>
      </w:r>
      <w:proofErr w:type="spellEnd"/>
      <w:r w:rsidRPr="00254C2A">
        <w:t xml:space="preserve"> после отталкивания левой ногой </w:t>
      </w:r>
      <w:proofErr w:type="spellStart"/>
      <w:r w:rsidRPr="00254C2A">
        <w:t>н</w:t>
      </w:r>
      <w:proofErr w:type="spellEnd"/>
      <w:r w:rsidRPr="00254C2A">
        <w:t xml:space="preserve"> продолжается до выведения левой (маховой) ноги </w:t>
      </w:r>
      <w:proofErr w:type="spellStart"/>
      <w:r w:rsidRPr="00254C2A">
        <w:t>вперед-в</w:t>
      </w:r>
      <w:proofErr w:type="spellEnd"/>
      <w:r w:rsidRPr="00254C2A">
        <w:t xml:space="preserve">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w:t>
      </w:r>
      <w:proofErr w:type="spellStart"/>
      <w:r w:rsidRPr="00254C2A">
        <w:t>ц</w:t>
      </w:r>
      <w:proofErr w:type="spellEnd"/>
      <w:r w:rsidRPr="00254C2A">
        <w:t xml:space="preserve">. м. т. лыжника перемещается на переднюю часть стопы опорной ноги из положения </w:t>
      </w:r>
      <w:proofErr w:type="spellStart"/>
      <w:r w:rsidRPr="00254C2A">
        <w:t>сзади-сбоку</w:t>
      </w:r>
      <w:proofErr w:type="spellEnd"/>
      <w:r w:rsidRPr="00254C2A">
        <w:t xml:space="preserve">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этой же ногой начинается с момента выведения маховой (левой) ноги </w:t>
      </w:r>
      <w:proofErr w:type="spellStart"/>
      <w:r w:rsidRPr="00254C2A">
        <w:t>вперед-в</w:t>
      </w:r>
      <w:proofErr w:type="spellEnd"/>
      <w:r w:rsidRPr="00254C2A">
        <w:t xml:space="preserve">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w:t>
      </w:r>
      <w:proofErr w:type="gramEnd"/>
      <w:r w:rsidRPr="00254C2A">
        <w:t xml:space="preserve"> </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 xml:space="preserve">Одновременный </w:t>
      </w:r>
      <w:proofErr w:type="spellStart"/>
      <w:r w:rsidRPr="00254C2A">
        <w:t>одношажный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w:t>
      </w:r>
      <w:proofErr w:type="gramEnd"/>
      <w:r w:rsidRPr="00254C2A">
        <w:t xml:space="preserve"> </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с отрыва правой лыжи от снега и продолжается до выведения маховой (правой) ноги </w:t>
      </w:r>
      <w:proofErr w:type="spellStart"/>
      <w:r w:rsidRPr="00254C2A">
        <w:t>вперед-в</w:t>
      </w:r>
      <w:proofErr w:type="spellEnd"/>
      <w:r w:rsidRPr="00254C2A">
        <w:t xml:space="preserve">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ногой и правой рукой начинается с выведения маховой (правой) ноги </w:t>
      </w:r>
      <w:proofErr w:type="spellStart"/>
      <w:r w:rsidRPr="00254C2A">
        <w:t>вперед-в</w:t>
      </w:r>
      <w:proofErr w:type="spellEnd"/>
      <w:r w:rsidRPr="00254C2A">
        <w:t xml:space="preserve"> сторону и заканчивается отрывом правой палки от опоры.  Когда в результате активного движения маховой (правой) ноги </w:t>
      </w:r>
      <w:proofErr w:type="spellStart"/>
      <w:r w:rsidRPr="00254C2A">
        <w:t>вперед-в</w:t>
      </w:r>
      <w:proofErr w:type="spellEnd"/>
      <w:r w:rsidRPr="00254C2A">
        <w:t xml:space="preserve">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w:t>
      </w:r>
      <w:proofErr w:type="spellStart"/>
      <w:r w:rsidRPr="00254C2A">
        <w:t>вперед-в</w:t>
      </w:r>
      <w:proofErr w:type="spellEnd"/>
      <w:r w:rsidRPr="00254C2A">
        <w:t xml:space="preserve">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254C2A">
        <w:t>вниз-вперед</w:t>
      </w:r>
      <w:proofErr w:type="spellEnd"/>
      <w:r w:rsidRPr="00254C2A">
        <w:t>.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Продолжительность фазы 0,090,16 с. Толчковую (левую) ногу лыжник продолжает разгибать в тазобедренном и коленном </w:t>
      </w:r>
      <w:proofErr w:type="gramStart"/>
      <w:r w:rsidRPr="00254C2A">
        <w:t>суставах</w:t>
      </w:r>
      <w:proofErr w:type="gramEnd"/>
      <w:r w:rsidRPr="00254C2A">
        <w:t>,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w:t>
      </w:r>
      <w:proofErr w:type="gramStart"/>
      <w:r w:rsidRPr="00103E5F">
        <w:rPr>
          <w:szCs w:val="22"/>
        </w:rPr>
        <w:t>лучезапястных</w:t>
      </w:r>
      <w:proofErr w:type="gramEnd"/>
      <w:r w:rsidRPr="00103E5F">
        <w:rPr>
          <w:szCs w:val="22"/>
        </w:rPr>
        <w:t xml:space="preserve"> </w:t>
      </w:r>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DB6294" w:rsidRPr="00AE3B3E" w:rsidRDefault="00DB6294" w:rsidP="00DB6294">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 xml:space="preserve">После начального рывка от поверхности тазобедренные и коленные суставы разгибаются. В это время маховая нога </w:t>
      </w:r>
      <w:proofErr w:type="gramStart"/>
      <w:r w:rsidRPr="005B0315">
        <w:rPr>
          <w:rFonts w:ascii="Times New Roman" w:hAnsi="Times New Roman" w:cs="Times New Roman"/>
          <w:color w:val="000000"/>
          <w:sz w:val="24"/>
          <w:szCs w:val="26"/>
          <w:shd w:val="clear" w:color="auto" w:fill="FFFFFF"/>
        </w:rPr>
        <w:t>выносится вперед и вверх, полностью выпрямляясь</w:t>
      </w:r>
      <w:proofErr w:type="gramEnd"/>
      <w:r w:rsidRPr="005B0315">
        <w:rPr>
          <w:rFonts w:ascii="Times New Roman" w:hAnsi="Times New Roman" w:cs="Times New Roman"/>
          <w:color w:val="000000"/>
          <w:sz w:val="24"/>
          <w:szCs w:val="26"/>
          <w:shd w:val="clear" w:color="auto" w:fill="FFFFFF"/>
        </w:rPr>
        <w:t>.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xml:space="preserve">, </w:t>
      </w:r>
      <w:proofErr w:type="spellStart"/>
      <w:r w:rsidRPr="0097347B">
        <w:t>д</w:t>
      </w:r>
      <w:proofErr w:type="spellEnd"/>
      <w:r w:rsidRPr="0097347B">
        <w:t>).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gramStart"/>
      <w:r w:rsidRPr="00C76AE7">
        <w:t>под</w:t>
      </w:r>
      <w:proofErr w:type="gramEnd"/>
      <w:r w:rsidRPr="00C76AE7">
        <w:t xml:space="preserve"> </w:t>
      </w:r>
      <w:proofErr w:type="gramStart"/>
      <w:r w:rsidRPr="00C76AE7">
        <w:t>звезд</w:t>
      </w:r>
      <w:proofErr w:type="gramEnd"/>
      <w:r w:rsidRPr="00C76AE7">
        <w:t xml:space="preserve">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 xml:space="preserve">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w:t>
      </w:r>
      <w:proofErr w:type="spellStart"/>
      <w:r w:rsidRPr="00C76AE7">
        <w:t>вверх-вперед</w:t>
      </w:r>
      <w:proofErr w:type="spellEnd"/>
      <w:r w:rsidRPr="00C76AE7">
        <w:t xml:space="preserve">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15" w:rsidRDefault="00B22E15" w:rsidP="00E50931">
      <w:pPr>
        <w:spacing w:after="0" w:line="240" w:lineRule="auto"/>
      </w:pPr>
      <w:r>
        <w:separator/>
      </w:r>
    </w:p>
  </w:endnote>
  <w:endnote w:type="continuationSeparator" w:id="1">
    <w:p w:rsidR="00B22E15" w:rsidRDefault="00B22E15"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15" w:rsidRDefault="00B22E15" w:rsidP="00E50931">
      <w:pPr>
        <w:spacing w:after="0" w:line="240" w:lineRule="auto"/>
      </w:pPr>
      <w:r>
        <w:separator/>
      </w:r>
    </w:p>
  </w:footnote>
  <w:footnote w:type="continuationSeparator" w:id="1">
    <w:p w:rsidR="00B22E15" w:rsidRDefault="00B22E15"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E50931"/>
    <w:rsid w:val="00003E38"/>
    <w:rsid w:val="0002354F"/>
    <w:rsid w:val="00030C58"/>
    <w:rsid w:val="00057618"/>
    <w:rsid w:val="00061EF9"/>
    <w:rsid w:val="00076FDB"/>
    <w:rsid w:val="000947A3"/>
    <w:rsid w:val="00097A2F"/>
    <w:rsid w:val="000A6EAF"/>
    <w:rsid w:val="000A7CFF"/>
    <w:rsid w:val="00113485"/>
    <w:rsid w:val="00151D75"/>
    <w:rsid w:val="00211EE6"/>
    <w:rsid w:val="002442DC"/>
    <w:rsid w:val="0027264C"/>
    <w:rsid w:val="00284B31"/>
    <w:rsid w:val="002B09D8"/>
    <w:rsid w:val="002D340D"/>
    <w:rsid w:val="002D6359"/>
    <w:rsid w:val="00351EF7"/>
    <w:rsid w:val="00380EC3"/>
    <w:rsid w:val="00397297"/>
    <w:rsid w:val="003D4295"/>
    <w:rsid w:val="0046354D"/>
    <w:rsid w:val="004B794A"/>
    <w:rsid w:val="005244BA"/>
    <w:rsid w:val="00524F1B"/>
    <w:rsid w:val="0055220F"/>
    <w:rsid w:val="005A0AE2"/>
    <w:rsid w:val="005B0315"/>
    <w:rsid w:val="005B31BA"/>
    <w:rsid w:val="006334D5"/>
    <w:rsid w:val="00646803"/>
    <w:rsid w:val="0068287F"/>
    <w:rsid w:val="00763E3A"/>
    <w:rsid w:val="00787A64"/>
    <w:rsid w:val="00882B97"/>
    <w:rsid w:val="008B6BC8"/>
    <w:rsid w:val="008D34C0"/>
    <w:rsid w:val="00910267"/>
    <w:rsid w:val="009214AA"/>
    <w:rsid w:val="00933179"/>
    <w:rsid w:val="009424E2"/>
    <w:rsid w:val="00965CD7"/>
    <w:rsid w:val="00972653"/>
    <w:rsid w:val="0097687E"/>
    <w:rsid w:val="009816B9"/>
    <w:rsid w:val="00983516"/>
    <w:rsid w:val="009A46A8"/>
    <w:rsid w:val="009B2BF5"/>
    <w:rsid w:val="00A4721A"/>
    <w:rsid w:val="00A8139D"/>
    <w:rsid w:val="00A86AF7"/>
    <w:rsid w:val="00AF1329"/>
    <w:rsid w:val="00B0344A"/>
    <w:rsid w:val="00B06EB0"/>
    <w:rsid w:val="00B12736"/>
    <w:rsid w:val="00B14329"/>
    <w:rsid w:val="00B22E15"/>
    <w:rsid w:val="00B40450"/>
    <w:rsid w:val="00B64E22"/>
    <w:rsid w:val="00B94053"/>
    <w:rsid w:val="00BE4D55"/>
    <w:rsid w:val="00C354D5"/>
    <w:rsid w:val="00C4125A"/>
    <w:rsid w:val="00C53C96"/>
    <w:rsid w:val="00C76AE7"/>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F4433"/>
    <w:rsid w:val="00EF5F79"/>
    <w:rsid w:val="00F058D8"/>
    <w:rsid w:val="00F0685F"/>
    <w:rsid w:val="00F22EFD"/>
    <w:rsid w:val="00F376B7"/>
    <w:rsid w:val="00F50480"/>
    <w:rsid w:val="00F56EA8"/>
    <w:rsid w:val="00FD50F1"/>
    <w:rsid w:val="00FD5F86"/>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62</Pages>
  <Words>21805</Words>
  <Characters>124291</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20</cp:revision>
  <cp:lastPrinted>2017-04-05T04:13:00Z</cp:lastPrinted>
  <dcterms:created xsi:type="dcterms:W3CDTF">2017-10-11T03:46:00Z</dcterms:created>
  <dcterms:modified xsi:type="dcterms:W3CDTF">2021-02-04T05:39:00Z</dcterms:modified>
</cp:coreProperties>
</file>