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86" w:rsidRPr="00823186" w:rsidRDefault="00823186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000EBB" w:rsidRDefault="00000EBB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C2248C" w:rsidRDefault="00016396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ОП.01 Экономика организации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369C7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Емельяново</w:t>
      </w:r>
    </w:p>
    <w:p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:rsidR="00E62001" w:rsidRDefault="00E6200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62001">
        <w:rPr>
          <w:b w:val="0"/>
          <w:bCs w:val="0"/>
          <w:sz w:val="28"/>
          <w:szCs w:val="28"/>
        </w:rPr>
        <w:t>профессионального стандарта «Бухгалтер», утвержденного приказом Министерства труда и социальной защиты РФ от 21.02.2019г. №103н, зарегистрированного в Минюсте РФ 25.03.2019г №54154.</w:t>
      </w:r>
    </w:p>
    <w:p w:rsidR="00DE16B6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DD0678" w:rsidRPr="00C81EE1" w:rsidRDefault="00DD0678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C81EE1" w:rsidRPr="00C81EE1" w:rsidRDefault="00C2248C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AD084E">
        <w:rPr>
          <w:b w:val="0"/>
          <w:sz w:val="28"/>
          <w:szCs w:val="28"/>
        </w:rPr>
        <w:t>Емельяновски</w:t>
      </w:r>
      <w:r w:rsidR="004A62FC">
        <w:rPr>
          <w:b w:val="0"/>
          <w:sz w:val="28"/>
          <w:szCs w:val="28"/>
        </w:rPr>
        <w:t>й дорожно-строительный техникум</w:t>
      </w:r>
    </w:p>
    <w:p w:rsidR="00C2248C" w:rsidRDefault="00C2248C" w:rsidP="00C81EE1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:rsidR="00C81EE1" w:rsidRDefault="00D452CD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Ермоленко Евгения Игоревна,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4A62FC">
        <w:rPr>
          <w:sz w:val="28"/>
          <w:szCs w:val="28"/>
        </w:rPr>
        <w:t xml:space="preserve">го образовательного учреждения </w:t>
      </w:r>
      <w:r w:rsidR="00C2248C" w:rsidRPr="00C2248C">
        <w:rPr>
          <w:sz w:val="28"/>
          <w:szCs w:val="28"/>
        </w:rPr>
        <w:t>Емельяновски</w:t>
      </w:r>
      <w:r w:rsidR="004A62FC">
        <w:rPr>
          <w:sz w:val="28"/>
          <w:szCs w:val="28"/>
        </w:rPr>
        <w:t>й дорожно-строительный техникум</w:t>
      </w: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CF50FF" w:rsidRPr="00CF50FF" w:rsidRDefault="008208E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8208E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УЧЕБНОЙ ДИСЦИПЛИНЫ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8208E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УЧЕБНОЙ ДИСЦИПЛИНЫ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8208EB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УЧЕБНОЙ ДИСЦИПЛИНЫ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8208EB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69C7" w:rsidRDefault="00C369C7"/>
    <w:p w:rsidR="00C369C7" w:rsidRDefault="00C369C7"/>
    <w:p w:rsidR="00C369C7" w:rsidRDefault="00C369C7"/>
    <w:p w:rsidR="00C369C7" w:rsidRDefault="00C369C7"/>
    <w:p w:rsidR="00C369C7" w:rsidRDefault="00C369C7"/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Default="00C369C7" w:rsidP="006D4F4F">
      <w:pPr>
        <w:pStyle w:val="1"/>
      </w:pPr>
      <w:bookmarkStart w:id="0" w:name="bookmark0"/>
      <w:bookmarkStart w:id="1" w:name="_Toc532230668"/>
      <w:r>
        <w:lastRenderedPageBreak/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  <w:t>ОП.0</w:t>
      </w:r>
      <w:r>
        <w:t>1</w:t>
      </w:r>
      <w:r w:rsidR="006D4F4F">
        <w:t xml:space="preserve"> </w:t>
      </w:r>
      <w:r>
        <w:t>ЭКОНОМИКА ОРГАНИЗАЦИИ</w:t>
      </w:r>
      <w:bookmarkEnd w:id="1"/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AD084E" w:rsidRDefault="006D4F4F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</w:t>
      </w:r>
      <w:r w:rsidR="00AD084E" w:rsidRPr="00F86A9B">
        <w:rPr>
          <w:sz w:val="28"/>
          <w:szCs w:val="28"/>
        </w:rPr>
        <w:t xml:space="preserve">учебной дисциплины </w:t>
      </w:r>
      <w:r w:rsidR="00EA456A">
        <w:rPr>
          <w:sz w:val="28"/>
          <w:szCs w:val="28"/>
        </w:rPr>
        <w:t xml:space="preserve">ОП.01 </w:t>
      </w:r>
      <w:r w:rsidR="00DF76BF" w:rsidRPr="00DF76BF">
        <w:rPr>
          <w:rFonts w:eastAsia="TimesNewRomanPSMT"/>
          <w:bCs/>
          <w:sz w:val="28"/>
          <w:szCs w:val="28"/>
        </w:rPr>
        <w:t>Экономика организации</w:t>
      </w:r>
      <w:r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EA456A" w:rsidRPr="0014696B">
        <w:rPr>
          <w:sz w:val="28"/>
          <w:szCs w:val="28"/>
        </w:rPr>
        <w:t>СПО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38.02.01 Экономика и бухгалтерский учёт (по отраслям), </w:t>
      </w:r>
      <w:r w:rsidR="00EA456A" w:rsidRPr="00F86A9B">
        <w:rPr>
          <w:sz w:val="28"/>
          <w:szCs w:val="28"/>
        </w:rPr>
        <w:t>по специальности</w:t>
      </w:r>
      <w:r w:rsidR="0014696B">
        <w:rPr>
          <w:sz w:val="28"/>
          <w:szCs w:val="28"/>
        </w:rPr>
        <w:t xml:space="preserve"> бухгалтер,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входящей в состав укрупнённой группы специальностей 38.00.00 Экономика и управление.</w:t>
      </w:r>
    </w:p>
    <w:p w:rsidR="007F19E4" w:rsidRPr="00F86A9B" w:rsidRDefault="00823186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823186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sz w:val="28"/>
          <w:szCs w:val="28"/>
        </w:rPr>
        <w:t>Экономика организации</w:t>
      </w:r>
      <w:r w:rsidRPr="00823186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 xml:space="preserve">дисциплина </w:t>
      </w:r>
      <w:r w:rsidR="00DF76BF" w:rsidRPr="00DF76BF">
        <w:rPr>
          <w:rFonts w:eastAsia="TimesNewRomanPSMT"/>
          <w:b w:val="0"/>
          <w:sz w:val="28"/>
          <w:szCs w:val="28"/>
        </w:rPr>
        <w:t>ОП.01 Экономика организации</w:t>
      </w:r>
      <w:r w:rsidR="00DF76BF" w:rsidRPr="00F86A9B">
        <w:rPr>
          <w:rStyle w:val="24"/>
          <w:sz w:val="28"/>
          <w:szCs w:val="28"/>
        </w:rPr>
        <w:t xml:space="preserve">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Учебная дисциплина ОП.01 Экономика организации обеспечивает формирование профессиональных и общих компетенций по всем видам деятельности ФГОС СПО по специальности </w:t>
      </w:r>
      <w:r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Pr="0014696B">
        <w:rPr>
          <w:b w:val="0"/>
          <w:color w:val="auto"/>
          <w:sz w:val="28"/>
          <w:szCs w:val="28"/>
        </w:rPr>
        <w:t xml:space="preserve">. </w:t>
      </w:r>
    </w:p>
    <w:p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>Особое значение дисциплина имеет при формировании и развитии ОК 01; ОК 02;ОК 03; ОК 05</w:t>
      </w:r>
      <w:r w:rsidR="0068576A">
        <w:rPr>
          <w:b w:val="0"/>
          <w:color w:val="auto"/>
          <w:sz w:val="28"/>
          <w:szCs w:val="28"/>
        </w:rPr>
        <w:t xml:space="preserve">; ПК </w:t>
      </w:r>
      <w:r w:rsidR="0068576A" w:rsidRPr="0068576A">
        <w:rPr>
          <w:b w:val="0"/>
          <w:color w:val="auto"/>
          <w:sz w:val="28"/>
          <w:szCs w:val="28"/>
        </w:rPr>
        <w:t>4</w:t>
      </w:r>
      <w:r w:rsidR="0068576A">
        <w:rPr>
          <w:b w:val="0"/>
          <w:color w:val="auto"/>
          <w:sz w:val="28"/>
          <w:szCs w:val="28"/>
        </w:rPr>
        <w:t>.</w:t>
      </w:r>
      <w:r w:rsidR="0068576A" w:rsidRPr="0068576A">
        <w:rPr>
          <w:b w:val="0"/>
          <w:color w:val="auto"/>
          <w:sz w:val="28"/>
          <w:szCs w:val="28"/>
        </w:rPr>
        <w:t>4</w:t>
      </w:r>
      <w:r w:rsidRPr="0014696B">
        <w:rPr>
          <w:b w:val="0"/>
          <w:color w:val="auto"/>
          <w:sz w:val="28"/>
          <w:szCs w:val="28"/>
        </w:rPr>
        <w:t>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577"/>
        <w:gridCol w:w="2580"/>
        <w:gridCol w:w="1868"/>
      </w:tblGrid>
      <w:tr w:rsidR="007411F2" w:rsidRPr="009A3E44" w:rsidTr="007411F2">
        <w:trPr>
          <w:trHeight w:val="649"/>
        </w:trPr>
        <w:tc>
          <w:tcPr>
            <w:tcW w:w="2549" w:type="dxa"/>
            <w:hideMark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781" w:type="dxa"/>
            <w:hideMark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772" w:type="dxa"/>
            <w:hideMark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1472" w:type="dxa"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опыт</w:t>
            </w: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81" w:type="dxa"/>
          </w:tcPr>
          <w:p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 xml:space="preserve">выявлять и эффективно искать информацию, необходимую для решения задачи и/или </w:t>
            </w:r>
            <w:r w:rsidRPr="009A3E44">
              <w:rPr>
                <w:rFonts w:ascii="Times New Roman" w:hAnsi="Times New Roman"/>
                <w:iCs/>
              </w:rPr>
              <w:lastRenderedPageBreak/>
              <w:t>проблемы;</w:t>
            </w:r>
          </w:p>
          <w:p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2772" w:type="dxa"/>
          </w:tcPr>
          <w:p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</w:t>
            </w:r>
            <w:r w:rsidRPr="009A3E44">
              <w:rPr>
                <w:rFonts w:ascii="Times New Roman" w:hAnsi="Times New Roman"/>
                <w:bCs/>
              </w:rPr>
              <w:lastRenderedPageBreak/>
              <w:t>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  <w:tc>
          <w:tcPr>
            <w:tcW w:w="1472" w:type="dxa"/>
          </w:tcPr>
          <w:p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 2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81" w:type="dxa"/>
          </w:tcPr>
          <w:p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7411F2" w:rsidRPr="009A3E44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772" w:type="dxa"/>
          </w:tcPr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 н</w:t>
            </w:r>
            <w:r w:rsidRPr="009A3E44">
              <w:rPr>
                <w:rFonts w:ascii="Times New Roman" w:hAnsi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1472" w:type="dxa"/>
          </w:tcPr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81" w:type="dxa"/>
          </w:tcPr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772" w:type="dxa"/>
          </w:tcPr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1472" w:type="dxa"/>
          </w:tcPr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</w:t>
            </w:r>
            <w:r w:rsidRPr="009A3E44">
              <w:rPr>
                <w:rFonts w:ascii="Times New Roman" w:hAnsi="Times New Roman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2781" w:type="dxa"/>
          </w:tcPr>
          <w:p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 xml:space="preserve">Грамотно излагать свои мысли и оформлять документы по профессиональной тематике на </w:t>
            </w:r>
            <w:r w:rsidRPr="009A3E44">
              <w:rPr>
                <w:rFonts w:ascii="Times New Roman" w:hAnsi="Times New Roman"/>
                <w:iCs/>
              </w:rPr>
              <w:lastRenderedPageBreak/>
              <w:t>государственном языке, проявлять толерантность в рабочем коллективе.</w:t>
            </w:r>
          </w:p>
        </w:tc>
        <w:tc>
          <w:tcPr>
            <w:tcW w:w="2772" w:type="dxa"/>
          </w:tcPr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 xml:space="preserve">правила </w:t>
            </w:r>
            <w:r w:rsidRPr="009A3E44">
              <w:rPr>
                <w:rFonts w:ascii="Times New Roman" w:hAnsi="Times New Roman"/>
                <w:iCs/>
              </w:rPr>
              <w:lastRenderedPageBreak/>
              <w:t>оформления документов и построения устных сообщений.</w:t>
            </w:r>
          </w:p>
        </w:tc>
        <w:tc>
          <w:tcPr>
            <w:tcW w:w="1472" w:type="dxa"/>
          </w:tcPr>
          <w:p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 9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81" w:type="dxa"/>
          </w:tcPr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2772" w:type="dxa"/>
          </w:tcPr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1472" w:type="dxa"/>
          </w:tcPr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781" w:type="dxa"/>
          </w:tcPr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772" w:type="dxa"/>
          </w:tcPr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1472" w:type="dxa"/>
          </w:tcPr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81" w:type="dxa"/>
          </w:tcPr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2772" w:type="dxa"/>
          </w:tcPr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  <w:tc>
          <w:tcPr>
            <w:tcW w:w="1472" w:type="dxa"/>
          </w:tcPr>
          <w:p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ПК 2.2 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9A3E44">
              <w:rPr>
                <w:rFonts w:ascii="Times New Roman" w:hAnsi="Times New Roman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2781" w:type="dxa"/>
          </w:tcPr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Упк2.2/1 </w:t>
            </w:r>
            <w:r w:rsidRPr="009A3E44">
              <w:rPr>
                <w:rFonts w:ascii="Times New Roman" w:hAnsi="Times New Roman"/>
              </w:rPr>
              <w:t>Определять цели и периодичность проведения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Упк2.2/2 </w:t>
            </w:r>
            <w:r w:rsidRPr="009A3E44">
              <w:rPr>
                <w:rFonts w:ascii="Times New Roman" w:hAnsi="Times New Roman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Упк2.2/3 </w:t>
            </w:r>
            <w:r w:rsidRPr="009A3E44">
              <w:rPr>
                <w:rFonts w:ascii="Times New Roman" w:hAnsi="Times New Roman"/>
              </w:rPr>
              <w:t xml:space="preserve">готовить регистры аналитического учета по местам хранения активов и передавать их лицам, ответственным за подготовительный </w:t>
            </w:r>
            <w:r w:rsidRPr="009A3E44">
              <w:rPr>
                <w:rFonts w:ascii="Times New Roman" w:hAnsi="Times New Roman"/>
              </w:rPr>
              <w:lastRenderedPageBreak/>
              <w:t>этап, для подбора документации, необходимой для проведения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Упк2.2/4 </w:t>
            </w:r>
            <w:r w:rsidRPr="009A3E44">
              <w:rPr>
                <w:rFonts w:ascii="Times New Roman" w:hAnsi="Times New Roman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Упк2.2/5 </w:t>
            </w:r>
            <w:r w:rsidRPr="009A3E44">
              <w:rPr>
                <w:rFonts w:ascii="Times New Roman" w:hAnsi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Упк2.2/6 </w:t>
            </w:r>
            <w:r w:rsidRPr="009A3E44">
              <w:rPr>
                <w:rFonts w:ascii="Times New Roman" w:hAnsi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Упк2.2/7 </w:t>
            </w:r>
            <w:r w:rsidRPr="009A3E44">
              <w:rPr>
                <w:rFonts w:ascii="Times New Roman" w:hAnsi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Упк2.2/8 </w:t>
            </w:r>
            <w:r w:rsidRPr="009A3E44">
              <w:rPr>
                <w:rFonts w:ascii="Times New Roman" w:hAnsi="Times New Roman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2772" w:type="dxa"/>
          </w:tcPr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Зпк2.2/1 </w:t>
            </w:r>
            <w:r w:rsidRPr="009A3E44">
              <w:rPr>
                <w:rFonts w:ascii="Times New Roman" w:hAnsi="Times New Roman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Зпк2.2/2 </w:t>
            </w:r>
            <w:r w:rsidRPr="009A3E44">
              <w:rPr>
                <w:rFonts w:ascii="Times New Roman" w:hAnsi="Times New Roman"/>
              </w:rPr>
              <w:t>основные понятия инвентаризации активов;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Зпк2.2/3 </w:t>
            </w:r>
            <w:r w:rsidRPr="009A3E44">
              <w:rPr>
                <w:rFonts w:ascii="Times New Roman" w:hAnsi="Times New Roman"/>
              </w:rPr>
              <w:t>характеристику объектов, подлежащих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Зпк2.2/4 </w:t>
            </w:r>
            <w:r w:rsidRPr="009A3E44">
              <w:rPr>
                <w:rFonts w:ascii="Times New Roman" w:hAnsi="Times New Roman"/>
              </w:rPr>
              <w:t>цели и периодичность проведения инвентаризации имущества;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Зпк2.2/5 </w:t>
            </w:r>
            <w:r w:rsidRPr="009A3E44">
              <w:rPr>
                <w:rFonts w:ascii="Times New Roman" w:hAnsi="Times New Roman"/>
              </w:rPr>
              <w:t>задачи и состав инвентаризационной комиссии;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Зпк2.2/6 </w:t>
            </w:r>
            <w:r w:rsidRPr="009A3E44">
              <w:rPr>
                <w:rFonts w:ascii="Times New Roman" w:hAnsi="Times New Roman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Зпк2.2/7 </w:t>
            </w:r>
            <w:r w:rsidRPr="009A3E44">
              <w:rPr>
                <w:rFonts w:ascii="Times New Roman" w:hAnsi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Зпк2.2/8 </w:t>
            </w:r>
            <w:r w:rsidRPr="009A3E44">
              <w:rPr>
                <w:rFonts w:ascii="Times New Roman" w:hAnsi="Times New Roman"/>
              </w:rPr>
              <w:t>порядок выполнения работ по инвентаризации активов и обязательств;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Зпк2.2/9 </w:t>
            </w:r>
            <w:r w:rsidRPr="009A3E44">
              <w:rPr>
                <w:rFonts w:ascii="Times New Roman" w:hAnsi="Times New Roman"/>
              </w:rPr>
              <w:t>порядок инвентаризации недостач и потерь от порчи ценностей;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Зпк2.2/10 </w:t>
            </w:r>
            <w:r w:rsidRPr="009A3E44">
              <w:rPr>
                <w:rFonts w:ascii="Times New Roman" w:hAnsi="Times New Roman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72" w:type="dxa"/>
          </w:tcPr>
          <w:p w:rsidR="007411F2" w:rsidRDefault="007411F2" w:rsidP="00812D9D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Практический опыт: </w:t>
            </w:r>
            <w:r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7411F2" w:rsidRPr="009A3E44" w:rsidTr="007411F2">
        <w:trPr>
          <w:trHeight w:val="212"/>
        </w:trPr>
        <w:tc>
          <w:tcPr>
            <w:tcW w:w="2549" w:type="dxa"/>
          </w:tcPr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ПК 2.5</w:t>
            </w:r>
          </w:p>
          <w:p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9A3E44">
              <w:rPr>
                <w:rFonts w:ascii="Times New Roman" w:hAnsi="Times New Roman"/>
              </w:rPr>
              <w:t xml:space="preserve">Проводить процедуры </w:t>
            </w:r>
            <w:r w:rsidRPr="009A3E44">
              <w:rPr>
                <w:rFonts w:ascii="Times New Roman" w:hAnsi="Times New Roman"/>
              </w:rPr>
              <w:lastRenderedPageBreak/>
              <w:t>инвентаризации финансовых обязательств организации</w:t>
            </w:r>
          </w:p>
        </w:tc>
        <w:tc>
          <w:tcPr>
            <w:tcW w:w="2781" w:type="dxa"/>
          </w:tcPr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Упк2.5/1 </w:t>
            </w:r>
            <w:r w:rsidRPr="009A3E44">
              <w:rPr>
                <w:rFonts w:ascii="Times New Roman" w:hAnsi="Times New Roman"/>
              </w:rPr>
              <w:t xml:space="preserve">Пользоваться специальной </w:t>
            </w:r>
            <w:r w:rsidRPr="009A3E44">
              <w:rPr>
                <w:rFonts w:ascii="Times New Roman" w:hAnsi="Times New Roman"/>
              </w:rPr>
              <w:lastRenderedPageBreak/>
              <w:t>терминологией при проведении инвентаризации активов;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Упк2.5/2 </w:t>
            </w:r>
            <w:r w:rsidRPr="009A3E44">
              <w:rPr>
                <w:rFonts w:ascii="Times New Roman" w:hAnsi="Times New Roman"/>
              </w:rPr>
              <w:t>давать характеристику активов организации;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Упк2.5/3 </w:t>
            </w:r>
            <w:r w:rsidRPr="009A3E44">
              <w:rPr>
                <w:rFonts w:ascii="Times New Roman" w:hAnsi="Times New Roman"/>
              </w:rPr>
              <w:t>составлять инвентаризационные описи;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Упк2.5/4 </w:t>
            </w:r>
            <w:r w:rsidRPr="009A3E44">
              <w:rPr>
                <w:rFonts w:ascii="Times New Roman" w:hAnsi="Times New Roman"/>
              </w:rPr>
              <w:t>проводить физический подсчет активов;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Упк2.5/5 </w:t>
            </w:r>
            <w:r w:rsidRPr="009A3E44">
              <w:rPr>
                <w:rFonts w:ascii="Times New Roman" w:hAnsi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Упк2.5/6 </w:t>
            </w:r>
            <w:r w:rsidRPr="009A3E44">
              <w:rPr>
                <w:rFonts w:ascii="Times New Roman" w:hAnsi="Times New Roman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Упк2.5/7 </w:t>
            </w:r>
            <w:r w:rsidRPr="009A3E44">
              <w:rPr>
                <w:rFonts w:ascii="Times New Roman" w:hAnsi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Упк2.5/8 </w:t>
            </w:r>
            <w:r w:rsidRPr="009A3E44">
              <w:rPr>
                <w:rFonts w:ascii="Times New Roman" w:hAnsi="Times New Roman"/>
              </w:rPr>
              <w:t>составлять акт по результатам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Упк2.5/9 </w:t>
            </w:r>
            <w:r w:rsidRPr="009A3E44">
              <w:rPr>
                <w:rFonts w:ascii="Times New Roman" w:hAnsi="Times New Roman"/>
              </w:rPr>
              <w:t>проводить выверку финансовых обязательств;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Упк2.5/10 </w:t>
            </w:r>
            <w:r w:rsidRPr="009A3E44">
              <w:rPr>
                <w:rFonts w:ascii="Times New Roman" w:hAnsi="Times New Roman"/>
              </w:rPr>
              <w:t>проводить инвентаризацию расчетов;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Упк2.5/11 </w:t>
            </w:r>
            <w:r w:rsidRPr="009A3E44">
              <w:rPr>
                <w:rFonts w:ascii="Times New Roman" w:hAnsi="Times New Roman"/>
              </w:rPr>
              <w:t xml:space="preserve">выявлять задолженность, нереальную для </w:t>
            </w:r>
            <w:r w:rsidRPr="009A3E44">
              <w:rPr>
                <w:rFonts w:ascii="Times New Roman" w:hAnsi="Times New Roman"/>
              </w:rPr>
              <w:lastRenderedPageBreak/>
              <w:t>взыскания, с целью принятия мер к взысканию задолженности с должников либо к списанию ее с учета;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Упк2.5/12 </w:t>
            </w:r>
            <w:r w:rsidRPr="009A3E44">
              <w:rPr>
                <w:rFonts w:ascii="Times New Roman" w:hAnsi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772" w:type="dxa"/>
          </w:tcPr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Зпк2.5/1 </w:t>
            </w:r>
            <w:r w:rsidRPr="009A3E44">
              <w:rPr>
                <w:rFonts w:ascii="Times New Roman" w:hAnsi="Times New Roman"/>
              </w:rPr>
              <w:t xml:space="preserve">Приемы физического подсчета </w:t>
            </w:r>
            <w:r w:rsidRPr="009A3E44">
              <w:rPr>
                <w:rFonts w:ascii="Times New Roman" w:hAnsi="Times New Roman"/>
              </w:rPr>
              <w:lastRenderedPageBreak/>
              <w:t>активов;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Зпк2.5/2 </w:t>
            </w:r>
            <w:r w:rsidRPr="009A3E44">
              <w:rPr>
                <w:rFonts w:ascii="Times New Roman" w:hAnsi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Зпк2.5/3 </w:t>
            </w:r>
            <w:r w:rsidRPr="009A3E44">
              <w:rPr>
                <w:rFonts w:ascii="Times New Roman" w:hAnsi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Зпк2.5/4 </w:t>
            </w:r>
            <w:r w:rsidRPr="009A3E44">
              <w:rPr>
                <w:rFonts w:ascii="Times New Roman" w:hAnsi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Зпк2.5/5 </w:t>
            </w:r>
            <w:r w:rsidRPr="009A3E44">
              <w:rPr>
                <w:rFonts w:ascii="Times New Roman" w:hAnsi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Зпк2.5/6 </w:t>
            </w:r>
            <w:r w:rsidRPr="009A3E44">
              <w:rPr>
                <w:rFonts w:ascii="Times New Roman" w:hAnsi="Times New Roman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Зпк2.5/7 </w:t>
            </w:r>
            <w:r w:rsidRPr="009A3E44">
              <w:rPr>
                <w:rFonts w:ascii="Times New Roman" w:hAnsi="Times New Roman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</w:t>
            </w:r>
            <w:r w:rsidRPr="009A3E44">
              <w:rPr>
                <w:rFonts w:ascii="Times New Roman" w:hAnsi="Times New Roman"/>
              </w:rPr>
              <w:lastRenderedPageBreak/>
              <w:t>потери от порчи ценностей»;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Зпк2.5/8 </w:t>
            </w:r>
            <w:r w:rsidRPr="009A3E44">
              <w:rPr>
                <w:rFonts w:ascii="Times New Roman" w:hAnsi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Зпк2.5/9 </w:t>
            </w:r>
            <w:r w:rsidRPr="009A3E44">
              <w:rPr>
                <w:rFonts w:ascii="Times New Roman" w:hAnsi="Times New Roman"/>
              </w:rPr>
              <w:t>процедуру составления акта по результатам инвентаризации;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Зпк2.5/10 </w:t>
            </w:r>
            <w:r w:rsidRPr="009A3E44">
              <w:rPr>
                <w:rFonts w:ascii="Times New Roman" w:hAnsi="Times New Roman"/>
              </w:rPr>
              <w:t>порядок инвентаризации дебиторской и кредиторской задолженности организации;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Зпк2.5/11 </w:t>
            </w:r>
            <w:r w:rsidRPr="009A3E44">
              <w:rPr>
                <w:rFonts w:ascii="Times New Roman" w:hAnsi="Times New Roman"/>
              </w:rPr>
              <w:t>порядок инвентаризации расчетов;</w:t>
            </w:r>
          </w:p>
          <w:p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Зпк2.5/12 </w:t>
            </w:r>
            <w:r w:rsidRPr="009A3E44">
              <w:rPr>
                <w:rFonts w:ascii="Times New Roman" w:hAnsi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</w:tc>
        <w:tc>
          <w:tcPr>
            <w:tcW w:w="1472" w:type="dxa"/>
          </w:tcPr>
          <w:p w:rsidR="007411F2" w:rsidRDefault="007411F2" w:rsidP="007411F2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Практический опыт: </w:t>
            </w:r>
            <w:r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lastRenderedPageBreak/>
              <w:t>ведении бухгалтерского учета источников формирования активов, выполнении работ по инвентаризации активов и обязательств организации</w:t>
            </w:r>
          </w:p>
        </w:tc>
      </w:tr>
    </w:tbl>
    <w:p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9617F7" w:rsidRPr="00F86A9B" w:rsidRDefault="009617F7" w:rsidP="009617F7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1 – </w:t>
      </w:r>
      <w:r>
        <w:rPr>
          <w:sz w:val="28"/>
          <w:szCs w:val="28"/>
        </w:rPr>
        <w:t>определять организационно-правовые формы организаций;</w:t>
      </w:r>
      <w:r w:rsidRPr="00F86A9B">
        <w:rPr>
          <w:sz w:val="28"/>
          <w:szCs w:val="28"/>
        </w:rPr>
        <w:t xml:space="preserve"> 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2 – </w:t>
      </w:r>
      <w:r>
        <w:rPr>
          <w:sz w:val="28"/>
          <w:szCs w:val="28"/>
        </w:rPr>
        <w:t>находить и использовать необходимую экономическую информацию;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3 – </w:t>
      </w:r>
      <w:r>
        <w:rPr>
          <w:sz w:val="28"/>
          <w:szCs w:val="28"/>
        </w:rPr>
        <w:t>определять состав материальных, трудовых и финансовых ресурсов организации</w:t>
      </w:r>
      <w:r w:rsidRPr="00F86A9B">
        <w:rPr>
          <w:sz w:val="28"/>
          <w:szCs w:val="28"/>
        </w:rPr>
        <w:t>;</w:t>
      </w:r>
    </w:p>
    <w:p w:rsidR="009617F7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4 – </w:t>
      </w:r>
      <w:r>
        <w:rPr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>
        <w:rPr>
          <w:sz w:val="28"/>
          <w:szCs w:val="28"/>
        </w:rPr>
        <w:t>У 5 – рассчитывать по принятой методике основные технико-экономические показатели деятельности организации;</w:t>
      </w:r>
    </w:p>
    <w:p w:rsidR="009617F7" w:rsidRPr="00F86A9B" w:rsidRDefault="009617F7" w:rsidP="009617F7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1 – </w:t>
      </w:r>
      <w:r>
        <w:rPr>
          <w:sz w:val="28"/>
          <w:szCs w:val="28"/>
        </w:rPr>
        <w:t>сущность организации как основного звена экономики отраслей</w:t>
      </w:r>
      <w:r w:rsidRPr="00F86A9B">
        <w:rPr>
          <w:sz w:val="28"/>
          <w:szCs w:val="28"/>
        </w:rPr>
        <w:t>;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2 –</w:t>
      </w:r>
      <w:r>
        <w:rPr>
          <w:sz w:val="28"/>
          <w:szCs w:val="28"/>
        </w:rPr>
        <w:t xml:space="preserve"> основные принципы построения экономической системы организации</w:t>
      </w:r>
      <w:r w:rsidRPr="00F86A9B">
        <w:rPr>
          <w:sz w:val="28"/>
          <w:szCs w:val="28"/>
        </w:rPr>
        <w:t>;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3 – </w:t>
      </w:r>
      <w:r>
        <w:rPr>
          <w:sz w:val="28"/>
          <w:szCs w:val="28"/>
        </w:rPr>
        <w:t>принципы и методы управления основными и оборотными средствами, методы оценки эффективности их использования</w:t>
      </w:r>
      <w:r w:rsidRPr="00F86A9B">
        <w:rPr>
          <w:sz w:val="28"/>
          <w:szCs w:val="28"/>
        </w:rPr>
        <w:t>;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4</w:t>
      </w:r>
      <w:r w:rsidRPr="00F86A9B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организацию производственного и технологического процессов</w:t>
      </w:r>
      <w:r w:rsidRPr="00F86A9B">
        <w:rPr>
          <w:sz w:val="28"/>
          <w:szCs w:val="28"/>
        </w:rPr>
        <w:t>;</w:t>
      </w:r>
    </w:p>
    <w:p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 xml:space="preserve"> 5</w:t>
      </w:r>
      <w:r w:rsidRPr="00F86A9B">
        <w:rPr>
          <w:sz w:val="28"/>
          <w:szCs w:val="28"/>
        </w:rPr>
        <w:t xml:space="preserve"> – </w:t>
      </w:r>
      <w:r>
        <w:rPr>
          <w:sz w:val="28"/>
          <w:szCs w:val="28"/>
        </w:rPr>
        <w:t>состав материальны, трудовых и финансовых ресурсов, в том числе основные энергосберегающие технологии</w:t>
      </w:r>
      <w:r w:rsidRPr="00F86A9B">
        <w:rPr>
          <w:sz w:val="28"/>
          <w:szCs w:val="28"/>
        </w:rPr>
        <w:t xml:space="preserve">; </w:t>
      </w:r>
    </w:p>
    <w:p w:rsidR="009617F7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6</w:t>
      </w:r>
      <w:r w:rsidRPr="00F86A9B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механизмы ценообразования;</w:t>
      </w:r>
    </w:p>
    <w:p w:rsidR="009617F7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>
        <w:rPr>
          <w:sz w:val="28"/>
          <w:szCs w:val="28"/>
        </w:rPr>
        <w:t>З 7 – формы оплаты труда;</w:t>
      </w:r>
    </w:p>
    <w:p w:rsidR="009617F7" w:rsidRDefault="009617F7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>
        <w:rPr>
          <w:sz w:val="28"/>
          <w:szCs w:val="28"/>
        </w:rPr>
        <w:t>З 8 – основные технико-экономические показатели деятельности организации и методику их расчета;</w:t>
      </w: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:rsidR="00A3162E" w:rsidRDefault="00A3162E">
      <w:pPr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sz w:val="28"/>
        </w:rPr>
        <w:br w:type="page"/>
      </w:r>
    </w:p>
    <w:p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lastRenderedPageBreak/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5E4245">
        <w:rPr>
          <w:sz w:val="28"/>
        </w:rPr>
        <w:t>ОП</w:t>
      </w:r>
      <w:r w:rsidR="00FA34D8">
        <w:rPr>
          <w:sz w:val="28"/>
        </w:rPr>
        <w:t>.01 Экономика организации</w:t>
      </w:r>
      <w:r w:rsidR="00EB3287" w:rsidRPr="00F86A9B">
        <w:rPr>
          <w:sz w:val="28"/>
        </w:rPr>
        <w:t>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FA34D8" w:rsidRPr="00F86A9B" w:rsidTr="005E4245">
        <w:tc>
          <w:tcPr>
            <w:tcW w:w="1131" w:type="dxa"/>
          </w:tcPr>
          <w:p w:rsidR="00FA34D8" w:rsidRPr="00823186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34D8" w:rsidRPr="00823186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</w:tcPr>
          <w:p w:rsidR="00FA34D8" w:rsidRPr="00823186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Учебная нагрузка обучающихся (час.)</w:t>
            </w:r>
          </w:p>
        </w:tc>
      </w:tr>
      <w:tr w:rsidR="00FA34D8" w:rsidRPr="00F86A9B" w:rsidTr="005E4245">
        <w:trPr>
          <w:trHeight w:val="330"/>
        </w:trPr>
        <w:tc>
          <w:tcPr>
            <w:tcW w:w="1131" w:type="dxa"/>
            <w:vMerge w:val="restart"/>
          </w:tcPr>
          <w:p w:rsidR="00FA34D8" w:rsidRPr="00823186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A34D8" w:rsidRPr="00823186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FA34D8" w:rsidRPr="00823186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40" w:type="dxa"/>
            <w:gridSpan w:val="4"/>
          </w:tcPr>
          <w:p w:rsidR="00FA34D8" w:rsidRPr="00823186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</w:tr>
      <w:tr w:rsidR="00FA34D8" w:rsidRPr="00F86A9B" w:rsidTr="005E4245">
        <w:trPr>
          <w:trHeight w:val="960"/>
        </w:trPr>
        <w:tc>
          <w:tcPr>
            <w:tcW w:w="1131" w:type="dxa"/>
            <w:vMerge/>
          </w:tcPr>
          <w:p w:rsidR="00FA34D8" w:rsidRPr="00823186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FA34D8" w:rsidRPr="00823186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vAlign w:val="center"/>
          </w:tcPr>
          <w:p w:rsidR="00FA34D8" w:rsidRPr="00823186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FA34D8" w:rsidRPr="00823186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1701" w:type="dxa"/>
            <w:vAlign w:val="center"/>
          </w:tcPr>
          <w:p w:rsidR="00FA34D8" w:rsidRPr="00823186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FA34D8" w:rsidRPr="00823186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FA34D8" w:rsidRPr="00823186" w:rsidRDefault="00FA34D8" w:rsidP="00FA34D8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FA34D8" w:rsidRPr="00F86A9B" w:rsidTr="005E4245">
        <w:tc>
          <w:tcPr>
            <w:tcW w:w="1131" w:type="dxa"/>
          </w:tcPr>
          <w:p w:rsidR="00FA34D8" w:rsidRPr="00823186" w:rsidRDefault="005E4245" w:rsidP="00FA34D8">
            <w:pPr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3 курс 5</w:t>
            </w:r>
            <w:r w:rsidR="00FA34D8" w:rsidRPr="00823186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9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FA34D8" w:rsidRPr="00823186" w:rsidRDefault="005A6A31" w:rsidP="005E4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186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701" w:type="dxa"/>
          </w:tcPr>
          <w:p w:rsidR="00FA34D8" w:rsidRPr="00823186" w:rsidRDefault="005E4245" w:rsidP="00976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186">
              <w:rPr>
                <w:rFonts w:ascii="Times New Roman" w:hAnsi="Times New Roman" w:cs="Times New Roman"/>
              </w:rPr>
              <w:t>2</w:t>
            </w:r>
            <w:r w:rsidR="005A6A31" w:rsidRPr="0082318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F86A9B" w:rsidTr="005E4245">
        <w:tc>
          <w:tcPr>
            <w:tcW w:w="1131" w:type="dxa"/>
          </w:tcPr>
          <w:p w:rsidR="00FA34D8" w:rsidRPr="00823186" w:rsidRDefault="005E4245" w:rsidP="00421979">
            <w:pPr>
              <w:jc w:val="both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3 курс 6</w:t>
            </w:r>
            <w:r w:rsidR="00FA34D8" w:rsidRPr="00823186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9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FA34D8" w:rsidRPr="00823186" w:rsidRDefault="005A6A31" w:rsidP="004219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18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701" w:type="dxa"/>
          </w:tcPr>
          <w:p w:rsidR="00FA34D8" w:rsidRPr="00823186" w:rsidRDefault="005A6A31" w:rsidP="00976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18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5E4245" w:rsidTr="005E4245">
        <w:tc>
          <w:tcPr>
            <w:tcW w:w="1131" w:type="dxa"/>
          </w:tcPr>
          <w:p w:rsidR="00FA34D8" w:rsidRPr="00823186" w:rsidRDefault="00FA34D8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23186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186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79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1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8" w:type="dxa"/>
          </w:tcPr>
          <w:p w:rsidR="00FA34D8" w:rsidRPr="00823186" w:rsidRDefault="005A6A31" w:rsidP="004219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186"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1701" w:type="dxa"/>
          </w:tcPr>
          <w:p w:rsidR="00FA34D8" w:rsidRPr="00823186" w:rsidRDefault="005A6A31" w:rsidP="004219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186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1417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1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:rsidR="00FA34D8" w:rsidRPr="00823186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18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4245" w:rsidRPr="00F86A9B" w:rsidTr="005E4245">
        <w:tc>
          <w:tcPr>
            <w:tcW w:w="1134" w:type="dxa"/>
          </w:tcPr>
          <w:p w:rsidR="005E4245" w:rsidRPr="00823186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  <w:i/>
              </w:rPr>
              <w:t xml:space="preserve">3 курс 6 семестр </w:t>
            </w:r>
          </w:p>
        </w:tc>
        <w:tc>
          <w:tcPr>
            <w:tcW w:w="8051" w:type="dxa"/>
            <w:gridSpan w:val="6"/>
          </w:tcPr>
          <w:p w:rsidR="005E4245" w:rsidRPr="00823186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823186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823186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1815E4" w:rsidRDefault="00C81EE1" w:rsidP="001815E4">
      <w:pPr>
        <w:pStyle w:val="1"/>
      </w:pPr>
      <w:r>
        <w:br w:type="page"/>
      </w:r>
      <w:bookmarkStart w:id="4" w:name="_Toc532230669"/>
      <w:r w:rsidR="001815E4">
        <w:lastRenderedPageBreak/>
        <w:t>СТРУКТУРА И СОДЕРЖАНИЕ УЧЕБНОЙ ДИСЦИПЛИНЫ</w:t>
      </w:r>
      <w:r w:rsidR="00C369C7">
        <w:t xml:space="preserve"> ОП.01 ЭКОНОМИКА ОРГАНИЗАЦИИ</w:t>
      </w:r>
      <w:bookmarkEnd w:id="4"/>
    </w:p>
    <w:p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815E4" w:rsidRPr="00823186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</w:rPr>
      </w:pPr>
      <w:r w:rsidRPr="00823186">
        <w:rPr>
          <w:sz w:val="28"/>
        </w:rPr>
        <w:t>Объём учебной дисциплины и виды учебной работы</w:t>
      </w:r>
    </w:p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tblLayout w:type="fixed"/>
        <w:tblLook w:val="01E0"/>
      </w:tblPr>
      <w:tblGrid>
        <w:gridCol w:w="4677"/>
        <w:gridCol w:w="3936"/>
      </w:tblGrid>
      <w:tr w:rsidR="00885AF6" w:rsidRPr="00537687" w:rsidTr="00885AF6">
        <w:trPr>
          <w:trHeight w:val="848"/>
        </w:trPr>
        <w:tc>
          <w:tcPr>
            <w:tcW w:w="4677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:rsidTr="00885AF6">
        <w:trPr>
          <w:trHeight w:val="285"/>
        </w:trPr>
        <w:tc>
          <w:tcPr>
            <w:tcW w:w="4677" w:type="dxa"/>
            <w:vAlign w:val="center"/>
          </w:tcPr>
          <w:p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92</w:t>
            </w:r>
          </w:p>
        </w:tc>
      </w:tr>
      <w:tr w:rsidR="00885AF6" w:rsidRPr="00E2352D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885AF6" w:rsidRPr="00E2352D" w:rsidRDefault="002E1AC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="00885AF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885AF6" w:rsidRPr="00E2352D" w:rsidTr="00885AF6">
        <w:tc>
          <w:tcPr>
            <w:tcW w:w="4677" w:type="dxa"/>
          </w:tcPr>
          <w:p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885AF6" w:rsidRPr="00E2352D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</w:tr>
      <w:tr w:rsidR="00885AF6" w:rsidRPr="00537687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885AF6" w:rsidRPr="00E2352D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85AF6" w:rsidRPr="00537687" w:rsidTr="00885AF6">
        <w:tc>
          <w:tcPr>
            <w:tcW w:w="4677" w:type="dxa"/>
          </w:tcPr>
          <w:p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0</w:t>
            </w:r>
          </w:p>
        </w:tc>
      </w:tr>
      <w:tr w:rsidR="00885AF6" w:rsidRPr="00537687" w:rsidTr="00885AF6">
        <w:tc>
          <w:tcPr>
            <w:tcW w:w="4677" w:type="dxa"/>
          </w:tcPr>
          <w:p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ДЗ</w:t>
            </w:r>
          </w:p>
        </w:tc>
      </w:tr>
    </w:tbl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Pr="00823186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</w:rPr>
      </w:pPr>
      <w:bookmarkStart w:id="5" w:name="bookmark3"/>
      <w:r w:rsidRPr="00823186">
        <w:rPr>
          <w:sz w:val="28"/>
        </w:rPr>
        <w:lastRenderedPageBreak/>
        <w:t>Тематический план и содержание учебной дисциплины</w:t>
      </w:r>
      <w:bookmarkEnd w:id="5"/>
      <w:r w:rsidR="00AA47F2" w:rsidRPr="00823186">
        <w:rPr>
          <w:sz w:val="28"/>
        </w:rPr>
        <w:t xml:space="preserve"> </w:t>
      </w:r>
      <w:r w:rsidR="00885AF6" w:rsidRPr="00823186">
        <w:rPr>
          <w:sz w:val="28"/>
        </w:rPr>
        <w:t>ОП.01 Экономика организации</w:t>
      </w:r>
    </w:p>
    <w:tbl>
      <w:tblPr>
        <w:tblW w:w="532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268"/>
        <w:gridCol w:w="139"/>
        <w:gridCol w:w="4422"/>
        <w:gridCol w:w="850"/>
        <w:gridCol w:w="711"/>
        <w:gridCol w:w="850"/>
        <w:gridCol w:w="992"/>
        <w:gridCol w:w="701"/>
        <w:gridCol w:w="6"/>
        <w:gridCol w:w="541"/>
        <w:gridCol w:w="1282"/>
        <w:gridCol w:w="850"/>
        <w:gridCol w:w="986"/>
      </w:tblGrid>
      <w:tr w:rsidR="00B84B44" w:rsidRPr="00AA47F2" w:rsidTr="00801278">
        <w:trPr>
          <w:cantSplit/>
          <w:trHeight w:val="1134"/>
        </w:trPr>
        <w:tc>
          <w:tcPr>
            <w:tcW w:w="276" w:type="pct"/>
            <w:vMerge w:val="restart"/>
            <w:textDirection w:val="btLr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76" w:type="pct"/>
            <w:gridSpan w:val="2"/>
            <w:vMerge w:val="restart"/>
            <w:shd w:val="clear" w:color="auto" w:fill="auto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30" w:type="pct"/>
            <w:gridSpan w:val="6"/>
            <w:shd w:val="clear" w:color="auto" w:fill="auto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B84B44" w:rsidRPr="00AA47F2" w:rsidTr="00801278">
        <w:trPr>
          <w:cantSplit/>
          <w:trHeight w:val="1134"/>
        </w:trPr>
        <w:tc>
          <w:tcPr>
            <w:tcW w:w="276" w:type="pct"/>
            <w:vMerge/>
            <w:textDirection w:val="btLr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2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415" w:type="pct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B84B44" w:rsidRPr="00AA47F2" w:rsidTr="00801278">
        <w:trPr>
          <w:cantSplit/>
          <w:trHeight w:val="1881"/>
        </w:trPr>
        <w:tc>
          <w:tcPr>
            <w:tcW w:w="276" w:type="pct"/>
            <w:vMerge/>
            <w:textDirection w:val="btLr"/>
            <w:vAlign w:val="cente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2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B84B44" w:rsidRPr="00885AF6" w:rsidRDefault="00B84B44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B84B44" w:rsidRPr="00885AF6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9" w:type="pct"/>
            <w:gridSpan w:val="2"/>
            <w:shd w:val="clear" w:color="auto" w:fill="auto"/>
            <w:textDirection w:val="btLr"/>
            <w:vAlign w:val="center"/>
          </w:tcPr>
          <w:p w:rsidR="00B84B44" w:rsidRPr="00FA34D8" w:rsidRDefault="00B84B44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</w:tcPr>
          <w:p w:rsidR="00B84B44" w:rsidRPr="00FA34D8" w:rsidRDefault="00B84B44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15" w:type="pct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44" w:rsidRPr="00AA47F2" w:rsidTr="00801278">
        <w:tc>
          <w:tcPr>
            <w:tcW w:w="276" w:type="pct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pct"/>
            <w:gridSpan w:val="2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B84B44" w:rsidRPr="00AA47F2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B84B44" w:rsidRPr="00AA47F2" w:rsidTr="00801278">
        <w:tc>
          <w:tcPr>
            <w:tcW w:w="2486" w:type="pct"/>
            <w:gridSpan w:val="4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5" w:type="pct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30" w:type="pct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1" w:type="pct"/>
            <w:shd w:val="clear" w:color="auto" w:fill="A6A6A6"/>
          </w:tcPr>
          <w:p w:rsidR="00B84B44" w:rsidRPr="00AA47F2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9" w:type="pct"/>
            <w:gridSpan w:val="2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" w:type="pct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5" w:type="pct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44" w:rsidRPr="00AA47F2" w:rsidTr="00801278">
        <w:tc>
          <w:tcPr>
            <w:tcW w:w="2486" w:type="pct"/>
            <w:gridSpan w:val="4"/>
          </w:tcPr>
          <w:p w:rsidR="00B84B44" w:rsidRPr="00AA47F2" w:rsidRDefault="00B84B44" w:rsidP="007079A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 </w:t>
            </w:r>
            <w:r w:rsidRPr="00AA47F2">
              <w:rPr>
                <w:rFonts w:ascii="Times New Roman" w:hAnsi="Times New Roman" w:cs="Times New Roman"/>
                <w:i/>
              </w:rPr>
              <w:t>курс.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  <w:r w:rsidRPr="00AA47F2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75" w:type="pct"/>
            <w:shd w:val="clear" w:color="auto" w:fill="auto"/>
          </w:tcPr>
          <w:p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230" w:type="pct"/>
            <w:shd w:val="clear" w:color="auto" w:fill="auto"/>
          </w:tcPr>
          <w:p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7E2EE1" w:rsidRDefault="00B84B44" w:rsidP="00CD57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321" w:type="pct"/>
            <w:shd w:val="clear" w:color="auto" w:fill="auto"/>
          </w:tcPr>
          <w:p w:rsidR="00B84B44" w:rsidRPr="007E2EE1" w:rsidRDefault="00B84B44" w:rsidP="007079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75" w:type="pct"/>
            <w:shd w:val="clear" w:color="auto" w:fill="auto"/>
          </w:tcPr>
          <w:p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44" w:rsidRPr="0090122F" w:rsidTr="00801278">
        <w:tc>
          <w:tcPr>
            <w:tcW w:w="2486" w:type="pct"/>
            <w:gridSpan w:val="4"/>
          </w:tcPr>
          <w:p w:rsidR="00B84B44" w:rsidRPr="0090122F" w:rsidRDefault="00B84B44" w:rsidP="00421979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>Организация как основное звено рыночной экономики отраслей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0122F" w:rsidRDefault="00B84B44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C500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B84B44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34" w:type="pct"/>
          </w:tcPr>
          <w:p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Основные организационно-правовые формы организаций</w:t>
            </w:r>
          </w:p>
        </w:tc>
        <w:tc>
          <w:tcPr>
            <w:tcW w:w="1476" w:type="pct"/>
            <w:gridSpan w:val="2"/>
          </w:tcPr>
          <w:p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 xml:space="preserve">Определение понятия юридического лица и организации в соответствии с ст. 48 ч.1 ГК РФ. Организационно-правовые формы организации. Коммерческие и некоммерческие организации, их основные отличия (ст.50, ч.1 ГК РФ). Основные организационно-правовые формы коммерческих организаций: хозяйственные товарищества и общества, производственный кооператив (артель), государственные муниципальные и унитарные </w:t>
            </w:r>
            <w:r w:rsidRPr="00AD230C">
              <w:rPr>
                <w:rStyle w:val="95pt"/>
                <w:b w:val="0"/>
                <w:sz w:val="24"/>
                <w:szCs w:val="24"/>
              </w:rPr>
              <w:lastRenderedPageBreak/>
              <w:t>предприятия. Основные организационно-правовые формы некоммерческих организаций: потребительский кооператив (союз, общество), фонды, общественные и религиозные организации, объединения юридических лиц (ассоциации и союзы). Основные характеристики и механизмы функционирования.</w:t>
            </w:r>
          </w:p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812D9D" w:rsidRDefault="00B84B44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Зок9/1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</w:t>
            </w:r>
          </w:p>
          <w:p w:rsidR="00812D9D" w:rsidRP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</w:t>
            </w:r>
            <w:r w:rsidR="00801278">
              <w:rPr>
                <w:rFonts w:ascii="Times New Roman" w:hAnsi="Times New Roman" w:cs="Times New Roman"/>
              </w:rPr>
              <w:t>10</w:t>
            </w:r>
          </w:p>
          <w:p w:rsidR="0068576A" w:rsidRPr="0068576A" w:rsidRDefault="0068576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275" w:type="pct"/>
            <w:shd w:val="clear" w:color="auto" w:fill="auto"/>
          </w:tcPr>
          <w:p w:rsidR="0068576A" w:rsidRPr="00622AEC" w:rsidRDefault="00812D9D" w:rsidP="00622AE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ОК1- ОК5, ОК9-ОК11</w:t>
            </w:r>
          </w:p>
        </w:tc>
        <w:tc>
          <w:tcPr>
            <w:tcW w:w="319" w:type="pct"/>
            <w:shd w:val="clear" w:color="auto" w:fill="auto"/>
          </w:tcPr>
          <w:p w:rsidR="00B84B44" w:rsidRPr="00B84B44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ПК2.2, 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34" w:type="pct"/>
          </w:tcPr>
          <w:p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Создание и ликвидация организации</w:t>
            </w:r>
          </w:p>
        </w:tc>
        <w:tc>
          <w:tcPr>
            <w:tcW w:w="1476" w:type="pct"/>
            <w:gridSpan w:val="2"/>
          </w:tcPr>
          <w:p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C74AF">
              <w:rPr>
                <w:b w:val="0"/>
                <w:sz w:val="24"/>
                <w:szCs w:val="24"/>
              </w:rPr>
              <w:t>Порядок создания, регистрации и ликвидации организации. Понятие и признаки юридического лица. Учредительные документы организации. Ликвидация организации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Зок9/1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</w:t>
            </w:r>
            <w:r w:rsidR="00801278">
              <w:rPr>
                <w:rFonts w:ascii="Times New Roman" w:hAnsi="Times New Roman" w:cs="Times New Roman"/>
              </w:rPr>
              <w:t>10</w:t>
            </w:r>
          </w:p>
          <w:p w:rsidR="0068576A" w:rsidRPr="00012E3F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ОК9-ОК11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734" w:type="pct"/>
          </w:tcPr>
          <w:p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«Харарктеристика организационно- правовых норм»</w:t>
            </w:r>
          </w:p>
        </w:tc>
        <w:tc>
          <w:tcPr>
            <w:tcW w:w="1476" w:type="pct"/>
            <w:gridSpan w:val="2"/>
          </w:tcPr>
          <w:p w:rsidR="00B84B44" w:rsidRPr="00BC74AF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>Основные организационно-правовые формы коммерческих и некоммерческих организаций. Проведение тестирования и обсуждение его результатов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Pr="0090122F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</w:t>
            </w:r>
          </w:p>
          <w:p w:rsidR="00B84B44" w:rsidRPr="0091124E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Уок9/1</w:t>
            </w:r>
          </w:p>
          <w:p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Уок10/1</w:t>
            </w:r>
          </w:p>
          <w:p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Уок11/2</w:t>
            </w:r>
          </w:p>
          <w:p w:rsidR="00812D9D" w:rsidRPr="0091124E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Упк2.2/</w:t>
            </w:r>
            <w:r w:rsidR="00801278">
              <w:rPr>
                <w:rFonts w:ascii="Times New Roman" w:hAnsi="Times New Roman" w:cs="Times New Roman"/>
              </w:rPr>
              <w:t>10</w:t>
            </w:r>
          </w:p>
          <w:p w:rsidR="00B84B44" w:rsidRPr="00BC74AF" w:rsidRDefault="0068576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576A"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ОК9-ОК11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734" w:type="pct"/>
          </w:tcPr>
          <w:p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«Процедура создания организации»</w:t>
            </w:r>
          </w:p>
        </w:tc>
        <w:tc>
          <w:tcPr>
            <w:tcW w:w="1476" w:type="pct"/>
            <w:gridSpan w:val="2"/>
          </w:tcPr>
          <w:p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>Процедуры создания, регистрации и ликвидации организации. Проведение тестирования и обсуждение его результатов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6753A">
              <w:rPr>
                <w:rFonts w:ascii="Times New Roman" w:hAnsi="Times New Roman" w:cs="Times New Roman"/>
              </w:rPr>
              <w:t>Зпк</w:t>
            </w:r>
            <w:r w:rsidR="0026753A">
              <w:rPr>
                <w:rFonts w:ascii="Times New Roman" w:hAnsi="Times New Roman" w:cs="Times New Roman"/>
              </w:rPr>
              <w:t>2.2/10</w:t>
            </w:r>
          </w:p>
          <w:p w:rsidR="00B84B44" w:rsidRPr="00BC74AF" w:rsidRDefault="0068576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ОК2, ОК3, 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pct"/>
          </w:tcPr>
          <w:p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 xml:space="preserve">Предприятие, как </w:t>
            </w: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форма организации, производящей производственную продукцию (работы, услуги)</w:t>
            </w:r>
          </w:p>
        </w:tc>
        <w:tc>
          <w:tcPr>
            <w:tcW w:w="1476" w:type="pct"/>
            <w:gridSpan w:val="2"/>
          </w:tcPr>
          <w:p w:rsidR="00B84B44" w:rsidRPr="00AD230C" w:rsidRDefault="00B84B44" w:rsidP="00BC74AF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lastRenderedPageBreak/>
              <w:t xml:space="preserve">Форма организации производства в виде </w:t>
            </w:r>
            <w:r w:rsidRPr="00AD230C">
              <w:rPr>
                <w:rStyle w:val="95pt"/>
                <w:b w:val="0"/>
                <w:sz w:val="24"/>
                <w:szCs w:val="24"/>
              </w:rPr>
              <w:lastRenderedPageBreak/>
              <w:t xml:space="preserve">предприятия. Определение предприятия (ст.132 ч.1.ГК РФ) Характеристика предприятия, как основного звена реальной экономики (по отраслям). Признаки предприятия как основного хозяйственного субъекта рыночной экономики. Отраслевые особенности предприятий в современной экономической системе.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</w:t>
            </w:r>
            <w:r w:rsidR="00801278">
              <w:rPr>
                <w:rFonts w:ascii="Times New Roman" w:hAnsi="Times New Roman" w:cs="Times New Roman"/>
              </w:rPr>
              <w:t>2.2/10</w:t>
            </w:r>
          </w:p>
          <w:p w:rsidR="0068576A" w:rsidRPr="0090122F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275" w:type="pct"/>
            <w:shd w:val="clear" w:color="auto" w:fill="auto"/>
          </w:tcPr>
          <w:p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  <w:p w:rsidR="00812D9D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9-10</w:t>
            </w:r>
          </w:p>
        </w:tc>
        <w:tc>
          <w:tcPr>
            <w:tcW w:w="734" w:type="pct"/>
          </w:tcPr>
          <w:p w:rsidR="00B84B44" w:rsidRPr="00037480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037480">
              <w:rPr>
                <w:rStyle w:val="95pt"/>
                <w:rFonts w:eastAsia="Courier New"/>
                <w:b/>
                <w:sz w:val="24"/>
                <w:szCs w:val="24"/>
              </w:rPr>
              <w:t>Производственная структура предприятия</w:t>
            </w:r>
          </w:p>
        </w:tc>
        <w:tc>
          <w:tcPr>
            <w:tcW w:w="1476" w:type="pct"/>
            <w:gridSpan w:val="2"/>
          </w:tcPr>
          <w:p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>Производственная структура предприятия, его элементы и направления совершенствования. Организация производственных и технологических процессов на предприятии; состав материальных ресурсов и их роль в обеспечении производственных процессов; использование основных энергосберегающих технологий в целях экономии ресурсов предприятия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68576A" w:rsidRPr="0090122F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24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34" w:type="pct"/>
          </w:tcPr>
          <w:p w:rsidR="00B84B44" w:rsidRPr="00037480" w:rsidRDefault="00B84B44" w:rsidP="005B28B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«Производственные цеха»</w:t>
            </w:r>
          </w:p>
        </w:tc>
        <w:tc>
          <w:tcPr>
            <w:tcW w:w="1476" w:type="pct"/>
            <w:gridSpan w:val="2"/>
          </w:tcPr>
          <w:p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 xml:space="preserve">Тренниг по групперовке цехов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EC4306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Упк2.5/5</w:t>
            </w:r>
          </w:p>
          <w:p w:rsidR="00B84B44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B84B44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34" w:type="pct"/>
          </w:tcPr>
          <w:p w:rsidR="00B84B44" w:rsidRDefault="00B84B44" w:rsidP="00DD0678"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 «Признаки классификации предприятий»</w:t>
            </w:r>
          </w:p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AD230C" w:rsidRDefault="00B84B44" w:rsidP="008913C1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>Тренинг по группировке признаков классификации предприятий производственной сферы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B84B44" w:rsidRPr="0068576A" w:rsidRDefault="0068576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8576A"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34" w:type="pct"/>
          </w:tcPr>
          <w:p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 xml:space="preserve">Характеристика внешних и внутренних связей </w:t>
            </w: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организации (предприятия) в производственном процессе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B84B44" w:rsidRDefault="00B84B44" w:rsidP="0068031A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lastRenderedPageBreak/>
              <w:t xml:space="preserve">Сущность экономической системы организации (предприятия): построение взаимоотношений с государством, </w:t>
            </w:r>
            <w:r w:rsidRPr="00B96331">
              <w:rPr>
                <w:rStyle w:val="95pt"/>
                <w:rFonts w:eastAsia="Courier New"/>
                <w:sz w:val="24"/>
                <w:szCs w:val="24"/>
              </w:rPr>
              <w:lastRenderedPageBreak/>
              <w:t>вышестоящей организацией, поставщиками и потребителями, финансовыми организациями.. Цели и задачи управления организацией.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Зпк2.2/10</w:t>
            </w:r>
          </w:p>
          <w:p w:rsidR="0068576A" w:rsidRPr="0090122F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24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B84B44" w:rsidRP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812D9D">
              <w:rPr>
                <w:rFonts w:ascii="Times New Roman" w:hAnsi="Times New Roman" w:cs="Times New Roman"/>
              </w:rPr>
              <w:lastRenderedPageBreak/>
              <w:t>ОК1</w:t>
            </w:r>
          </w:p>
          <w:p w:rsidR="00812D9D" w:rsidRP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812D9D">
              <w:rPr>
                <w:rFonts w:ascii="Times New Roman" w:hAnsi="Times New Roman" w:cs="Times New Roman"/>
              </w:rPr>
              <w:t>ОК3</w:t>
            </w:r>
          </w:p>
          <w:p w:rsidR="00812D9D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2D9D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80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18-19</w:t>
            </w:r>
          </w:p>
        </w:tc>
        <w:tc>
          <w:tcPr>
            <w:tcW w:w="734" w:type="pct"/>
          </w:tcPr>
          <w:p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«Стадии движения продукта в организации»</w:t>
            </w:r>
          </w:p>
        </w:tc>
        <w:tc>
          <w:tcPr>
            <w:tcW w:w="1476" w:type="pct"/>
            <w:gridSpan w:val="2"/>
          </w:tcPr>
          <w:p w:rsidR="00B84B44" w:rsidRPr="00B96331" w:rsidRDefault="00B84B44" w:rsidP="008913C1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>Производство, распределение, обмен и потребление продукции в рамках организации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EC4306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B84B44" w:rsidRDefault="00F24F36" w:rsidP="00F24F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B84B44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734" w:type="pct"/>
          </w:tcPr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«Моделирование экономической системы организации»</w:t>
            </w:r>
          </w:p>
        </w:tc>
        <w:tc>
          <w:tcPr>
            <w:tcW w:w="1476" w:type="pct"/>
            <w:gridSpan w:val="2"/>
          </w:tcPr>
          <w:p w:rsidR="00B84B44" w:rsidRPr="00AD230C" w:rsidRDefault="00B84B44" w:rsidP="008913C1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>Деловая игра «Моделирование виртуальной экономической системы организации (предприятия)»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Упк2.5/10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22-23</w:t>
            </w:r>
          </w:p>
        </w:tc>
        <w:tc>
          <w:tcPr>
            <w:tcW w:w="734" w:type="pct"/>
          </w:tcPr>
          <w:p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Основы логистики организации (предприятия)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Понятие логистики организации (предприятия). Цели и задачи использования логистики в деятельности организации. Планирование логистических процессов в организации. Управление логистическими процессами в закупках, производстве и распределении.</w:t>
            </w:r>
          </w:p>
          <w:p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275" w:type="pct"/>
            <w:shd w:val="clear" w:color="auto" w:fill="auto"/>
          </w:tcPr>
          <w:p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4E6B8D" w:rsidRPr="0090122F" w:rsidRDefault="004E6B8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24-25</w:t>
            </w:r>
          </w:p>
        </w:tc>
        <w:tc>
          <w:tcPr>
            <w:tcW w:w="734" w:type="pct"/>
          </w:tcPr>
          <w:p w:rsidR="00B84B44" w:rsidRPr="008060EF" w:rsidRDefault="00B84B44" w:rsidP="00BC74AF">
            <w:pPr>
              <w:tabs>
                <w:tab w:val="right" w:pos="2054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Применение логистики на предприятии</w:t>
            </w: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ab/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D452CD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Применение логистики с целью оптимизации материальных и нематериальных потоков и ресурсов. Принципы и методы логистики.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З2</w:t>
            </w:r>
          </w:p>
        </w:tc>
        <w:tc>
          <w:tcPr>
            <w:tcW w:w="275" w:type="pct"/>
            <w:shd w:val="clear" w:color="auto" w:fill="auto"/>
          </w:tcPr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ОК1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4E6B8D" w:rsidRPr="0090122F" w:rsidRDefault="004E6B8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26-27</w:t>
            </w:r>
          </w:p>
        </w:tc>
        <w:tc>
          <w:tcPr>
            <w:tcW w:w="734" w:type="pct"/>
          </w:tcPr>
          <w:p w:rsidR="00B84B44" w:rsidRDefault="00B84B44" w:rsidP="008060EF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«Планирование логистических процессов»</w:t>
            </w:r>
          </w:p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Тренинг по планированию логистических процессов в организации</w:t>
            </w:r>
          </w:p>
        </w:tc>
        <w:tc>
          <w:tcPr>
            <w:tcW w:w="275" w:type="pct"/>
            <w:shd w:val="clear" w:color="auto" w:fill="auto"/>
          </w:tcPr>
          <w:p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ПК2.2, 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734" w:type="pct"/>
          </w:tcPr>
          <w:p w:rsidR="00B84B44" w:rsidRDefault="00B84B44" w:rsidP="00D452CD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</w:t>
            </w:r>
            <w:r w:rsidR="00D452CD">
              <w:rPr>
                <w:rStyle w:val="95pt"/>
                <w:sz w:val="24"/>
                <w:szCs w:val="24"/>
              </w:rPr>
              <w:t>Влияние логистики</w:t>
            </w:r>
            <w:r>
              <w:rPr>
                <w:rStyle w:val="95pt"/>
                <w:sz w:val="24"/>
                <w:szCs w:val="24"/>
              </w:rPr>
              <w:t>»</w:t>
            </w:r>
          </w:p>
        </w:tc>
        <w:tc>
          <w:tcPr>
            <w:tcW w:w="1476" w:type="pct"/>
            <w:gridSpan w:val="2"/>
          </w:tcPr>
          <w:p w:rsidR="00B84B44" w:rsidRPr="00D40898" w:rsidRDefault="00D452CD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Влияние логистики на конечные результаты деятельности организации</w:t>
            </w:r>
          </w:p>
        </w:tc>
        <w:tc>
          <w:tcPr>
            <w:tcW w:w="275" w:type="pct"/>
            <w:shd w:val="clear" w:color="auto" w:fill="auto"/>
          </w:tcPr>
          <w:p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F24F36" w:rsidRPr="0091124E" w:rsidRDefault="00F24F3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812D9D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734" w:type="pct"/>
          </w:tcPr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3313BB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313BB">
              <w:rPr>
                <w:rStyle w:val="95pt"/>
                <w:b w:val="0"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F24F36" w:rsidRPr="00EC4306" w:rsidRDefault="00F24F3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275" w:type="pct"/>
            <w:shd w:val="clear" w:color="auto" w:fill="auto"/>
          </w:tcPr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812D9D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</w:t>
            </w:r>
          </w:p>
        </w:tc>
      </w:tr>
      <w:tr w:rsidR="00B84B44" w:rsidRPr="0090122F" w:rsidTr="00801278">
        <w:tc>
          <w:tcPr>
            <w:tcW w:w="2486" w:type="pct"/>
            <w:gridSpan w:val="4"/>
          </w:tcPr>
          <w:p w:rsidR="00B84B44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56702">
              <w:rPr>
                <w:rStyle w:val="95pt"/>
                <w:sz w:val="24"/>
                <w:szCs w:val="24"/>
              </w:rPr>
              <w:t>Раздел 2.Материально- техническая база организации и проблема ее обновления в современных условиях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B84B44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32-33</w:t>
            </w:r>
          </w:p>
        </w:tc>
        <w:tc>
          <w:tcPr>
            <w:tcW w:w="734" w:type="pct"/>
          </w:tcPr>
          <w:p w:rsidR="00B84B44" w:rsidRPr="008060EF" w:rsidRDefault="00B84B44" w:rsidP="00BC74AF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 xml:space="preserve">Основной капитал организации 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Понятие основного капитала организации, его состав и структура. Характеристика основных средств и нематериальных активов. Оценка и учёт основного капитала. Износ и амортизация основного капитала. Порядок использования амортизационных отчислений.</w:t>
            </w:r>
          </w:p>
          <w:p w:rsidR="00B84B44" w:rsidRDefault="00B84B44" w:rsidP="002D0246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Лизинг основного капитала. Показатели использования основного капитала.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812D9D" w:rsidRP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</w:t>
            </w:r>
            <w:r w:rsidR="004E6B8D">
              <w:rPr>
                <w:rFonts w:ascii="Times New Roman" w:hAnsi="Times New Roman" w:cs="Times New Roman"/>
              </w:rPr>
              <w:t>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ОК1- ОК5 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33-34</w:t>
            </w:r>
          </w:p>
        </w:tc>
        <w:tc>
          <w:tcPr>
            <w:tcW w:w="734" w:type="pct"/>
          </w:tcPr>
          <w:p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Роль основного капитала в производстве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Пути повышения эффективности использования основного капитал. Роль основного капитала в процессе производства и проблемы его обновления в современных условиях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</w:t>
            </w:r>
            <w:r w:rsidR="004E6B8D">
              <w:rPr>
                <w:rFonts w:ascii="Times New Roman" w:hAnsi="Times New Roman" w:cs="Times New Roman"/>
              </w:rPr>
              <w:t>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З3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ОК1- ОК5, 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6C7D5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35-36</w:t>
            </w:r>
          </w:p>
        </w:tc>
        <w:tc>
          <w:tcPr>
            <w:tcW w:w="734" w:type="pct"/>
          </w:tcPr>
          <w:p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«Амортизация основного капитала»</w:t>
            </w:r>
          </w:p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D40898" w:rsidRDefault="00B84B44" w:rsidP="006C7D5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Тренинг по определению амортизации основного капитала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75" w:type="pct"/>
            <w:shd w:val="clear" w:color="auto" w:fill="auto"/>
          </w:tcPr>
          <w:p w:rsidR="00B84B44" w:rsidRP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ОК10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734" w:type="pct"/>
          </w:tcPr>
          <w:p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«Использование основного капитала»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Расчет величины показателей использования основного капитала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4E6B8D" w:rsidRDefault="004E6B8D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EC4306" w:rsidRPr="0091124E" w:rsidRDefault="00EC4306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B84B44" w:rsidRPr="0091124E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ПК2.2, 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39-40</w:t>
            </w:r>
          </w:p>
        </w:tc>
        <w:tc>
          <w:tcPr>
            <w:tcW w:w="734" w:type="pct"/>
          </w:tcPr>
          <w:p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Оборотный капитал организации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Понятие, сущность и структура оборотного капитала. Кругооборот оборотных средств. Источники образования оборотного капитала.</w:t>
            </w:r>
          </w:p>
          <w:p w:rsidR="00B84B44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41-42</w:t>
            </w:r>
          </w:p>
        </w:tc>
        <w:tc>
          <w:tcPr>
            <w:tcW w:w="734" w:type="pct"/>
          </w:tcPr>
          <w:p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Потребность в оборотном капитале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Методы определения плановой потребности организации в оборотном капитале. Методы нормирования оборотных средств.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43-44</w:t>
            </w:r>
          </w:p>
        </w:tc>
        <w:tc>
          <w:tcPr>
            <w:tcW w:w="734" w:type="pct"/>
          </w:tcPr>
          <w:p w:rsidR="00B84B44" w:rsidRPr="008060EF" w:rsidRDefault="00B84B44" w:rsidP="002D024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Эффективность использования оборотного капитала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Показатели, характеризующие эффективность использования оборотного капитала. Методика их исчисления.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275" w:type="pct"/>
            <w:shd w:val="clear" w:color="auto" w:fill="auto"/>
          </w:tcPr>
          <w:p w:rsidR="00B84B44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4E6B8D" w:rsidRP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ПК2.2.</w:t>
            </w:r>
          </w:p>
        </w:tc>
      </w:tr>
      <w:tr w:rsidR="00B84B44" w:rsidRPr="0090122F" w:rsidTr="00801278">
        <w:trPr>
          <w:trHeight w:val="2032"/>
        </w:trPr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45-46</w:t>
            </w:r>
          </w:p>
        </w:tc>
        <w:tc>
          <w:tcPr>
            <w:tcW w:w="734" w:type="pct"/>
          </w:tcPr>
          <w:p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«Кругооборот оборотных средств»</w:t>
            </w:r>
          </w:p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Моделирование кругооборота оборотных средств</w:t>
            </w:r>
          </w:p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Тренинг по определению плановой потребности организации в оборотном капитале и расчету показателей эффективности использования оборотного капитала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B84B44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4E6B8D" w:rsidRPr="0090122F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47-48</w:t>
            </w:r>
          </w:p>
        </w:tc>
        <w:tc>
          <w:tcPr>
            <w:tcW w:w="734" w:type="pct"/>
          </w:tcPr>
          <w:p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«Потребность организации в оборотном капитале»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Тренинг по определению плановой потребности организации в оборотном капитале и расчету показателей эффективности использования оборотного капитала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EC4306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801278" w:rsidRPr="0091124E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:rsidR="00B84B44" w:rsidRPr="0091124E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49-50</w:t>
            </w:r>
          </w:p>
        </w:tc>
        <w:tc>
          <w:tcPr>
            <w:tcW w:w="734" w:type="pct"/>
          </w:tcPr>
          <w:p w:rsidR="00B84B44" w:rsidRPr="005C0988" w:rsidRDefault="00B84B44" w:rsidP="002D024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Style w:val="95pt"/>
                <w:rFonts w:eastAsia="Courier New"/>
                <w:b/>
                <w:sz w:val="24"/>
                <w:szCs w:val="24"/>
              </w:rPr>
              <w:t xml:space="preserve">Капитальные вложения 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Понятие капитальных вложений, их состав и структура. Общая характеристика методов оценки эффективности капитальных вложений.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:rsidR="00B84B44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51-53</w:t>
            </w:r>
          </w:p>
        </w:tc>
        <w:tc>
          <w:tcPr>
            <w:tcW w:w="734" w:type="pct"/>
          </w:tcPr>
          <w:p w:rsidR="00B84B44" w:rsidRPr="005C098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Style w:val="95pt"/>
                <w:rFonts w:eastAsia="Courier New"/>
                <w:b/>
                <w:sz w:val="24"/>
                <w:szCs w:val="24"/>
              </w:rPr>
              <w:t>Эффективность капитальных вложений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Расчет показателей эффективности капитальных вложений и срока окупаемости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CD575B" w:rsidTr="00801278">
        <w:tc>
          <w:tcPr>
            <w:tcW w:w="2486" w:type="pct"/>
            <w:gridSpan w:val="4"/>
            <w:shd w:val="clear" w:color="auto" w:fill="F2F2F2" w:themeFill="background1" w:themeFillShade="F2"/>
          </w:tcPr>
          <w:p w:rsidR="00B84B44" w:rsidRPr="00CD575B" w:rsidRDefault="00B84B44" w:rsidP="007079A0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i/>
                <w:color w:val="auto"/>
                <w:sz w:val="24"/>
                <w:szCs w:val="24"/>
              </w:rPr>
            </w:pPr>
            <w:r w:rsidRPr="00CD575B">
              <w:rPr>
                <w:rStyle w:val="95pt"/>
                <w:i/>
                <w:color w:val="auto"/>
                <w:sz w:val="24"/>
                <w:szCs w:val="24"/>
              </w:rPr>
              <w:t>3 курс 6 семестр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38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21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16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</w:p>
        </w:tc>
        <w:tc>
          <w:tcPr>
            <w:tcW w:w="177" w:type="pct"/>
            <w:gridSpan w:val="2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75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54-55</w:t>
            </w:r>
          </w:p>
        </w:tc>
        <w:tc>
          <w:tcPr>
            <w:tcW w:w="734" w:type="pct"/>
          </w:tcPr>
          <w:p w:rsidR="00B84B44" w:rsidRDefault="00B84B44" w:rsidP="005C09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занятее  «Эффективность капитальных вложений»</w:t>
            </w:r>
          </w:p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D40898" w:rsidRDefault="00B84B44" w:rsidP="003F08D4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Тренинг по расчету эффективности капитальных вложений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4E6B8D" w:rsidRPr="0091124E" w:rsidRDefault="004E6B8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ОК9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56-57</w:t>
            </w:r>
          </w:p>
        </w:tc>
        <w:tc>
          <w:tcPr>
            <w:tcW w:w="734" w:type="pct"/>
          </w:tcPr>
          <w:p w:rsidR="00B84B44" w:rsidRDefault="00B84B44" w:rsidP="005C09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Практическое занятее «Срок окупаемости </w:t>
            </w:r>
            <w:r>
              <w:rPr>
                <w:rStyle w:val="95pt"/>
                <w:sz w:val="24"/>
                <w:szCs w:val="24"/>
              </w:rPr>
              <w:lastRenderedPageBreak/>
              <w:t>капитальных вложений»</w:t>
            </w:r>
          </w:p>
        </w:tc>
        <w:tc>
          <w:tcPr>
            <w:tcW w:w="1476" w:type="pct"/>
            <w:gridSpan w:val="2"/>
          </w:tcPr>
          <w:p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lastRenderedPageBreak/>
              <w:t xml:space="preserve">Расчет срока </w:t>
            </w:r>
            <w:r w:rsidRPr="00D40898">
              <w:rPr>
                <w:rStyle w:val="95pt"/>
                <w:b w:val="0"/>
                <w:sz w:val="24"/>
                <w:szCs w:val="24"/>
              </w:rPr>
              <w:t>окупаемости</w:t>
            </w:r>
            <w:r>
              <w:rPr>
                <w:rStyle w:val="95pt"/>
                <w:b w:val="0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EC4306" w:rsidRPr="0091124E" w:rsidRDefault="00EC4306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</w:t>
            </w:r>
            <w:r w:rsidR="00801278">
              <w:rPr>
                <w:rFonts w:ascii="Times New Roman" w:hAnsi="Times New Roman" w:cs="Times New Roman"/>
              </w:rPr>
              <w:lastRenderedPageBreak/>
              <w:t>Упк2.5/2</w:t>
            </w:r>
          </w:p>
          <w:p w:rsidR="00B84B44" w:rsidRPr="0091124E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58-59</w:t>
            </w:r>
          </w:p>
        </w:tc>
        <w:tc>
          <w:tcPr>
            <w:tcW w:w="734" w:type="pct"/>
          </w:tcPr>
          <w:p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3313BB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313BB">
              <w:rPr>
                <w:rStyle w:val="95pt"/>
                <w:b w:val="0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D452C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F24F36" w:rsidRPr="00EC4306" w:rsidRDefault="00F24F3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486" w:type="pct"/>
            <w:gridSpan w:val="4"/>
          </w:tcPr>
          <w:p w:rsidR="00B84B44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7751B">
              <w:rPr>
                <w:rStyle w:val="95pt"/>
                <w:sz w:val="24"/>
                <w:szCs w:val="24"/>
              </w:rPr>
              <w:t>Раздел 3. Кадры, организация труда и заработной платы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B84B44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9" w:type="pct"/>
            <w:gridSpan w:val="2"/>
          </w:tcPr>
          <w:p w:rsidR="00B84B44" w:rsidRPr="005C0988" w:rsidRDefault="00B84B44" w:rsidP="002D024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Style w:val="95pt"/>
                <w:rFonts w:eastAsia="Courier New"/>
                <w:b/>
                <w:sz w:val="24"/>
                <w:szCs w:val="24"/>
              </w:rPr>
              <w:t xml:space="preserve">Трудовые ресурсы организации </w:t>
            </w:r>
          </w:p>
        </w:tc>
        <w:tc>
          <w:tcPr>
            <w:tcW w:w="1431" w:type="pct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Понятие трудовых ресурсов. Количественные и качественные характеристики кадрового состава. Структура кадров организации. Кадровая политики организации и ее основные элементы.</w:t>
            </w:r>
          </w:p>
          <w:p w:rsidR="00B84B44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 xml:space="preserve">Показатели эффективности использования трудовых ресурсов.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801278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  <w:p w:rsidR="00B84B44" w:rsidRPr="0090122F" w:rsidRDefault="00B84B44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79" w:type="pct"/>
            <w:gridSpan w:val="2"/>
          </w:tcPr>
          <w:p w:rsidR="00B84B44" w:rsidRPr="005C098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Fonts w:ascii="Times New Roman" w:hAnsi="Times New Roman" w:cs="Times New Roman"/>
                <w:b/>
              </w:rPr>
              <w:t>Производительность труда</w:t>
            </w:r>
          </w:p>
        </w:tc>
        <w:tc>
          <w:tcPr>
            <w:tcW w:w="1431" w:type="pct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Определение производительности труда, трудоемкость изготовления продукции. Факторы производительности труда и резервы ее роста. Пути повышения производительности труда.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Pr="00801278" w:rsidRDefault="00B84B44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62-63</w:t>
            </w:r>
          </w:p>
        </w:tc>
        <w:tc>
          <w:tcPr>
            <w:tcW w:w="779" w:type="pct"/>
            <w:gridSpan w:val="2"/>
          </w:tcPr>
          <w:p w:rsidR="00B84B44" w:rsidRPr="00B20C88" w:rsidRDefault="00B84B44" w:rsidP="00303FD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Характеристики кадрового состава организации</w:t>
            </w: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»</w:t>
            </w:r>
          </w:p>
        </w:tc>
        <w:tc>
          <w:tcPr>
            <w:tcW w:w="1431" w:type="pct"/>
          </w:tcPr>
          <w:p w:rsidR="00B84B44" w:rsidRPr="00DD73A8" w:rsidRDefault="00B84B44" w:rsidP="00303FD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 xml:space="preserve">Анализ количественных и качественных характеристик кадрового состава организации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У2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</w:t>
            </w:r>
            <w:r w:rsidR="00801278">
              <w:rPr>
                <w:rFonts w:ascii="Times New Roman" w:hAnsi="Times New Roman" w:cs="Times New Roman"/>
              </w:rPr>
              <w:t>5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64-65</w:t>
            </w:r>
          </w:p>
        </w:tc>
        <w:tc>
          <w:tcPr>
            <w:tcW w:w="779" w:type="pct"/>
            <w:gridSpan w:val="2"/>
          </w:tcPr>
          <w:p w:rsidR="00B84B44" w:rsidRPr="00B20C8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</w:t>
            </w: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Повышение производительности</w:t>
            </w:r>
            <w:r w:rsidR="005F62A4"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труда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»</w:t>
            </w:r>
          </w:p>
        </w:tc>
        <w:tc>
          <w:tcPr>
            <w:tcW w:w="1431" w:type="pct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Определение путей повышения производительности труда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B84B44" w:rsidRPr="0091124E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</w:t>
            </w:r>
            <w:r w:rsidR="00801278">
              <w:rPr>
                <w:rFonts w:ascii="Times New Roman" w:hAnsi="Times New Roman" w:cs="Times New Roman"/>
              </w:rPr>
              <w:t>5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CD575B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66-68</w:t>
            </w:r>
          </w:p>
        </w:tc>
        <w:tc>
          <w:tcPr>
            <w:tcW w:w="779" w:type="pct"/>
            <w:gridSpan w:val="2"/>
          </w:tcPr>
          <w:p w:rsidR="00B84B44" w:rsidRPr="00B20C8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 xml:space="preserve">Организация труда и </w:t>
            </w:r>
            <w:r w:rsidRPr="00B20C88">
              <w:rPr>
                <w:rStyle w:val="95pt"/>
                <w:sz w:val="24"/>
                <w:szCs w:val="24"/>
              </w:rPr>
              <w:lastRenderedPageBreak/>
              <w:t>заработной платы</w:t>
            </w:r>
          </w:p>
        </w:tc>
        <w:tc>
          <w:tcPr>
            <w:tcW w:w="1431" w:type="pct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lastRenderedPageBreak/>
              <w:t xml:space="preserve">Определение понятий оплаты труда и заработная плата. Структура оплаты </w:t>
            </w:r>
            <w:r w:rsidRPr="00DD73A8">
              <w:rPr>
                <w:rStyle w:val="95pt"/>
                <w:b w:val="0"/>
                <w:sz w:val="24"/>
                <w:szCs w:val="24"/>
              </w:rPr>
              <w:lastRenderedPageBreak/>
              <w:t>труда работников организации. Формы и системы оплаты труда. Доплаты к заработной плате. Право работника на ежегодный оплачиваемый отпуск. Фонд заработной платы. Определение среднего заработка работника для расчета отпускных выплат.</w:t>
            </w:r>
          </w:p>
        </w:tc>
        <w:tc>
          <w:tcPr>
            <w:tcW w:w="275" w:type="pct"/>
            <w:shd w:val="clear" w:color="auto" w:fill="auto"/>
          </w:tcPr>
          <w:p w:rsidR="00B84B44" w:rsidRPr="00DD73A8" w:rsidRDefault="00B84B44" w:rsidP="00C5002B">
            <w:pPr>
              <w:pStyle w:val="32"/>
              <w:spacing w:after="0" w:line="240" w:lineRule="auto"/>
              <w:ind w:left="255" w:hanging="255"/>
            </w:pPr>
            <w:r>
              <w:lastRenderedPageBreak/>
              <w:t>3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Зок5/2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З7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779" w:type="pct"/>
            <w:gridSpan w:val="2"/>
          </w:tcPr>
          <w:p w:rsidR="00B84B44" w:rsidRPr="00B20C88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</w:t>
            </w:r>
            <w:r>
              <w:rPr>
                <w:sz w:val="24"/>
                <w:szCs w:val="24"/>
              </w:rPr>
              <w:t>Ф</w:t>
            </w:r>
            <w:r w:rsidRPr="00B20C88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ы</w:t>
            </w:r>
            <w:r w:rsidRPr="00B20C88">
              <w:rPr>
                <w:sz w:val="24"/>
                <w:szCs w:val="24"/>
              </w:rPr>
              <w:t xml:space="preserve"> и систем</w:t>
            </w:r>
            <w:r>
              <w:rPr>
                <w:sz w:val="24"/>
                <w:szCs w:val="24"/>
              </w:rPr>
              <w:t>ы</w:t>
            </w:r>
            <w:r w:rsidRPr="00B20C88">
              <w:rPr>
                <w:sz w:val="24"/>
                <w:szCs w:val="24"/>
              </w:rPr>
              <w:t xml:space="preserve"> оплаты труда</w:t>
            </w:r>
            <w:r>
              <w:rPr>
                <w:sz w:val="24"/>
                <w:szCs w:val="24"/>
              </w:rPr>
              <w:t>»</w:t>
            </w:r>
          </w:p>
          <w:p w:rsidR="00B84B44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1431" w:type="pct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Сравнительная характеристика форм и систем оплаты труда</w:t>
            </w:r>
          </w:p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Расчет среднего заработка работника для определение отпускных выплат.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261" w:hanging="261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F24F36" w:rsidRPr="0091124E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71-72</w:t>
            </w:r>
          </w:p>
        </w:tc>
        <w:tc>
          <w:tcPr>
            <w:tcW w:w="779" w:type="pct"/>
            <w:gridSpan w:val="2"/>
          </w:tcPr>
          <w:p w:rsidR="00B84B44" w:rsidRPr="008F5CB0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F5CB0">
              <w:rPr>
                <w:rStyle w:val="95pt"/>
                <w:sz w:val="24"/>
                <w:szCs w:val="24"/>
              </w:rPr>
              <w:t>Контрольная работа</w:t>
            </w:r>
          </w:p>
        </w:tc>
        <w:tc>
          <w:tcPr>
            <w:tcW w:w="1431" w:type="pct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Контрольная работа по разделу 3.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F24F36" w:rsidRPr="00D452CD" w:rsidRDefault="00F24F36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B84B44" w:rsidRPr="0090122F" w:rsidRDefault="00B84B44" w:rsidP="004E6B8D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486" w:type="pct"/>
            <w:gridSpan w:val="4"/>
          </w:tcPr>
          <w:p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7751B">
              <w:rPr>
                <w:rStyle w:val="95pt"/>
                <w:sz w:val="24"/>
                <w:szCs w:val="24"/>
              </w:rPr>
              <w:t>Раздел 4. Основные экономические показатели деятельности организации (предприятия)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pStyle w:val="32"/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B84B44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73-74</w:t>
            </w:r>
          </w:p>
        </w:tc>
        <w:tc>
          <w:tcPr>
            <w:tcW w:w="734" w:type="pct"/>
          </w:tcPr>
          <w:p w:rsidR="00B84B44" w:rsidRPr="00B20C8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476" w:type="pct"/>
            <w:gridSpan w:val="2"/>
          </w:tcPr>
          <w:p w:rsidR="00B84B44" w:rsidRPr="00DD73A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 xml:space="preserve">Издержки производства и реализации продукции. Составление сметы затрат. Определение себестоимости.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</w:tc>
        <w:tc>
          <w:tcPr>
            <w:tcW w:w="275" w:type="pct"/>
            <w:shd w:val="clear" w:color="auto" w:fill="auto"/>
          </w:tcPr>
          <w:p w:rsidR="004E6B8D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B84B44" w:rsidRPr="0068576A" w:rsidRDefault="00812D9D" w:rsidP="004E6B8D">
            <w:pPr>
              <w:tabs>
                <w:tab w:val="left" w:pos="1635"/>
              </w:tabs>
              <w:jc w:val="center"/>
            </w:pPr>
            <w:r>
              <w:rPr>
                <w:rFonts w:ascii="Times New Roman" w:hAnsi="Times New Roman" w:cs="Times New Roman"/>
              </w:rPr>
              <w:t>ОК</w:t>
            </w:r>
            <w:r w:rsidR="004E6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75-76</w:t>
            </w:r>
          </w:p>
        </w:tc>
        <w:tc>
          <w:tcPr>
            <w:tcW w:w="734" w:type="pct"/>
          </w:tcPr>
          <w:p w:rsidR="00B84B44" w:rsidRPr="00B20C8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 xml:space="preserve">Калькуляция </w:t>
            </w:r>
          </w:p>
        </w:tc>
        <w:tc>
          <w:tcPr>
            <w:tcW w:w="1476" w:type="pct"/>
            <w:gridSpan w:val="2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Калькуляция себестоимости продукции. Сущность и методы калькуляции. Проведение мероприятий по снижению себестоимости продукции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4E6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77-78</w:t>
            </w:r>
          </w:p>
        </w:tc>
        <w:tc>
          <w:tcPr>
            <w:tcW w:w="734" w:type="pct"/>
          </w:tcPr>
          <w:p w:rsidR="00B84B44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Практическое </w:t>
            </w:r>
            <w:r>
              <w:rPr>
                <w:rStyle w:val="95pt"/>
                <w:sz w:val="24"/>
                <w:szCs w:val="24"/>
              </w:rPr>
              <w:lastRenderedPageBreak/>
              <w:t>занятие «Структура себестоимости продукции»</w:t>
            </w:r>
          </w:p>
          <w:p w:rsidR="00B84B44" w:rsidRPr="002D0246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lastRenderedPageBreak/>
              <w:t xml:space="preserve">Анализ структуры себестоимости </w:t>
            </w:r>
            <w:r w:rsidRPr="00DD73A8">
              <w:rPr>
                <w:rStyle w:val="95pt"/>
                <w:b w:val="0"/>
                <w:sz w:val="24"/>
                <w:szCs w:val="24"/>
              </w:rPr>
              <w:lastRenderedPageBreak/>
              <w:t>продукции и способов ее оптимизации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lastRenderedPageBreak/>
              <w:t>Уок3/2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F24F36" w:rsidRPr="0091124E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734" w:type="pct"/>
          </w:tcPr>
          <w:p w:rsidR="00B84B44" w:rsidRPr="00B20C8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>Цена и ценообразование</w:t>
            </w:r>
          </w:p>
        </w:tc>
        <w:tc>
          <w:tcPr>
            <w:tcW w:w="1476" w:type="pct"/>
            <w:gridSpan w:val="2"/>
          </w:tcPr>
          <w:p w:rsidR="00B84B44" w:rsidRPr="008913C1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 xml:space="preserve">Определение понятия прибыли и рентабельности. Источники образования прибыли и пути ее увеличения.. Роль и значение прибыли в рыночной экономики.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81</w:t>
            </w:r>
          </w:p>
        </w:tc>
        <w:tc>
          <w:tcPr>
            <w:tcW w:w="734" w:type="pct"/>
          </w:tcPr>
          <w:p w:rsidR="00B84B44" w:rsidRPr="00B20C8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>Виды прибыли</w:t>
            </w:r>
          </w:p>
        </w:tc>
        <w:tc>
          <w:tcPr>
            <w:tcW w:w="1476" w:type="pct"/>
            <w:gridSpan w:val="2"/>
          </w:tcPr>
          <w:p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Виды прибыли. Характеристика факторов, определяющих величину прибыли. Порядок распределения и использования прибыли. Расчет показателей рентабельности.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1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ОК11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82-83</w:t>
            </w:r>
          </w:p>
        </w:tc>
        <w:tc>
          <w:tcPr>
            <w:tcW w:w="734" w:type="pct"/>
          </w:tcPr>
          <w:p w:rsidR="00B84B44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«Прибыль организации»</w:t>
            </w:r>
          </w:p>
          <w:p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 xml:space="preserve">Внутренние и внешние факторы увеличения прибыли организации. </w:t>
            </w:r>
          </w:p>
          <w:p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Тренинг по расчету показателей рентабельности.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84-85</w:t>
            </w:r>
          </w:p>
        </w:tc>
        <w:tc>
          <w:tcPr>
            <w:tcW w:w="734" w:type="pct"/>
          </w:tcPr>
          <w:p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96331">
              <w:rPr>
                <w:rStyle w:val="95pt"/>
                <w:sz w:val="24"/>
                <w:szCs w:val="24"/>
              </w:rPr>
              <w:t>Финансовые ресурсы организации</w:t>
            </w:r>
          </w:p>
        </w:tc>
        <w:tc>
          <w:tcPr>
            <w:tcW w:w="1476" w:type="pct"/>
            <w:gridSpan w:val="2"/>
          </w:tcPr>
          <w:p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Определение понятия финансовых ресурсов организации. Источники образования и элементы финансовых ресурсов организации. Функции финансовых ресурсов. Взаимосвязь материальных, трудовых и финансовых ресурсов организации. Методы эффективного использования финансовых ресурсов. Оценка финансового положения организации, ее платежеспособности и доходности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:rsidR="00F24F36" w:rsidRPr="0090122F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86-87</w:t>
            </w:r>
          </w:p>
        </w:tc>
        <w:tc>
          <w:tcPr>
            <w:tcW w:w="734" w:type="pct"/>
          </w:tcPr>
          <w:p w:rsidR="00B84B44" w:rsidRDefault="00B84B44" w:rsidP="00B040D0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913C1">
              <w:rPr>
                <w:rStyle w:val="95pt"/>
                <w:sz w:val="24"/>
                <w:szCs w:val="24"/>
              </w:rPr>
              <w:t xml:space="preserve">Практическое </w:t>
            </w:r>
            <w:r w:rsidRPr="008913C1">
              <w:rPr>
                <w:rStyle w:val="95pt"/>
                <w:sz w:val="24"/>
                <w:szCs w:val="24"/>
              </w:rPr>
              <w:lastRenderedPageBreak/>
              <w:t>занятие</w:t>
            </w:r>
            <w:r>
              <w:rPr>
                <w:rStyle w:val="95pt"/>
                <w:sz w:val="24"/>
                <w:szCs w:val="24"/>
              </w:rPr>
              <w:t xml:space="preserve"> «Источники финансовых ресурсов»</w:t>
            </w:r>
          </w:p>
          <w:p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B84B44" w:rsidRPr="008913C1" w:rsidRDefault="00B84B44" w:rsidP="0030542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lastRenderedPageBreak/>
              <w:t xml:space="preserve">Определение источников образования и </w:t>
            </w:r>
            <w:r w:rsidRPr="008913C1">
              <w:rPr>
                <w:rStyle w:val="95pt"/>
                <w:b w:val="0"/>
                <w:sz w:val="24"/>
                <w:szCs w:val="24"/>
              </w:rPr>
              <w:lastRenderedPageBreak/>
              <w:t xml:space="preserve">элементов финансовых ресурсов организации. 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lastRenderedPageBreak/>
              <w:t>Уок3/2</w:t>
            </w:r>
          </w:p>
          <w:p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B84B44" w:rsidRPr="00F24F36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У3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88</w:t>
            </w:r>
          </w:p>
        </w:tc>
        <w:tc>
          <w:tcPr>
            <w:tcW w:w="734" w:type="pct"/>
          </w:tcPr>
          <w:p w:rsidR="00B84B44" w:rsidRPr="008913C1" w:rsidRDefault="00B84B44" w:rsidP="00B040D0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913C1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«Финансовое положение организации»</w:t>
            </w:r>
          </w:p>
        </w:tc>
        <w:tc>
          <w:tcPr>
            <w:tcW w:w="1476" w:type="pct"/>
            <w:gridSpan w:val="2"/>
          </w:tcPr>
          <w:p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Тренинг по оценке финансового положения организации.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1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1124E" w:rsidRDefault="00B84B44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B84B44" w:rsidRPr="0091124E" w:rsidRDefault="00B84B44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B84B44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F24F36" w:rsidRPr="0091124E" w:rsidRDefault="00F24F36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89-90</w:t>
            </w:r>
          </w:p>
        </w:tc>
        <w:tc>
          <w:tcPr>
            <w:tcW w:w="734" w:type="pct"/>
          </w:tcPr>
          <w:p w:rsidR="00B84B44" w:rsidRPr="008F5CB0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F5CB0">
              <w:rPr>
                <w:rStyle w:val="95pt"/>
                <w:sz w:val="24"/>
                <w:szCs w:val="24"/>
              </w:rPr>
              <w:t>Контрольная работа</w:t>
            </w:r>
          </w:p>
        </w:tc>
        <w:tc>
          <w:tcPr>
            <w:tcW w:w="1476" w:type="pct"/>
            <w:gridSpan w:val="2"/>
          </w:tcPr>
          <w:p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:rsidR="00B84B44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:rsidR="00F24F36" w:rsidRPr="00D452CD" w:rsidRDefault="00F24F36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68576A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:rsidTr="00801278">
        <w:tc>
          <w:tcPr>
            <w:tcW w:w="276" w:type="pct"/>
          </w:tcPr>
          <w:p w:rsidR="00B84B44" w:rsidRDefault="00311E4C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91-9</w:t>
            </w:r>
            <w:r w:rsidR="00B84B44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2210" w:type="pct"/>
            <w:gridSpan w:val="3"/>
          </w:tcPr>
          <w:p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auto"/>
          </w:tcPr>
          <w:p w:rsidR="00B84B44" w:rsidRDefault="00B84B44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ОП.01 ЭКОНОМИКА ОРГАНИЗАЦИИ</w:t>
      </w:r>
      <w:bookmarkEnd w:id="8"/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:rsidR="00CE246B" w:rsidRPr="00B96331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Экономик</w:t>
      </w:r>
      <w:r w:rsidR="002E7FE2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организации</w:t>
      </w:r>
      <w:r w:rsidR="002E7FE2">
        <w:rPr>
          <w:b w:val="0"/>
          <w:sz w:val="28"/>
          <w:szCs w:val="28"/>
        </w:rPr>
        <w:t xml:space="preserve"> оснащенной оборудованием: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посадочные места по количеству обучающихся;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рабочее место преподавателя;</w:t>
      </w:r>
    </w:p>
    <w:p w:rsidR="002E7FE2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A4088B">
        <w:rPr>
          <w:b w:val="0"/>
          <w:sz w:val="28"/>
          <w:szCs w:val="28"/>
        </w:rPr>
        <w:t>интерактивная доска</w:t>
      </w:r>
      <w:r>
        <w:rPr>
          <w:b w:val="0"/>
          <w:sz w:val="28"/>
          <w:szCs w:val="28"/>
        </w:rPr>
        <w:t>;</w:t>
      </w:r>
    </w:p>
    <w:p w:rsidR="002E7FE2" w:rsidRPr="00B96331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 материалы;</w:t>
      </w:r>
    </w:p>
    <w:p w:rsidR="00CE246B" w:rsidRP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специализированная мебель.</w:t>
      </w:r>
    </w:p>
    <w:p w:rsidR="00CE246B" w:rsidRPr="002E7FE2" w:rsidRDefault="002E7FE2" w:rsidP="002E7FE2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>т</w:t>
      </w:r>
      <w:r w:rsidR="00CE246B" w:rsidRPr="002E7FE2">
        <w:rPr>
          <w:b w:val="0"/>
          <w:sz w:val="28"/>
          <w:szCs w:val="28"/>
        </w:rPr>
        <w:t>ехнически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средства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обучения:</w:t>
      </w:r>
    </w:p>
    <w:p w:rsidR="00BC74AF" w:rsidRDefault="00CE246B" w:rsidP="00BC74AF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C74AF">
        <w:rPr>
          <w:b w:val="0"/>
          <w:sz w:val="28"/>
          <w:szCs w:val="28"/>
        </w:rPr>
        <w:t>компьютер для оснащения рабочего места преподавателя;</w:t>
      </w:r>
    </w:p>
    <w:p w:rsidR="002E7FE2" w:rsidRPr="00CE45F7" w:rsidRDefault="002E7FE2" w:rsidP="00BC74AF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32"/>
          <w:szCs w:val="28"/>
        </w:rPr>
      </w:pPr>
      <w:r w:rsidRPr="00CE45F7">
        <w:rPr>
          <w:b w:val="0"/>
          <w:sz w:val="28"/>
          <w:szCs w:val="24"/>
        </w:rPr>
        <w:t>компьютер (оснащенный набором стандартных лицензионных компьютерных программ) с доступом к интернет-ресурсам</w:t>
      </w:r>
      <w:r w:rsidRPr="00CE45F7">
        <w:rPr>
          <w:b w:val="0"/>
          <w:sz w:val="32"/>
          <w:szCs w:val="28"/>
          <w:highlight w:val="yellow"/>
        </w:rPr>
        <w:t xml:space="preserve"> 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технические устройства для аудиовизуального отображения информации;</w:t>
      </w:r>
    </w:p>
    <w:p w:rsidR="002E7FE2" w:rsidRPr="00CE45F7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32"/>
          <w:szCs w:val="28"/>
        </w:rPr>
      </w:pPr>
      <w:r w:rsidRPr="00CE45F7">
        <w:rPr>
          <w:b w:val="0"/>
          <w:sz w:val="28"/>
          <w:szCs w:val="24"/>
        </w:rPr>
        <w:t>мультимедийный проектор, интерактивная доска или экран</w:t>
      </w:r>
      <w:r w:rsidRPr="00CE45F7">
        <w:rPr>
          <w:b w:val="0"/>
          <w:sz w:val="32"/>
          <w:szCs w:val="28"/>
        </w:rPr>
        <w:t xml:space="preserve"> 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аудиовизуальные средства обучения.</w:t>
      </w:r>
    </w:p>
    <w:p w:rsidR="00823186" w:rsidRDefault="00823186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Веб –камера</w:t>
      </w:r>
    </w:p>
    <w:p w:rsidR="00823186" w:rsidRDefault="00823186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Колонки</w:t>
      </w:r>
    </w:p>
    <w:p w:rsidR="00C5002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C5002B" w:rsidRPr="00CE246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:rsidR="00CE246B" w:rsidRPr="002E7FE2" w:rsidRDefault="00CE246B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0A2F3F" w:rsidRDefault="000A2F3F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CE246B" w:rsidRDefault="00CE246B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5657ED">
        <w:rPr>
          <w:sz w:val="28"/>
          <w:szCs w:val="28"/>
        </w:rPr>
        <w:t>Основн</w:t>
      </w:r>
      <w:r w:rsidR="000A2F3F">
        <w:rPr>
          <w:sz w:val="28"/>
          <w:szCs w:val="28"/>
        </w:rPr>
        <w:t>ая</w:t>
      </w:r>
      <w:r w:rsidRPr="005657ED">
        <w:rPr>
          <w:sz w:val="28"/>
          <w:szCs w:val="28"/>
        </w:rPr>
        <w:t xml:space="preserve"> </w:t>
      </w:r>
      <w:r w:rsidR="000A2F3F">
        <w:rPr>
          <w:sz w:val="28"/>
          <w:szCs w:val="28"/>
        </w:rPr>
        <w:t>литература</w:t>
      </w:r>
      <w:r w:rsidRPr="005657ED">
        <w:rPr>
          <w:sz w:val="28"/>
          <w:szCs w:val="28"/>
        </w:rPr>
        <w:t>:</w:t>
      </w:r>
      <w:bookmarkEnd w:id="10"/>
    </w:p>
    <w:p w:rsidR="00495BAC" w:rsidRDefault="00495BAC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eastAsia="Calibri" w:hAnsi="Times New Roman"/>
          <w:color w:val="auto"/>
          <w:sz w:val="28"/>
          <w:szCs w:val="28"/>
        </w:rPr>
        <w:t>Акимов В.В. Экономика отрасли (строительство). Учебник . - М: ИНФРА- М, 2009.</w:t>
      </w:r>
    </w:p>
    <w:p w:rsidR="004142BC" w:rsidRPr="00823186" w:rsidRDefault="004142BC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Соколова С.В. Экономика организации: учеб. Для студ. Учреждений сред. Проф. Образования / С.В. Соколова – 2-е изд. Стер. – М: Издательский центр «Академия», 2017 – 176 с.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Борисов, Е. Ф. </w:t>
      </w:r>
      <w:r w:rsidRPr="00823186">
        <w:rPr>
          <w:rFonts w:ascii="Times New Roman" w:hAnsi="Times New Roman"/>
          <w:color w:val="auto"/>
          <w:sz w:val="28"/>
          <w:szCs w:val="28"/>
        </w:rPr>
        <w:t>  Основы экономики : учебник и практикум для СПО / Е. Ф. Борисов. — 7-е изд., перераб. и доп. — М. : Издательство Юрайт, 2018. — 383 с. — (Серия : Профессиональное образование). — ISBN 978-5-534-02043-4.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lastRenderedPageBreak/>
        <w:t>Грибов, В. Д. </w:t>
      </w:r>
      <w:r w:rsidRPr="00823186">
        <w:rPr>
          <w:rFonts w:ascii="Times New Roman" w:hAnsi="Times New Roman"/>
          <w:color w:val="auto"/>
          <w:sz w:val="28"/>
          <w:szCs w:val="28"/>
        </w:rPr>
        <w:t>  Основы управленческой деятельности : учебник и практикум для СПО / В. Д. Грибов, Г. В. Кисляков. — М. : Издательство Юрайт, 2018. — 335 с. — (Серия : Профессиональное образование). — ISBN 978-5-9916-5904-8.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Клочкова, Е. Н.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организации : учебник для СПО / Е. Н. Клочкова, В. И. Кузнецов, Т. Е. Платонова ; под ред. Е. Н. Клочковой. — М. : Издательство Юрайт, 2018. — 447 с. — (Серия : Профессиональное образование). — ISBN 978-5-534-05999-1.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Клочкова, Е. Н.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предприятия : учебник для прикладного бакалавриата / Е. Н. Клочкова, В. И. Кузнецов, Т. Е. Платонова ; под ред. Е. Н. Клочковой. — М. : Издательство Юрайт, 2018. — 447 с. — (Серия : Бакалавр. Прикладной курс). — ISBN 978-5-534-06001-0.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Корнеева, И. В.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организации. Практикум : учебное пособие для СПО / И. В. Корнеева, Г. Н. Русакова. — М. : Издательство Юрайт, 2018. — 123 с. — (Серия : Профессиональное образование). — ISBN 978-5-534-07176-4.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Коршунов, В. В.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организации (предприятия) : учебник и практикум для прикладного бакалавриата / В. В. Коршунов. — 4-е изд., перераб. и доп. — М. : Издательство Юрайт, 2018. — 313 с. — (Серия : Бакалавр. Прикладной курс). — ISBN 978-5-534-03428-8.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Коршунов, В. В.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организации: учебник и практикум для СПО / В. В. Коршунов. — 4-е изд., перераб. и доп. — М. : Издательство Юрайт, 2018. — 313 с. — (Серия : Профессиональное образование). — ISBN 978-5-534-04630-4.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Маховикова, Г. А. </w:t>
      </w:r>
      <w:r w:rsidRPr="00823186">
        <w:rPr>
          <w:rFonts w:ascii="Times New Roman" w:hAnsi="Times New Roman"/>
          <w:color w:val="auto"/>
          <w:sz w:val="28"/>
          <w:szCs w:val="28"/>
        </w:rPr>
        <w:t>  Микроэкономика : учебник и практикум для СПО / Г. А. Маховикова. — 2-е изд., перераб. и доп. — М. : Издательство Юрайт, 2018. — 281 с. — (Серия : Профессиональное образование). — ISBN 978-5-534-03474-5.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Мокий, М. С.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организации : учебник и практикум для СПО / М. С. Мокий, О. В. Азоева, В. С. Ивановский ; под ред. М. С. Мокия. — 3-е изд., перераб. и доп. — М. : Издательство Юрайт, 2018. — 284 с. — (Серия : Профессиональное образование). — ISBN 978-5-534-07494-9.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Мокий, М. С.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фирмы : учебник и практикум для прикладного бакалавриата / М. С. Мокий, О. В. Азоева, В. С. Ивановский ; под ред. М. С. Мокия. — 3-е изд., перераб. и доп. — М. : Издательство Юрайт, 2018. — 284 с. — (Серия : Бакалавр. Прикладной курс). — ISBN 978-5-534-07493-2.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color w:val="auto"/>
          <w:sz w:val="28"/>
          <w:szCs w:val="28"/>
        </w:rPr>
        <w:t xml:space="preserve">Основы экономики организации. Практикум : учебное пособие для СПО / Л. А. Чалдаева [и др.] ; под ред. Л. А. Чалдаевой, А. В. Шарковой. — </w:t>
      </w:r>
      <w:r w:rsidRPr="00823186">
        <w:rPr>
          <w:rFonts w:ascii="Times New Roman" w:hAnsi="Times New Roman"/>
          <w:color w:val="auto"/>
          <w:sz w:val="28"/>
          <w:szCs w:val="28"/>
        </w:rPr>
        <w:lastRenderedPageBreak/>
        <w:t>М. : Издательство Юрайт, 2018. — 299 с. — (Серия : Профессиональное образование). — ISBN 978-5-9916-9279-3.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Поликарпова, Т. И. </w:t>
      </w:r>
      <w:r w:rsidRPr="00823186">
        <w:rPr>
          <w:rFonts w:ascii="Times New Roman" w:hAnsi="Times New Roman"/>
          <w:color w:val="auto"/>
          <w:sz w:val="28"/>
          <w:szCs w:val="28"/>
        </w:rPr>
        <w:t>  Основы экономики : учебник и практикум для СПО / Т. И. Поликарпова. — 4-е изд., испр. и доп. — М. : Издательство Юрайт, 2018. — 254 с. — (Серия : Профессиональное образование). — ISBN 978-5-534-07771-1.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Родина, Г. А. </w:t>
      </w:r>
      <w:r w:rsidRPr="00823186">
        <w:rPr>
          <w:rFonts w:ascii="Times New Roman" w:hAnsi="Times New Roman"/>
          <w:color w:val="auto"/>
          <w:sz w:val="28"/>
          <w:szCs w:val="28"/>
        </w:rPr>
        <w:t>  Основы экономики. Микроэкономика : учебник для СПО / Г. А. Родина, С. В. Тарасова ; под ред. Г. А. Родиной, С. В. Тарасовой. — М. : Издательство Юрайт, 2019. — 263 с. — (Серия : Профессиональное образование). — ISBN 978-5-534-03554-4.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Сергеев, И. В. </w:t>
      </w:r>
      <w:r w:rsidRPr="00823186">
        <w:rPr>
          <w:rFonts w:ascii="Times New Roman" w:hAnsi="Times New Roman"/>
          <w:color w:val="auto"/>
          <w:sz w:val="28"/>
          <w:szCs w:val="28"/>
        </w:rPr>
        <w:t>  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2018. — 511 с. — (Серия : Бакалавр. Прикладной курс). — ISBN 978-5-534-08157-2.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Шимко, П. Д. </w:t>
      </w:r>
      <w:r w:rsidRPr="00823186">
        <w:rPr>
          <w:rFonts w:ascii="Times New Roman" w:hAnsi="Times New Roman"/>
          <w:color w:val="auto"/>
          <w:sz w:val="28"/>
          <w:szCs w:val="28"/>
        </w:rPr>
        <w:t>  Микроэкономика : учебник и практикум для прикладного бакалавриата / П. Д. Шимко. — М. : Издательство Юрайт, 2018. — 240 с. — (Серия : Бакалавр. Прикладной курс). — ISBN 978-5-534-00473-1.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iCs/>
          <w:color w:val="auto"/>
          <w:sz w:val="28"/>
          <w:szCs w:val="28"/>
        </w:rPr>
        <w:t>Шимко, П. Д. </w:t>
      </w:r>
      <w:r w:rsidRPr="00823186">
        <w:rPr>
          <w:rFonts w:ascii="Times New Roman" w:hAnsi="Times New Roman"/>
          <w:color w:val="auto"/>
          <w:sz w:val="28"/>
          <w:szCs w:val="28"/>
        </w:rPr>
        <w:t xml:space="preserve">  Экономика организации : учебник и практикум для СПО / П. Д. Шимко. — М. : Издательство Юрайт, 2018. — 240 с. — (Серия : Профессиональное образование). — ISBN 978-5-534-01315-3. </w:t>
      </w:r>
    </w:p>
    <w:p w:rsidR="000A2F3F" w:rsidRPr="00823186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3186">
        <w:rPr>
          <w:rFonts w:ascii="Times New Roman" w:hAnsi="Times New Roman"/>
          <w:color w:val="auto"/>
          <w:sz w:val="28"/>
          <w:szCs w:val="28"/>
        </w:rPr>
        <w:t>Экономика организации : учебник и практикум для СПО / А. В. Колышкин [и др.] ; под ред. А. В. Колышкина, С. А. Смирнова. — М. : Издательство Юрайт, 2018. — 498 с. — (Серия : Профессиональное образование). — ISBN 978-5-534-06278-6.</w:t>
      </w:r>
    </w:p>
    <w:p w:rsidR="002E7FE2" w:rsidRPr="00823186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0A2F3F" w:rsidRPr="00823186" w:rsidRDefault="000A2F3F" w:rsidP="000A2F3F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86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</w:p>
    <w:p w:rsidR="000A2F3F" w:rsidRPr="00823186" w:rsidRDefault="000A2F3F" w:rsidP="00DE34E0">
      <w:pPr>
        <w:pStyle w:val="af9"/>
        <w:numPr>
          <w:ilvl w:val="0"/>
          <w:numId w:val="27"/>
        </w:numPr>
        <w:ind w:left="714" w:hanging="357"/>
        <w:jc w:val="both"/>
        <w:rPr>
          <w:sz w:val="28"/>
          <w:szCs w:val="28"/>
          <w:lang w:val="ru-RU"/>
        </w:rPr>
      </w:pPr>
      <w:r w:rsidRPr="00823186">
        <w:rPr>
          <w:sz w:val="28"/>
          <w:szCs w:val="28"/>
          <w:lang w:val="ru-RU"/>
        </w:rPr>
        <w:t xml:space="preserve">Единое окно доступа к образовательным ресурсам </w:t>
      </w:r>
      <w:hyperlink r:id="rId9" w:history="1">
        <w:r w:rsidRPr="00823186">
          <w:rPr>
            <w:rStyle w:val="a3"/>
            <w:bCs/>
            <w:color w:val="auto"/>
            <w:sz w:val="28"/>
            <w:szCs w:val="28"/>
          </w:rPr>
          <w:t>http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://</w:t>
        </w:r>
        <w:r w:rsidRPr="00823186">
          <w:rPr>
            <w:rStyle w:val="a3"/>
            <w:bCs/>
            <w:color w:val="auto"/>
            <w:sz w:val="28"/>
            <w:szCs w:val="28"/>
          </w:rPr>
          <w:t>window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</w:rPr>
          <w:t>edu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</w:rPr>
          <w:t>ru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/</w:t>
        </w:r>
      </w:hyperlink>
    </w:p>
    <w:p w:rsidR="000A2F3F" w:rsidRPr="00823186" w:rsidRDefault="000A2F3F" w:rsidP="00DE34E0">
      <w:pPr>
        <w:pStyle w:val="af9"/>
        <w:numPr>
          <w:ilvl w:val="0"/>
          <w:numId w:val="27"/>
        </w:numPr>
        <w:ind w:left="714" w:hanging="357"/>
        <w:jc w:val="both"/>
        <w:rPr>
          <w:sz w:val="28"/>
          <w:szCs w:val="28"/>
          <w:lang w:val="ru-RU"/>
        </w:rPr>
      </w:pPr>
      <w:r w:rsidRPr="00823186">
        <w:rPr>
          <w:sz w:val="28"/>
          <w:szCs w:val="28"/>
          <w:lang w:val="ru-RU"/>
        </w:rPr>
        <w:t xml:space="preserve">Министерство образования и науки РФ ФГАУ «ФИРО» </w:t>
      </w:r>
      <w:hyperlink r:id="rId10" w:history="1">
        <w:r w:rsidRPr="00823186">
          <w:rPr>
            <w:rStyle w:val="a3"/>
            <w:bCs/>
            <w:color w:val="auto"/>
            <w:sz w:val="28"/>
            <w:szCs w:val="28"/>
          </w:rPr>
          <w:t>http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://</w:t>
        </w:r>
        <w:r w:rsidRPr="00823186">
          <w:rPr>
            <w:rStyle w:val="a3"/>
            <w:bCs/>
            <w:color w:val="auto"/>
            <w:sz w:val="28"/>
            <w:szCs w:val="28"/>
          </w:rPr>
          <w:t>www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</w:rPr>
          <w:t>firo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</w:rPr>
          <w:t>ru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/</w:t>
        </w:r>
      </w:hyperlink>
    </w:p>
    <w:p w:rsidR="000A2F3F" w:rsidRPr="00823186" w:rsidRDefault="000A2F3F" w:rsidP="00DE34E0">
      <w:pPr>
        <w:pStyle w:val="af9"/>
        <w:numPr>
          <w:ilvl w:val="0"/>
          <w:numId w:val="27"/>
        </w:numPr>
        <w:ind w:left="714" w:hanging="357"/>
        <w:jc w:val="both"/>
        <w:rPr>
          <w:sz w:val="28"/>
          <w:szCs w:val="28"/>
          <w:lang w:val="ru-RU"/>
        </w:rPr>
      </w:pPr>
      <w:r w:rsidRPr="00823186">
        <w:rPr>
          <w:sz w:val="28"/>
          <w:szCs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823186">
        <w:rPr>
          <w:bCs/>
          <w:sz w:val="28"/>
          <w:szCs w:val="28"/>
          <w:lang w:val="ru-RU"/>
        </w:rPr>
        <w:t xml:space="preserve"> –</w:t>
      </w:r>
      <w:hyperlink r:id="rId11" w:history="1">
        <w:r w:rsidRPr="00823186">
          <w:rPr>
            <w:rStyle w:val="a3"/>
            <w:bCs/>
            <w:color w:val="auto"/>
            <w:sz w:val="28"/>
            <w:szCs w:val="28"/>
          </w:rPr>
          <w:t>http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://</w:t>
        </w:r>
        <w:r w:rsidRPr="00823186">
          <w:rPr>
            <w:rStyle w:val="a3"/>
            <w:bCs/>
            <w:color w:val="auto"/>
            <w:sz w:val="28"/>
            <w:szCs w:val="28"/>
          </w:rPr>
          <w:t>www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</w:rPr>
          <w:t>edu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-</w:t>
        </w:r>
        <w:r w:rsidRPr="00823186">
          <w:rPr>
            <w:rStyle w:val="a3"/>
            <w:bCs/>
            <w:color w:val="auto"/>
            <w:sz w:val="28"/>
            <w:szCs w:val="28"/>
          </w:rPr>
          <w:t>all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</w:rPr>
          <w:t>ru</w:t>
        </w:r>
        <w:r w:rsidRPr="00823186">
          <w:rPr>
            <w:rStyle w:val="a3"/>
            <w:bCs/>
            <w:color w:val="auto"/>
            <w:sz w:val="28"/>
            <w:szCs w:val="28"/>
            <w:lang w:val="ru-RU"/>
          </w:rPr>
          <w:t>/</w:t>
        </w:r>
      </w:hyperlink>
    </w:p>
    <w:p w:rsidR="000A2F3F" w:rsidRPr="00823186" w:rsidRDefault="000A2F3F" w:rsidP="00DE34E0">
      <w:pPr>
        <w:pStyle w:val="af9"/>
        <w:numPr>
          <w:ilvl w:val="0"/>
          <w:numId w:val="27"/>
        </w:numPr>
        <w:spacing w:after="225"/>
        <w:ind w:left="714" w:hanging="357"/>
        <w:jc w:val="both"/>
        <w:rPr>
          <w:bCs/>
          <w:sz w:val="28"/>
          <w:szCs w:val="28"/>
          <w:shd w:val="clear" w:color="auto" w:fill="FAFAF6"/>
          <w:lang w:val="ru-RU"/>
        </w:rPr>
      </w:pPr>
      <w:r w:rsidRPr="00823186">
        <w:rPr>
          <w:bCs/>
          <w:sz w:val="28"/>
          <w:szCs w:val="28"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2" w:history="1">
        <w:r w:rsidRPr="00823186">
          <w:rPr>
            <w:rStyle w:val="a3"/>
            <w:bCs/>
            <w:color w:val="auto"/>
            <w:sz w:val="28"/>
            <w:szCs w:val="28"/>
            <w:shd w:val="clear" w:color="auto" w:fill="FAFAF6"/>
          </w:rPr>
          <w:t>http</w:t>
        </w:r>
        <w:r w:rsidRPr="00823186">
          <w:rPr>
            <w:rStyle w:val="a3"/>
            <w:bCs/>
            <w:color w:val="auto"/>
            <w:sz w:val="28"/>
            <w:szCs w:val="28"/>
            <w:shd w:val="clear" w:color="auto" w:fill="FAFAF6"/>
            <w:lang w:val="ru-RU"/>
          </w:rPr>
          <w:t>://</w:t>
        </w:r>
        <w:r w:rsidRPr="00823186">
          <w:rPr>
            <w:rStyle w:val="a3"/>
            <w:bCs/>
            <w:color w:val="auto"/>
            <w:sz w:val="28"/>
            <w:szCs w:val="28"/>
            <w:shd w:val="clear" w:color="auto" w:fill="FAFAF6"/>
          </w:rPr>
          <w:t>www</w:t>
        </w:r>
        <w:r w:rsidRPr="00823186">
          <w:rPr>
            <w:rStyle w:val="a3"/>
            <w:bCs/>
            <w:color w:val="auto"/>
            <w:sz w:val="28"/>
            <w:szCs w:val="28"/>
            <w:shd w:val="clear" w:color="auto" w:fill="FAFAF6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  <w:shd w:val="clear" w:color="auto" w:fill="FAFAF6"/>
          </w:rPr>
          <w:t>vuzlib</w:t>
        </w:r>
        <w:r w:rsidRPr="00823186">
          <w:rPr>
            <w:rStyle w:val="a3"/>
            <w:bCs/>
            <w:color w:val="auto"/>
            <w:sz w:val="28"/>
            <w:szCs w:val="28"/>
            <w:shd w:val="clear" w:color="auto" w:fill="FAFAF6"/>
            <w:lang w:val="ru-RU"/>
          </w:rPr>
          <w:t>.</w:t>
        </w:r>
        <w:r w:rsidRPr="00823186">
          <w:rPr>
            <w:rStyle w:val="a3"/>
            <w:bCs/>
            <w:color w:val="auto"/>
            <w:sz w:val="28"/>
            <w:szCs w:val="28"/>
            <w:shd w:val="clear" w:color="auto" w:fill="FAFAF6"/>
          </w:rPr>
          <w:t>net</w:t>
        </w:r>
      </w:hyperlink>
      <w:r w:rsidRPr="00823186">
        <w:rPr>
          <w:bCs/>
          <w:sz w:val="28"/>
          <w:szCs w:val="28"/>
          <w:shd w:val="clear" w:color="auto" w:fill="FAFAF6"/>
          <w:lang w:val="ru-RU"/>
        </w:rPr>
        <w:t>.</w:t>
      </w:r>
    </w:p>
    <w:p w:rsidR="000A2F3F" w:rsidRPr="00823186" w:rsidRDefault="000A2F3F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23186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 </w:t>
      </w:r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Информационно правовой портал </w:t>
      </w:r>
      <w:hyperlink r:id="rId13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http://konsultant.ru/</w:t>
        </w:r>
      </w:hyperlink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Информационно правовой портал </w:t>
      </w:r>
      <w:hyperlink r:id="rId14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5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https://www.minfin.ru/</w:t>
        </w:r>
      </w:hyperlink>
      <w:r w:rsidRPr="00823186">
        <w:rPr>
          <w:rFonts w:ascii="Times New Roman" w:hAnsi="Times New Roman"/>
          <w:sz w:val="28"/>
          <w:szCs w:val="28"/>
        </w:rPr>
        <w:t xml:space="preserve"> </w:t>
      </w:r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lastRenderedPageBreak/>
        <w:t xml:space="preserve">Официальный сайт Федеральной налоговой службы Российской Федерации </w:t>
      </w:r>
      <w:hyperlink r:id="rId16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https://www.nalog.ru/</w:t>
        </w:r>
      </w:hyperlink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Официальный сайт Пенсионного фонда России </w:t>
      </w:r>
      <w:hyperlink r:id="rId17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http://www.pfrf.ru/</w:t>
        </w:r>
      </w:hyperlink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Официальный сайт Фонда социального страхования </w:t>
      </w:r>
      <w:hyperlink r:id="rId18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http://fss.ru/</w:t>
        </w:r>
      </w:hyperlink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19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http://www.ffoms.ru/</w:t>
        </w:r>
      </w:hyperlink>
    </w:p>
    <w:p w:rsidR="000A2F3F" w:rsidRPr="00823186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Официальный сайт Центрального Банка Российской Федерации </w:t>
      </w:r>
      <w:hyperlink r:id="rId20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http://www.cbr.ru/</w:t>
        </w:r>
      </w:hyperlink>
    </w:p>
    <w:p w:rsidR="000A2F3F" w:rsidRPr="00823186" w:rsidRDefault="000A2F3F" w:rsidP="000A2F3F">
      <w:pPr>
        <w:pStyle w:val="ae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823186">
        <w:rPr>
          <w:rFonts w:ascii="Times New Roman" w:hAnsi="Times New Roman"/>
          <w:sz w:val="28"/>
          <w:szCs w:val="28"/>
        </w:rPr>
        <w:t xml:space="preserve">Официальный сайт Президента России - </w:t>
      </w:r>
      <w:hyperlink r:id="rId21" w:history="1">
        <w:r w:rsidRPr="00823186">
          <w:rPr>
            <w:rStyle w:val="a3"/>
            <w:rFonts w:ascii="Times New Roman" w:hAnsi="Times New Roman"/>
            <w:sz w:val="28"/>
            <w:szCs w:val="28"/>
          </w:rPr>
          <w:t>http://www.kremlin.ru</w:t>
        </w:r>
      </w:hyperlink>
    </w:p>
    <w:p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4142BC" w:rsidRDefault="004142BC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BC74AF" w:rsidRPr="00B96331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2E3C51" w:rsidRPr="00CF50FF" w:rsidRDefault="00EB3287" w:rsidP="00CF50FF">
      <w:pPr>
        <w:pStyle w:val="1"/>
      </w:pPr>
      <w:bookmarkStart w:id="11" w:name="_Toc532230671"/>
      <w:r w:rsidRPr="00CF50FF">
        <w:lastRenderedPageBreak/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ОП.01 ЭКОНОМИКА ОРГАНИЗАЦИИ</w:t>
      </w:r>
      <w:bookmarkEnd w:id="11"/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2833"/>
        <w:gridCol w:w="1961"/>
      </w:tblGrid>
      <w:tr w:rsidR="000A2F3F" w:rsidRPr="009A3E44" w:rsidTr="0097646F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A2F3F" w:rsidRPr="009A3E44" w:rsidTr="0097646F">
        <w:trPr>
          <w:trHeight w:val="640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ind w:left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Умения: 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организационно-правовые формы организаций;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находить и использовать необходимую экономическую информацию;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состав материальных, трудовых и финансовых ресурсов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оценка «хорошо» </w:t>
            </w:r>
            <w:r w:rsidRPr="009A3E44">
              <w:rPr>
                <w:rFonts w:ascii="Times New Roman" w:hAnsi="Times New Roman"/>
              </w:rPr>
              <w:lastRenderedPageBreak/>
              <w:t>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A3E44">
              <w:rPr>
                <w:rFonts w:ascii="Times New Roman" w:hAnsi="Times New Roman"/>
                <w:bCs/>
                <w:iCs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A2F3F" w:rsidRPr="009A3E44" w:rsidTr="0097646F">
        <w:trPr>
          <w:trHeight w:val="10627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Cs/>
                <w:color w:val="FF0000"/>
              </w:rPr>
              <w:lastRenderedPageBreak/>
              <w:t xml:space="preserve"> </w:t>
            </w:r>
            <w:r w:rsidRPr="009A3E44">
              <w:rPr>
                <w:rFonts w:ascii="Times New Roman" w:hAnsi="Times New Roman"/>
                <w:bCs/>
              </w:rPr>
              <w:t>Знания: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сущность организации как основного звена экономики отраслей;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принципы построения экономической системы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принципы и методы управления основными и оборотными средствами;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методы оценки эффективности их использования;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организацию производственного и технологического процессов;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способы экономии ресурсов, в том числе основные энергосберегающие технологии;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механизмы ценообразования;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формы оплаты труда;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  <w:bCs/>
                <w:iCs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4142BC" w:rsidRDefault="004142BC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49"/>
        <w:gridCol w:w="2382"/>
        <w:gridCol w:w="2537"/>
        <w:gridCol w:w="2243"/>
      </w:tblGrid>
      <w:tr w:rsidR="00015DF3" w:rsidRPr="00321F88" w:rsidTr="00000EBB">
        <w:tc>
          <w:tcPr>
            <w:tcW w:w="2549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Общие компетенции</w:t>
            </w:r>
          </w:p>
        </w:tc>
        <w:tc>
          <w:tcPr>
            <w:tcW w:w="2382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537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243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015DF3" w:rsidRPr="00321F88" w:rsidTr="00000EBB">
        <w:tc>
          <w:tcPr>
            <w:tcW w:w="2549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243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  <w:tr w:rsidR="00015DF3" w:rsidRPr="00321F88" w:rsidTr="00000EBB">
        <w:tc>
          <w:tcPr>
            <w:tcW w:w="2549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82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  <w:r w:rsidRPr="00321F88">
              <w:rPr>
                <w:rFonts w:ascii="Times New Roman" w:hAnsi="Times New Roman" w:cs="Times New Roman"/>
              </w:rPr>
              <w:lastRenderedPageBreak/>
              <w:t>оформлять результаты поиска</w:t>
            </w:r>
          </w:p>
        </w:tc>
        <w:tc>
          <w:tcPr>
            <w:tcW w:w="2537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243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  <w:tr w:rsidR="00015DF3" w:rsidRPr="00321F88" w:rsidTr="00000EBB">
        <w:tc>
          <w:tcPr>
            <w:tcW w:w="2549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82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243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15DF3" w:rsidRPr="00321F88" w:rsidTr="00000EBB">
        <w:tc>
          <w:tcPr>
            <w:tcW w:w="2549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82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37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243" w:type="dxa"/>
          </w:tcPr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Опрос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Устные ответы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Устное рисование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</w:tbl>
    <w:p w:rsidR="000A2F3F" w:rsidRDefault="000A2F3F" w:rsidP="00BC74AF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0A2F3F" w:rsidSect="00CB2FDB">
      <w:footerReference w:type="default" r:id="rId22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7B" w:rsidRDefault="0033547B" w:rsidP="002E3C51">
      <w:r>
        <w:separator/>
      </w:r>
    </w:p>
  </w:endnote>
  <w:endnote w:type="continuationSeparator" w:id="1">
    <w:p w:rsidR="0033547B" w:rsidRDefault="0033547B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6" w:rsidRDefault="008208EB">
    <w:pPr>
      <w:rPr>
        <w:sz w:val="2"/>
        <w:szCs w:val="2"/>
      </w:rPr>
    </w:pPr>
    <w:r w:rsidRPr="00820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23186" w:rsidRDefault="008208E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00EBB" w:rsidRPr="00000EBB">
                    <w:rPr>
                      <w:rStyle w:val="a6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6" w:rsidRDefault="0082318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7B" w:rsidRDefault="0033547B"/>
  </w:footnote>
  <w:footnote w:type="continuationSeparator" w:id="1">
    <w:p w:rsidR="0033547B" w:rsidRDefault="003354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3"/>
  </w:num>
  <w:num w:numId="9">
    <w:abstractNumId w:val="28"/>
  </w:num>
  <w:num w:numId="10">
    <w:abstractNumId w:val="18"/>
  </w:num>
  <w:num w:numId="11">
    <w:abstractNumId w:val="13"/>
  </w:num>
  <w:num w:numId="12">
    <w:abstractNumId w:val="0"/>
  </w:num>
  <w:num w:numId="13">
    <w:abstractNumId w:val="25"/>
  </w:num>
  <w:num w:numId="14">
    <w:abstractNumId w:val="14"/>
  </w:num>
  <w:num w:numId="15">
    <w:abstractNumId w:val="1"/>
  </w:num>
  <w:num w:numId="16">
    <w:abstractNumId w:val="21"/>
  </w:num>
  <w:num w:numId="17">
    <w:abstractNumId w:val="17"/>
  </w:num>
  <w:num w:numId="18">
    <w:abstractNumId w:val="9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26"/>
  </w:num>
  <w:num w:numId="24">
    <w:abstractNumId w:val="10"/>
  </w:num>
  <w:num w:numId="25">
    <w:abstractNumId w:val="18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16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EBB"/>
    <w:rsid w:val="00007CE3"/>
    <w:rsid w:val="00012E3F"/>
    <w:rsid w:val="00015DF3"/>
    <w:rsid w:val="00016396"/>
    <w:rsid w:val="000166D5"/>
    <w:rsid w:val="00030387"/>
    <w:rsid w:val="00037480"/>
    <w:rsid w:val="0004442F"/>
    <w:rsid w:val="00050C12"/>
    <w:rsid w:val="00071DC5"/>
    <w:rsid w:val="00092815"/>
    <w:rsid w:val="00095894"/>
    <w:rsid w:val="000A2F3F"/>
    <w:rsid w:val="000C534F"/>
    <w:rsid w:val="000E36B6"/>
    <w:rsid w:val="0014696B"/>
    <w:rsid w:val="0015031F"/>
    <w:rsid w:val="001815E4"/>
    <w:rsid w:val="0020115E"/>
    <w:rsid w:val="00207469"/>
    <w:rsid w:val="0026753A"/>
    <w:rsid w:val="002717A1"/>
    <w:rsid w:val="002801D4"/>
    <w:rsid w:val="002B2871"/>
    <w:rsid w:val="002C52F9"/>
    <w:rsid w:val="002D0246"/>
    <w:rsid w:val="002D6E79"/>
    <w:rsid w:val="002E1ACA"/>
    <w:rsid w:val="002E3C51"/>
    <w:rsid w:val="002E7FE2"/>
    <w:rsid w:val="00301B24"/>
    <w:rsid w:val="00303FD5"/>
    <w:rsid w:val="00304040"/>
    <w:rsid w:val="00305423"/>
    <w:rsid w:val="00311E4C"/>
    <w:rsid w:val="003313BB"/>
    <w:rsid w:val="0033547B"/>
    <w:rsid w:val="00381AB8"/>
    <w:rsid w:val="003869E4"/>
    <w:rsid w:val="003A2281"/>
    <w:rsid w:val="003B5BFE"/>
    <w:rsid w:val="003F08D4"/>
    <w:rsid w:val="004142BC"/>
    <w:rsid w:val="00421979"/>
    <w:rsid w:val="0045703C"/>
    <w:rsid w:val="004604CE"/>
    <w:rsid w:val="00460525"/>
    <w:rsid w:val="00474FA3"/>
    <w:rsid w:val="00495BAC"/>
    <w:rsid w:val="004A4FAC"/>
    <w:rsid w:val="004A62FC"/>
    <w:rsid w:val="004D3F7C"/>
    <w:rsid w:val="004D6ED7"/>
    <w:rsid w:val="004D75F9"/>
    <w:rsid w:val="004E6B8D"/>
    <w:rsid w:val="00503E54"/>
    <w:rsid w:val="00512AA4"/>
    <w:rsid w:val="00537687"/>
    <w:rsid w:val="005763FA"/>
    <w:rsid w:val="005A22C4"/>
    <w:rsid w:val="005A6A31"/>
    <w:rsid w:val="005B059F"/>
    <w:rsid w:val="005B28B6"/>
    <w:rsid w:val="005C0316"/>
    <w:rsid w:val="005C0988"/>
    <w:rsid w:val="005E4245"/>
    <w:rsid w:val="005F62A4"/>
    <w:rsid w:val="00622AEC"/>
    <w:rsid w:val="00623AAD"/>
    <w:rsid w:val="0062703B"/>
    <w:rsid w:val="00641411"/>
    <w:rsid w:val="0068031A"/>
    <w:rsid w:val="006822F7"/>
    <w:rsid w:val="0068576A"/>
    <w:rsid w:val="006C720E"/>
    <w:rsid w:val="006C7D51"/>
    <w:rsid w:val="006D2DDE"/>
    <w:rsid w:val="006D4F4F"/>
    <w:rsid w:val="006D507C"/>
    <w:rsid w:val="006E76CD"/>
    <w:rsid w:val="007018BD"/>
    <w:rsid w:val="007030B6"/>
    <w:rsid w:val="007079A0"/>
    <w:rsid w:val="00716821"/>
    <w:rsid w:val="00730EC9"/>
    <w:rsid w:val="007411F2"/>
    <w:rsid w:val="00794FEE"/>
    <w:rsid w:val="007E2EE1"/>
    <w:rsid w:val="007F19E4"/>
    <w:rsid w:val="007F3F24"/>
    <w:rsid w:val="00801278"/>
    <w:rsid w:val="008060EF"/>
    <w:rsid w:val="00812D9D"/>
    <w:rsid w:val="008208EB"/>
    <w:rsid w:val="00823186"/>
    <w:rsid w:val="00867AA1"/>
    <w:rsid w:val="008757B1"/>
    <w:rsid w:val="00885AF6"/>
    <w:rsid w:val="008913C1"/>
    <w:rsid w:val="008A5DDC"/>
    <w:rsid w:val="008B78E9"/>
    <w:rsid w:val="008F2423"/>
    <w:rsid w:val="008F5CB0"/>
    <w:rsid w:val="0090122F"/>
    <w:rsid w:val="009027D3"/>
    <w:rsid w:val="0091124E"/>
    <w:rsid w:val="0094124E"/>
    <w:rsid w:val="009617F7"/>
    <w:rsid w:val="0096265E"/>
    <w:rsid w:val="0097646F"/>
    <w:rsid w:val="00981D6D"/>
    <w:rsid w:val="009B4145"/>
    <w:rsid w:val="009C1E47"/>
    <w:rsid w:val="009C2709"/>
    <w:rsid w:val="00A3162E"/>
    <w:rsid w:val="00A4088B"/>
    <w:rsid w:val="00AA47F2"/>
    <w:rsid w:val="00AC4836"/>
    <w:rsid w:val="00AD084E"/>
    <w:rsid w:val="00AD230C"/>
    <w:rsid w:val="00AD65DF"/>
    <w:rsid w:val="00B040D0"/>
    <w:rsid w:val="00B20C88"/>
    <w:rsid w:val="00B4189C"/>
    <w:rsid w:val="00B45B1E"/>
    <w:rsid w:val="00B63DBD"/>
    <w:rsid w:val="00B83AFD"/>
    <w:rsid w:val="00B84B44"/>
    <w:rsid w:val="00BA200F"/>
    <w:rsid w:val="00BC74AF"/>
    <w:rsid w:val="00BF5267"/>
    <w:rsid w:val="00C2248C"/>
    <w:rsid w:val="00C334F9"/>
    <w:rsid w:val="00C369C7"/>
    <w:rsid w:val="00C5002B"/>
    <w:rsid w:val="00C81EE1"/>
    <w:rsid w:val="00CB2FDB"/>
    <w:rsid w:val="00CD575B"/>
    <w:rsid w:val="00CE246B"/>
    <w:rsid w:val="00CE45F7"/>
    <w:rsid w:val="00CF3ADE"/>
    <w:rsid w:val="00CF50FF"/>
    <w:rsid w:val="00D0256A"/>
    <w:rsid w:val="00D40898"/>
    <w:rsid w:val="00D41FDE"/>
    <w:rsid w:val="00D452CD"/>
    <w:rsid w:val="00D5698D"/>
    <w:rsid w:val="00D6356A"/>
    <w:rsid w:val="00DC7B87"/>
    <w:rsid w:val="00DD0678"/>
    <w:rsid w:val="00DD73A8"/>
    <w:rsid w:val="00DE16B6"/>
    <w:rsid w:val="00DE34E0"/>
    <w:rsid w:val="00DF76BF"/>
    <w:rsid w:val="00E11233"/>
    <w:rsid w:val="00E2352D"/>
    <w:rsid w:val="00E36086"/>
    <w:rsid w:val="00E51887"/>
    <w:rsid w:val="00E62001"/>
    <w:rsid w:val="00E93A1C"/>
    <w:rsid w:val="00E9550B"/>
    <w:rsid w:val="00EA456A"/>
    <w:rsid w:val="00EB3287"/>
    <w:rsid w:val="00EC4306"/>
    <w:rsid w:val="00ED0577"/>
    <w:rsid w:val="00ED7044"/>
    <w:rsid w:val="00ED7C72"/>
    <w:rsid w:val="00EE4342"/>
    <w:rsid w:val="00F24F36"/>
    <w:rsid w:val="00F256DE"/>
    <w:rsid w:val="00F27D6E"/>
    <w:rsid w:val="00F31640"/>
    <w:rsid w:val="00F86A9B"/>
    <w:rsid w:val="00FA34D8"/>
    <w:rsid w:val="00FC484C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color w:val="000000"/>
      <w:spacing w:val="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7"/>
    <w:rsid w:val="002E3C51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2E3C51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7"/>
    <w:rsid w:val="002E3C51"/>
    <w:rPr>
      <w:i/>
      <w:i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7"/>
    <w:rsid w:val="002E3C5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styleId="afb">
    <w:name w:val="header"/>
    <w:basedOn w:val="a"/>
    <w:link w:val="afc"/>
    <w:uiPriority w:val="99"/>
    <w:semiHidden/>
    <w:unhideWhenUsed/>
    <w:rsid w:val="0045703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45703C"/>
    <w:rPr>
      <w:color w:val="000000"/>
    </w:rPr>
  </w:style>
  <w:style w:type="paragraph" w:styleId="afd">
    <w:name w:val="footer"/>
    <w:basedOn w:val="a"/>
    <w:link w:val="afe"/>
    <w:uiPriority w:val="99"/>
    <w:semiHidden/>
    <w:unhideWhenUsed/>
    <w:rsid w:val="0045703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45703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848E-C40C-46F8-9D53-242BECE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 Windows</cp:lastModifiedBy>
  <cp:revision>53</cp:revision>
  <cp:lastPrinted>2019-02-11T02:32:00Z</cp:lastPrinted>
  <dcterms:created xsi:type="dcterms:W3CDTF">2017-05-31T05:38:00Z</dcterms:created>
  <dcterms:modified xsi:type="dcterms:W3CDTF">2021-02-09T12:42:00Z</dcterms:modified>
</cp:coreProperties>
</file>