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3" w:rsidRPr="00BC392E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92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EE04C3" w:rsidRPr="00BC392E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9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КРАЕВОЕ ГОСУДАРСТВЕННОЕ АВТОНОМНОЕ </w:t>
      </w:r>
    </w:p>
    <w:p w:rsidR="00EE04C3" w:rsidRPr="00BC392E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9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ОБРАЗОВАТЕЛЬНОЕ УЧРЕЖДЕНИЕ</w:t>
      </w:r>
    </w:p>
    <w:p w:rsidR="00EE04C3" w:rsidRPr="00BC392E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5C2" w:rsidRPr="00BC392E" w:rsidRDefault="00EE04C3" w:rsidP="00EE04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92E">
        <w:rPr>
          <w:rFonts w:ascii="Times New Roman" w:eastAsiaTheme="minorHAnsi" w:hAnsi="Times New Roman" w:cs="Times New Roman"/>
          <w:sz w:val="24"/>
          <w:szCs w:val="24"/>
          <w:lang w:eastAsia="en-US"/>
        </w:rPr>
        <w:t>«ЕМЕЛЬЯНОВСКИЙ ДОРОЖНО-СТРОИТЕЛЬНЫЙ ТЕХНИКУМ»</w:t>
      </w: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C392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BC392E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BC392E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2E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="001C7170" w:rsidRPr="00BC392E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9151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70" w:rsidRPr="00BC392E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C355C2" w:rsidRPr="00BC392E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BC392E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BC392E" w:rsidRDefault="00C355C2" w:rsidP="00B31A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E674B"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D2211"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27F"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</w:tbl>
    <w:p w:rsidR="00C355C2" w:rsidRPr="00BC392E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BC392E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C392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BC392E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BC392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BC392E" w:rsidTr="00683A1E">
        <w:tc>
          <w:tcPr>
            <w:tcW w:w="9571" w:type="dxa"/>
            <w:hideMark/>
          </w:tcPr>
          <w:p w:rsidR="00C355C2" w:rsidRPr="00BC392E" w:rsidRDefault="00355984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</w:tbl>
    <w:p w:rsidR="00C355C2" w:rsidRPr="00BC392E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BC392E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BC392E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BC392E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B5C" w:rsidRDefault="00D26B5C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B5C" w:rsidRPr="00BC392E" w:rsidRDefault="00D26B5C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2EA" w:rsidRPr="00BC392E" w:rsidRDefault="003062EA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BC392E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73A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2E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:rsidR="00BF173A" w:rsidRDefault="00BF1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BC392E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BC392E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89" w:rsidRPr="00BC392E" w:rsidRDefault="00136489" w:rsidP="00577430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146" w:rsidRP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915146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</w:t>
      </w:r>
    </w:p>
    <w:p w:rsidR="00915146" w:rsidRP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915146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Минобрнауки России от 9 декабря 2016 г. № 1568  (зарегистрированного Министерством юстиции Российской Федерации 26 декабря 2016 г, регистрационный №44946);</w:t>
      </w:r>
    </w:p>
    <w:p w:rsidR="00915146" w:rsidRP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915146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915146" w:rsidRP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915146">
        <w:rPr>
          <w:rFonts w:ascii="Times New Roman" w:hAnsi="Times New Roman" w:cs="Times New Roman"/>
          <w:sz w:val="24"/>
          <w:szCs w:val="24"/>
        </w:rPr>
        <w:t>с учетом:</w:t>
      </w:r>
    </w:p>
    <w:p w:rsid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915146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915146" w:rsidRDefault="00915146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7430" w:rsidRPr="00BC392E" w:rsidRDefault="00577430" w:rsidP="0091514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577430" w:rsidRPr="00BC392E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77430" w:rsidRPr="00BC392E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7430" w:rsidRPr="00BC392E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E459F" w:rsidRPr="00BC392E" w:rsidRDefault="00577430" w:rsidP="001C717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577430" w:rsidRPr="00BC392E" w:rsidRDefault="00577430" w:rsidP="00BE45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577430" w:rsidRPr="00BC392E" w:rsidTr="00D26B5C">
        <w:trPr>
          <w:jc w:val="center"/>
        </w:trPr>
        <w:tc>
          <w:tcPr>
            <w:tcW w:w="7668" w:type="dxa"/>
            <w:hideMark/>
          </w:tcPr>
          <w:p w:rsidR="00577430" w:rsidRPr="00D26B5C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6B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оглавление</w:t>
            </w:r>
          </w:p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577430" w:rsidRPr="00BC392E" w:rsidTr="00D26B5C">
        <w:trPr>
          <w:jc w:val="center"/>
        </w:trPr>
        <w:tc>
          <w:tcPr>
            <w:tcW w:w="7668" w:type="dxa"/>
          </w:tcPr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577430" w:rsidRPr="00BC392E" w:rsidRDefault="00577430" w:rsidP="00D26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</w:t>
            </w:r>
            <w:r w:rsidR="00136489"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7430" w:rsidRPr="00BC392E" w:rsidTr="00D26B5C">
        <w:trPr>
          <w:jc w:val="center"/>
        </w:trPr>
        <w:tc>
          <w:tcPr>
            <w:tcW w:w="7668" w:type="dxa"/>
          </w:tcPr>
          <w:p w:rsidR="00577430" w:rsidRPr="00BC392E" w:rsidRDefault="00577430" w:rsidP="00D26B5C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BC392E" w:rsidRDefault="00136489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77430"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77430" w:rsidRPr="00BC392E" w:rsidTr="00D26B5C">
        <w:trPr>
          <w:trHeight w:val="670"/>
          <w:jc w:val="center"/>
        </w:trPr>
        <w:tc>
          <w:tcPr>
            <w:tcW w:w="7668" w:type="dxa"/>
          </w:tcPr>
          <w:p w:rsidR="00577430" w:rsidRPr="00BC392E" w:rsidRDefault="00577430" w:rsidP="00D26B5C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учебного предмета</w:t>
            </w:r>
          </w:p>
          <w:p w:rsidR="00577430" w:rsidRPr="00BC392E" w:rsidRDefault="00577430" w:rsidP="00D26B5C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BC392E" w:rsidRDefault="00136489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577430"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77430" w:rsidRPr="00BC392E" w:rsidTr="00D26B5C">
        <w:trPr>
          <w:jc w:val="center"/>
        </w:trPr>
        <w:tc>
          <w:tcPr>
            <w:tcW w:w="7668" w:type="dxa"/>
          </w:tcPr>
          <w:p w:rsidR="00577430" w:rsidRPr="00BC392E" w:rsidRDefault="00577430" w:rsidP="00D26B5C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77430" w:rsidRPr="00BC392E" w:rsidRDefault="00577430" w:rsidP="00D26B5C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7430" w:rsidRPr="00BC392E" w:rsidRDefault="00136489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77430"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BC392E" w:rsidRDefault="00577430" w:rsidP="00D26B5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BC392E" w:rsidRDefault="00577430" w:rsidP="008808B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B3A0F" w:rsidRPr="00BC392E">
        <w:rPr>
          <w:rFonts w:ascii="Times New Roman" w:hAnsi="Times New Roman" w:cs="Times New Roman"/>
          <w:b/>
          <w:sz w:val="24"/>
          <w:szCs w:val="24"/>
        </w:rPr>
        <w:t>БЩАЯ ХАРАКТЕРИСТИКА</w:t>
      </w:r>
      <w:r w:rsidR="00BE459F" w:rsidRPr="00BC392E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E674B" w:rsidRPr="00BC392E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="00BE459F" w:rsidRPr="00BC392E">
        <w:rPr>
          <w:rFonts w:ascii="Times New Roman" w:hAnsi="Times New Roman" w:cs="Times New Roman"/>
          <w:b/>
          <w:sz w:val="24"/>
          <w:szCs w:val="24"/>
        </w:rPr>
        <w:t>.0</w:t>
      </w:r>
      <w:r w:rsidR="00B31A82" w:rsidRPr="00BC392E">
        <w:rPr>
          <w:rFonts w:ascii="Times New Roman" w:hAnsi="Times New Roman" w:cs="Times New Roman"/>
          <w:b/>
          <w:sz w:val="24"/>
          <w:szCs w:val="24"/>
        </w:rPr>
        <w:t>2</w:t>
      </w:r>
      <w:r w:rsidR="00C4118C" w:rsidRPr="00BC39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2611A" w:rsidRPr="00BC392E" w:rsidRDefault="0062611A" w:rsidP="00C41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459F" w:rsidRPr="00BC392E" w:rsidRDefault="00BE459F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C392E" w:rsidRPr="00BC392E" w:rsidRDefault="00BE459F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1C7170" w:rsidRPr="00BC392E">
        <w:rPr>
          <w:rFonts w:ascii="Times New Roman" w:hAnsi="Times New Roman" w:cs="Times New Roman"/>
          <w:sz w:val="24"/>
          <w:szCs w:val="24"/>
        </w:rPr>
        <w:t>го</w:t>
      </w:r>
      <w:r w:rsidR="00D26B5C">
        <w:rPr>
          <w:rFonts w:ascii="Times New Roman" w:hAnsi="Times New Roman" w:cs="Times New Roman"/>
          <w:sz w:val="24"/>
          <w:szCs w:val="24"/>
        </w:rPr>
        <w:t xml:space="preserve"> </w:t>
      </w:r>
      <w:r w:rsidR="001C7170" w:rsidRPr="00BC392E">
        <w:rPr>
          <w:rFonts w:ascii="Times New Roman" w:hAnsi="Times New Roman" w:cs="Times New Roman"/>
          <w:sz w:val="24"/>
          <w:szCs w:val="24"/>
        </w:rPr>
        <w:t>предмета</w:t>
      </w:r>
      <w:r w:rsidR="00D26B5C">
        <w:rPr>
          <w:rFonts w:ascii="Times New Roman" w:hAnsi="Times New Roman" w:cs="Times New Roman"/>
          <w:sz w:val="24"/>
          <w:szCs w:val="24"/>
        </w:rPr>
        <w:t xml:space="preserve"> </w:t>
      </w:r>
      <w:r w:rsidR="00B31A82" w:rsidRPr="00BC392E">
        <w:rPr>
          <w:rFonts w:ascii="Times New Roman" w:hAnsi="Times New Roman" w:cs="Times New Roman"/>
          <w:sz w:val="24"/>
          <w:szCs w:val="24"/>
        </w:rPr>
        <w:t>О</w:t>
      </w:r>
      <w:r w:rsidR="001E674B" w:rsidRPr="00BC392E">
        <w:rPr>
          <w:rFonts w:ascii="Times New Roman" w:hAnsi="Times New Roman" w:cs="Times New Roman"/>
          <w:sz w:val="24"/>
          <w:szCs w:val="24"/>
        </w:rPr>
        <w:t>УП</w:t>
      </w:r>
      <w:r w:rsidR="00B31A82" w:rsidRPr="00BC392E">
        <w:rPr>
          <w:rFonts w:ascii="Times New Roman" w:hAnsi="Times New Roman" w:cs="Times New Roman"/>
          <w:sz w:val="24"/>
          <w:szCs w:val="24"/>
        </w:rPr>
        <w:t xml:space="preserve">.02 </w:t>
      </w:r>
      <w:r w:rsidR="003A0D74" w:rsidRPr="00BC392E">
        <w:rPr>
          <w:rFonts w:ascii="Times New Roman" w:hAnsi="Times New Roman" w:cs="Times New Roman"/>
          <w:sz w:val="24"/>
          <w:szCs w:val="24"/>
        </w:rPr>
        <w:t>Л</w:t>
      </w:r>
      <w:r w:rsidRPr="00BC392E">
        <w:rPr>
          <w:rFonts w:ascii="Times New Roman" w:hAnsi="Times New Roman" w:cs="Times New Roman"/>
          <w:sz w:val="24"/>
          <w:szCs w:val="24"/>
        </w:rPr>
        <w:t xml:space="preserve">итература –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BF173A" w:rsidRPr="00BF1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23.02.07 Специалист.</w:t>
      </w:r>
    </w:p>
    <w:p w:rsidR="001C7170" w:rsidRPr="00BC392E" w:rsidRDefault="001C7170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39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лекций, видео-конференций, онлайн-занятий.</w:t>
      </w:r>
    </w:p>
    <w:p w:rsidR="0062611A" w:rsidRPr="00BC392E" w:rsidRDefault="0062611A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BC392E" w:rsidRDefault="00BE459F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1.2. Место учебно</w:t>
      </w:r>
      <w:r w:rsidR="001E674B" w:rsidRPr="00BC392E">
        <w:rPr>
          <w:rFonts w:ascii="Times New Roman" w:hAnsi="Times New Roman" w:cs="Times New Roman"/>
          <w:b/>
          <w:sz w:val="24"/>
          <w:szCs w:val="24"/>
        </w:rPr>
        <w:t>гопредмета</w:t>
      </w:r>
      <w:r w:rsidRPr="00BC392E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BC392E" w:rsidRDefault="00B31A82" w:rsidP="00C41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Учебн</w:t>
      </w:r>
      <w:r w:rsidR="001C7170" w:rsidRPr="00BC392E">
        <w:rPr>
          <w:rFonts w:ascii="Times New Roman" w:hAnsi="Times New Roman" w:cs="Times New Roman"/>
          <w:sz w:val="24"/>
          <w:szCs w:val="24"/>
        </w:rPr>
        <w:t>ыйпредмет</w:t>
      </w:r>
      <w:r w:rsidRPr="00BC392E">
        <w:rPr>
          <w:rFonts w:ascii="Times New Roman" w:hAnsi="Times New Roman" w:cs="Times New Roman"/>
          <w:sz w:val="24"/>
          <w:szCs w:val="24"/>
        </w:rPr>
        <w:t xml:space="preserve"> О</w:t>
      </w:r>
      <w:r w:rsidR="001E674B" w:rsidRPr="00BC392E">
        <w:rPr>
          <w:rFonts w:ascii="Times New Roman" w:hAnsi="Times New Roman" w:cs="Times New Roman"/>
          <w:sz w:val="24"/>
          <w:szCs w:val="24"/>
        </w:rPr>
        <w:t>УП</w:t>
      </w:r>
      <w:r w:rsidR="00DC2D09" w:rsidRPr="00BC392E">
        <w:rPr>
          <w:rFonts w:ascii="Times New Roman" w:hAnsi="Times New Roman" w:cs="Times New Roman"/>
          <w:sz w:val="24"/>
          <w:szCs w:val="24"/>
        </w:rPr>
        <w:t>.0</w:t>
      </w:r>
      <w:r w:rsidRPr="00BC392E">
        <w:rPr>
          <w:rFonts w:ascii="Times New Roman" w:hAnsi="Times New Roman" w:cs="Times New Roman"/>
          <w:sz w:val="24"/>
          <w:szCs w:val="24"/>
        </w:rPr>
        <w:t xml:space="preserve">2 </w:t>
      </w:r>
      <w:r w:rsidR="00A47512" w:rsidRPr="00BC392E">
        <w:rPr>
          <w:rFonts w:ascii="Times New Roman" w:hAnsi="Times New Roman" w:cs="Times New Roman"/>
          <w:sz w:val="24"/>
          <w:szCs w:val="24"/>
        </w:rPr>
        <w:t>Л</w:t>
      </w:r>
      <w:r w:rsidR="00BE459F" w:rsidRPr="00BC392E">
        <w:rPr>
          <w:rFonts w:ascii="Times New Roman" w:hAnsi="Times New Roman" w:cs="Times New Roman"/>
          <w:sz w:val="24"/>
          <w:szCs w:val="24"/>
        </w:rPr>
        <w:t>итература входит в обязательную часть общеобразовательного цикла.</w:t>
      </w:r>
    </w:p>
    <w:p w:rsidR="0062611A" w:rsidRPr="00BC392E" w:rsidRDefault="0062611A" w:rsidP="00C41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600" w:rsidRPr="00BC392E" w:rsidRDefault="00100600" w:rsidP="00C41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1C7170" w:rsidRPr="00BC392E">
        <w:rPr>
          <w:rFonts w:ascii="Times New Roman" w:hAnsi="Times New Roman"/>
          <w:b/>
          <w:sz w:val="24"/>
          <w:szCs w:val="24"/>
        </w:rPr>
        <w:t>предмета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BC392E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2611A" w:rsidRPr="00BC392E" w:rsidRDefault="0062611A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9F" w:rsidRPr="00BC392E" w:rsidRDefault="00BE459F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</w:t>
      </w:r>
      <w:r w:rsidR="001C7170" w:rsidRPr="00BC392E">
        <w:rPr>
          <w:rFonts w:ascii="Times New Roman" w:hAnsi="Times New Roman" w:cs="Times New Roman"/>
          <w:b/>
          <w:sz w:val="24"/>
          <w:szCs w:val="24"/>
        </w:rPr>
        <w:t>гопредмета</w:t>
      </w:r>
    </w:p>
    <w:p w:rsidR="00BE459F" w:rsidRPr="00BC392E" w:rsidRDefault="00BE459F" w:rsidP="00C41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Освоение</w:t>
      </w:r>
      <w:r w:rsidR="00B31A82" w:rsidRPr="00BC392E">
        <w:rPr>
          <w:rFonts w:ascii="Times New Roman" w:hAnsi="Times New Roman" w:cs="Times New Roman"/>
          <w:sz w:val="24"/>
          <w:szCs w:val="24"/>
        </w:rPr>
        <w:t xml:space="preserve"> содержания учебно</w:t>
      </w:r>
      <w:r w:rsidR="001C7170" w:rsidRPr="00BC392E">
        <w:rPr>
          <w:rFonts w:ascii="Times New Roman" w:hAnsi="Times New Roman" w:cs="Times New Roman"/>
          <w:sz w:val="24"/>
          <w:szCs w:val="24"/>
        </w:rPr>
        <w:t>гопредмета</w:t>
      </w:r>
      <w:r w:rsidR="00B31A82" w:rsidRPr="00BC392E">
        <w:rPr>
          <w:rFonts w:ascii="Times New Roman" w:hAnsi="Times New Roman" w:cs="Times New Roman"/>
          <w:sz w:val="24"/>
          <w:szCs w:val="24"/>
        </w:rPr>
        <w:t xml:space="preserve"> О</w:t>
      </w:r>
      <w:r w:rsidR="001E674B" w:rsidRPr="00BC392E">
        <w:rPr>
          <w:rFonts w:ascii="Times New Roman" w:hAnsi="Times New Roman" w:cs="Times New Roman"/>
          <w:sz w:val="24"/>
          <w:szCs w:val="24"/>
        </w:rPr>
        <w:t>УП</w:t>
      </w:r>
      <w:r w:rsidR="00B31A82" w:rsidRPr="00BC392E">
        <w:rPr>
          <w:rFonts w:ascii="Times New Roman" w:hAnsi="Times New Roman" w:cs="Times New Roman"/>
          <w:sz w:val="24"/>
          <w:szCs w:val="24"/>
        </w:rPr>
        <w:t xml:space="preserve">.02 </w:t>
      </w:r>
      <w:r w:rsidR="003A0D74" w:rsidRPr="00BC392E">
        <w:rPr>
          <w:rFonts w:ascii="Times New Roman" w:hAnsi="Times New Roman" w:cs="Times New Roman"/>
          <w:sz w:val="24"/>
          <w:szCs w:val="24"/>
        </w:rPr>
        <w:t>Л</w:t>
      </w:r>
      <w:r w:rsidRPr="00BC392E">
        <w:rPr>
          <w:rFonts w:ascii="Times New Roman" w:hAnsi="Times New Roman" w:cs="Times New Roman"/>
          <w:sz w:val="24"/>
          <w:szCs w:val="24"/>
        </w:rPr>
        <w:t>итература обеспечивает достижение студентами следующих результатов:</w:t>
      </w:r>
    </w:p>
    <w:p w:rsidR="00BE459F" w:rsidRPr="00BC392E" w:rsidRDefault="00BE459F" w:rsidP="00C4118C">
      <w:pPr>
        <w:pStyle w:val="af1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b/>
          <w:sz w:val="24"/>
          <w:szCs w:val="24"/>
        </w:rPr>
        <w:t>личностных: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E459F" w:rsidRPr="00BC392E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E459F" w:rsidRPr="00BC392E" w:rsidRDefault="00BE459F" w:rsidP="00C4118C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BC392E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E459F" w:rsidRPr="00BC392E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E459F" w:rsidRPr="00BC392E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E459F" w:rsidRPr="00BC392E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E459F" w:rsidRPr="00BC392E" w:rsidRDefault="00BE459F" w:rsidP="00C4118C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b/>
          <w:sz w:val="24"/>
          <w:szCs w:val="24"/>
        </w:rPr>
        <w:t xml:space="preserve">• предметных: 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E459F" w:rsidRPr="00BC392E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2611A" w:rsidRPr="00BC392E" w:rsidRDefault="0062611A" w:rsidP="00C4118C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4"/>
          <w:szCs w:val="24"/>
        </w:rPr>
      </w:pPr>
    </w:p>
    <w:p w:rsidR="003A0D74" w:rsidRPr="00BC392E" w:rsidRDefault="003A0D74" w:rsidP="00C4118C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4"/>
          <w:szCs w:val="24"/>
        </w:rPr>
      </w:pPr>
      <w:r w:rsidRPr="00BC392E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BC392E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BC392E">
        <w:rPr>
          <w:rStyle w:val="FontStyle48"/>
          <w:b/>
          <w:sz w:val="24"/>
          <w:szCs w:val="24"/>
        </w:rPr>
        <w:t>включающими в себя способность: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ОК3. Планировать и реализовывать собственное профессиональное и личностное развитие;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lastRenderedPageBreak/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A0D74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1E674B" w:rsidRPr="00BC392E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E674B" w:rsidRPr="00BC392E" w:rsidRDefault="001E674B">
      <w:pPr>
        <w:rPr>
          <w:rStyle w:val="FontStyle48"/>
          <w:rFonts w:eastAsia="Times New Roman"/>
          <w:sz w:val="24"/>
          <w:szCs w:val="24"/>
          <w:lang w:eastAsia="en-US"/>
        </w:rPr>
      </w:pPr>
      <w:r w:rsidRPr="00BC392E">
        <w:rPr>
          <w:rStyle w:val="FontStyle48"/>
          <w:sz w:val="24"/>
          <w:szCs w:val="24"/>
          <w:lang w:eastAsia="en-US"/>
        </w:rPr>
        <w:br w:type="page"/>
      </w:r>
    </w:p>
    <w:p w:rsidR="00C4118C" w:rsidRPr="00BC392E" w:rsidRDefault="00C4118C" w:rsidP="00C4118C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4"/>
          <w:szCs w:val="24"/>
        </w:rPr>
      </w:pPr>
    </w:p>
    <w:p w:rsidR="00AC2CA7" w:rsidRPr="00BC392E" w:rsidRDefault="00AC2CA7" w:rsidP="00C411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77430" w:rsidRPr="00BC392E" w:rsidRDefault="00577430" w:rsidP="00577430">
      <w:pPr>
        <w:pStyle w:val="af1"/>
        <w:numPr>
          <w:ilvl w:val="1"/>
          <w:numId w:val="2"/>
        </w:numPr>
        <w:ind w:left="780" w:hanging="420"/>
        <w:jc w:val="both"/>
        <w:rPr>
          <w:rFonts w:ascii="Times New Roman" w:hAnsi="Times New Roman"/>
          <w:b/>
          <w:sz w:val="24"/>
          <w:szCs w:val="24"/>
        </w:rPr>
      </w:pPr>
      <w:r w:rsidRPr="00BC392E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предмета: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5"/>
        <w:gridCol w:w="1279"/>
        <w:gridCol w:w="1698"/>
        <w:gridCol w:w="1700"/>
        <w:gridCol w:w="1702"/>
        <w:gridCol w:w="1276"/>
      </w:tblGrid>
      <w:tr w:rsidR="002372F7" w:rsidRPr="00BC392E" w:rsidTr="002372F7">
        <w:tc>
          <w:tcPr>
            <w:tcW w:w="1133" w:type="dxa"/>
          </w:tcPr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2372F7" w:rsidRPr="00BC392E" w:rsidTr="002372F7">
        <w:trPr>
          <w:trHeight w:val="330"/>
        </w:trPr>
        <w:tc>
          <w:tcPr>
            <w:tcW w:w="1133" w:type="dxa"/>
            <w:vMerge w:val="restart"/>
          </w:tcPr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6" w:type="dxa"/>
            <w:gridSpan w:val="4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2372F7" w:rsidRPr="00BC392E" w:rsidTr="002372F7">
        <w:trPr>
          <w:trHeight w:val="960"/>
        </w:trPr>
        <w:tc>
          <w:tcPr>
            <w:tcW w:w="1133" w:type="dxa"/>
            <w:vMerge/>
          </w:tcPr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2" w:type="dxa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76" w:type="dxa"/>
            <w:vAlign w:val="center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372F7" w:rsidRPr="00BC392E" w:rsidTr="002372F7">
        <w:tc>
          <w:tcPr>
            <w:tcW w:w="1133" w:type="dxa"/>
          </w:tcPr>
          <w:p w:rsidR="002372F7" w:rsidRPr="00BC392E" w:rsidRDefault="002372F7" w:rsidP="0023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372F7" w:rsidRPr="00BC392E" w:rsidRDefault="002372F7" w:rsidP="0023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5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9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2F7" w:rsidRPr="00BC392E" w:rsidTr="002372F7">
        <w:tc>
          <w:tcPr>
            <w:tcW w:w="1133" w:type="dxa"/>
          </w:tcPr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5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9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2F7" w:rsidRPr="00BC392E" w:rsidTr="002372F7">
        <w:tc>
          <w:tcPr>
            <w:tcW w:w="1133" w:type="dxa"/>
          </w:tcPr>
          <w:p w:rsidR="002372F7" w:rsidRPr="00BC392E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9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2372F7" w:rsidRPr="00BC392E" w:rsidRDefault="00BF173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BC392E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72F7" w:rsidRPr="00BC392E" w:rsidTr="002372F7">
        <w:tc>
          <w:tcPr>
            <w:tcW w:w="1133" w:type="dxa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  <w:r w:rsidR="00BF173A"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 w:rsidRPr="00BC392E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8790" w:type="dxa"/>
            <w:gridSpan w:val="6"/>
          </w:tcPr>
          <w:p w:rsidR="002372F7" w:rsidRPr="00BC392E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="00BF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комплексного экзамена</w:t>
            </w:r>
          </w:p>
        </w:tc>
      </w:tr>
    </w:tbl>
    <w:p w:rsidR="002372F7" w:rsidRPr="00BC392E" w:rsidRDefault="002372F7" w:rsidP="002372F7">
      <w:pPr>
        <w:jc w:val="both"/>
        <w:rPr>
          <w:rFonts w:ascii="Times New Roman" w:hAnsi="Times New Roman"/>
          <w:b/>
          <w:sz w:val="24"/>
          <w:szCs w:val="24"/>
        </w:rPr>
      </w:pPr>
    </w:p>
    <w:p w:rsidR="00BE459F" w:rsidRPr="00BC392E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BC392E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BC392E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BC392E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BE459F" w:rsidRPr="00BC392E" w:rsidRDefault="00BE459F" w:rsidP="002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</w:t>
      </w:r>
      <w:r w:rsidR="001C7170" w:rsidRPr="00BC392E">
        <w:rPr>
          <w:rFonts w:ascii="Times New Roman" w:hAnsi="Times New Roman" w:cs="Times New Roman"/>
          <w:b/>
          <w:sz w:val="24"/>
          <w:szCs w:val="24"/>
        </w:rPr>
        <w:t>ОГОПРЕДМЕТА</w:t>
      </w:r>
    </w:p>
    <w:p w:rsidR="00BE459F" w:rsidRPr="00BC392E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2.</w:t>
      </w:r>
      <w:r w:rsidR="002372F7" w:rsidRPr="00BC392E">
        <w:rPr>
          <w:rFonts w:ascii="Times New Roman" w:hAnsi="Times New Roman" w:cs="Times New Roman"/>
          <w:b/>
          <w:sz w:val="24"/>
          <w:szCs w:val="24"/>
        </w:rPr>
        <w:t>1</w:t>
      </w:r>
      <w:r w:rsidRPr="00BC392E">
        <w:rPr>
          <w:rFonts w:ascii="Times New Roman" w:hAnsi="Times New Roman" w:cs="Times New Roman"/>
          <w:b/>
          <w:sz w:val="24"/>
          <w:szCs w:val="24"/>
        </w:rPr>
        <w:t>. Объем учебно</w:t>
      </w:r>
      <w:r w:rsidR="001C7170" w:rsidRPr="00BC392E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Pr="00BC392E">
        <w:rPr>
          <w:rFonts w:ascii="Times New Roman" w:hAnsi="Times New Roman" w:cs="Times New Roman"/>
          <w:b/>
          <w:sz w:val="24"/>
          <w:szCs w:val="24"/>
        </w:rPr>
        <w:t xml:space="preserve">и виды учебной работы </w:t>
      </w:r>
      <w:r w:rsidR="001C7170" w:rsidRPr="00BC392E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D2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F7" w:rsidRPr="00BC392E">
        <w:rPr>
          <w:rFonts w:ascii="Times New Roman" w:hAnsi="Times New Roman" w:cs="Times New Roman"/>
          <w:b/>
          <w:sz w:val="24"/>
          <w:szCs w:val="24"/>
        </w:rPr>
        <w:t>О</w:t>
      </w:r>
      <w:r w:rsidR="001C7170" w:rsidRPr="00BC392E">
        <w:rPr>
          <w:rFonts w:ascii="Times New Roman" w:hAnsi="Times New Roman" w:cs="Times New Roman"/>
          <w:b/>
          <w:sz w:val="24"/>
          <w:szCs w:val="24"/>
        </w:rPr>
        <w:t>УП</w:t>
      </w:r>
      <w:r w:rsidR="002372F7" w:rsidRPr="00BC392E">
        <w:rPr>
          <w:rFonts w:ascii="Times New Roman" w:hAnsi="Times New Roman" w:cs="Times New Roman"/>
          <w:b/>
          <w:sz w:val="24"/>
          <w:szCs w:val="24"/>
        </w:rPr>
        <w:t>.02Л</w:t>
      </w:r>
      <w:r w:rsidRPr="00BC392E">
        <w:rPr>
          <w:rFonts w:ascii="Times New Roman" w:hAnsi="Times New Roman" w:cs="Times New Roman"/>
          <w:b/>
          <w:sz w:val="24"/>
          <w:szCs w:val="24"/>
        </w:rPr>
        <w:t>итература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3827"/>
      </w:tblGrid>
      <w:tr w:rsidR="002372F7" w:rsidRPr="00BC392E" w:rsidTr="002372F7">
        <w:trPr>
          <w:trHeight w:val="170"/>
        </w:trPr>
        <w:tc>
          <w:tcPr>
            <w:tcW w:w="6379" w:type="dxa"/>
            <w:shd w:val="clear" w:color="auto" w:fill="auto"/>
            <w:vAlign w:val="center"/>
          </w:tcPr>
          <w:p w:rsidR="002372F7" w:rsidRPr="00BC392E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2372F7" w:rsidRPr="00BC392E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372F7" w:rsidRPr="00BC392E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  <w:p w:rsidR="002372F7" w:rsidRPr="00BC392E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2F7" w:rsidRPr="00BC392E" w:rsidTr="002372F7">
        <w:tc>
          <w:tcPr>
            <w:tcW w:w="6379" w:type="dxa"/>
            <w:shd w:val="clear" w:color="auto" w:fill="auto"/>
          </w:tcPr>
          <w:p w:rsidR="002372F7" w:rsidRPr="00BC392E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</w:t>
            </w:r>
            <w:r w:rsidR="00577430" w:rsidRPr="00BC392E">
              <w:rPr>
                <w:rFonts w:ascii="Times New Roman" w:hAnsi="Times New Roman"/>
                <w:b/>
                <w:sz w:val="24"/>
                <w:szCs w:val="24"/>
              </w:rPr>
              <w:t>го предмета</w:t>
            </w:r>
          </w:p>
        </w:tc>
        <w:tc>
          <w:tcPr>
            <w:tcW w:w="3827" w:type="dxa"/>
            <w:shd w:val="clear" w:color="auto" w:fill="auto"/>
          </w:tcPr>
          <w:p w:rsidR="002372F7" w:rsidRPr="00BC392E" w:rsidRDefault="00BF173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2372F7" w:rsidRPr="00BC392E" w:rsidTr="002372F7">
        <w:tc>
          <w:tcPr>
            <w:tcW w:w="6379" w:type="dxa"/>
            <w:shd w:val="clear" w:color="auto" w:fill="auto"/>
          </w:tcPr>
          <w:p w:rsidR="002372F7" w:rsidRPr="00BC392E" w:rsidRDefault="002372F7" w:rsidP="004345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shd w:val="clear" w:color="auto" w:fill="auto"/>
          </w:tcPr>
          <w:p w:rsidR="002372F7" w:rsidRPr="00BC392E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345B0" w:rsidRPr="00BC392E" w:rsidTr="00C4118C">
        <w:tc>
          <w:tcPr>
            <w:tcW w:w="6379" w:type="dxa"/>
            <w:shd w:val="clear" w:color="auto" w:fill="auto"/>
            <w:vAlign w:val="center"/>
          </w:tcPr>
          <w:p w:rsidR="004345B0" w:rsidRPr="00BC392E" w:rsidRDefault="004345B0" w:rsidP="004345B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827" w:type="dxa"/>
            <w:shd w:val="clear" w:color="auto" w:fill="auto"/>
          </w:tcPr>
          <w:p w:rsidR="004345B0" w:rsidRPr="00BC392E" w:rsidRDefault="00BF173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4345B0" w:rsidRPr="00BC392E" w:rsidTr="002372F7">
        <w:tc>
          <w:tcPr>
            <w:tcW w:w="6379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3827" w:type="dxa"/>
            <w:shd w:val="clear" w:color="auto" w:fill="auto"/>
          </w:tcPr>
          <w:p w:rsidR="004345B0" w:rsidRPr="00BC392E" w:rsidRDefault="00BF173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4345B0" w:rsidRPr="00BC392E" w:rsidTr="00C4118C">
        <w:tc>
          <w:tcPr>
            <w:tcW w:w="6379" w:type="dxa"/>
            <w:shd w:val="clear" w:color="auto" w:fill="auto"/>
            <w:vAlign w:val="center"/>
          </w:tcPr>
          <w:p w:rsidR="004345B0" w:rsidRPr="00BC392E" w:rsidRDefault="004345B0" w:rsidP="004345B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827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345B0" w:rsidRPr="00BC392E" w:rsidTr="002372F7">
        <w:tc>
          <w:tcPr>
            <w:tcW w:w="6379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827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4345B0" w:rsidRPr="00BC392E" w:rsidTr="002372F7">
        <w:tc>
          <w:tcPr>
            <w:tcW w:w="6379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39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7" w:type="dxa"/>
            <w:shd w:val="clear" w:color="auto" w:fill="auto"/>
          </w:tcPr>
          <w:p w:rsidR="004345B0" w:rsidRPr="00BC392E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BC39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ДЗ</w:t>
            </w:r>
          </w:p>
        </w:tc>
      </w:tr>
    </w:tbl>
    <w:p w:rsidR="00BE459F" w:rsidRPr="00BC392E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BC392E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BC392E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BC392E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577430" w:rsidRPr="00BC392E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B31A82" w:rsidRPr="00BC392E">
        <w:rPr>
          <w:rFonts w:ascii="Times New Roman" w:hAnsi="Times New Roman" w:cs="Times New Roman"/>
          <w:b/>
          <w:sz w:val="24"/>
          <w:szCs w:val="24"/>
        </w:rPr>
        <w:t>О</w:t>
      </w:r>
      <w:r w:rsidR="001E674B" w:rsidRPr="00BC392E">
        <w:rPr>
          <w:rFonts w:ascii="Times New Roman" w:hAnsi="Times New Roman" w:cs="Times New Roman"/>
          <w:b/>
          <w:sz w:val="24"/>
          <w:szCs w:val="24"/>
        </w:rPr>
        <w:t>УП</w:t>
      </w:r>
      <w:r w:rsidR="00B31A82" w:rsidRPr="00BC392E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62611A" w:rsidRPr="00BC392E">
        <w:rPr>
          <w:rFonts w:ascii="Times New Roman" w:hAnsi="Times New Roman" w:cs="Times New Roman"/>
          <w:b/>
          <w:sz w:val="24"/>
          <w:szCs w:val="24"/>
        </w:rPr>
        <w:t>Л</w:t>
      </w:r>
      <w:r w:rsidR="00B31A82" w:rsidRPr="00BC392E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BE459F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4"/>
        <w:gridCol w:w="2635"/>
        <w:gridCol w:w="6463"/>
        <w:gridCol w:w="639"/>
        <w:gridCol w:w="535"/>
        <w:gridCol w:w="696"/>
        <w:gridCol w:w="674"/>
        <w:gridCol w:w="465"/>
        <w:gridCol w:w="430"/>
        <w:gridCol w:w="1126"/>
        <w:gridCol w:w="702"/>
        <w:gridCol w:w="699"/>
      </w:tblGrid>
      <w:tr w:rsidR="00BF173A" w:rsidRPr="00BE459F" w:rsidTr="00D26B5C">
        <w:trPr>
          <w:cantSplit/>
          <w:trHeight w:val="1134"/>
        </w:trPr>
        <w:tc>
          <w:tcPr>
            <w:tcW w:w="238" w:type="pct"/>
            <w:vMerge w:val="restart"/>
            <w:textDirection w:val="btLr"/>
            <w:vAlign w:val="center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3" w:type="pct"/>
            <w:vMerge w:val="restart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02" w:type="pct"/>
            <w:vMerge w:val="restart"/>
            <w:shd w:val="clear" w:color="auto" w:fill="auto"/>
            <w:textDirection w:val="btLr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85" w:type="pct"/>
            <w:gridSpan w:val="5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BF173A" w:rsidRPr="00BE459F" w:rsidTr="00D26B5C">
        <w:trPr>
          <w:cantSplit/>
          <w:trHeight w:val="1134"/>
        </w:trPr>
        <w:tc>
          <w:tcPr>
            <w:tcW w:w="238" w:type="pct"/>
            <w:vMerge/>
            <w:textDirection w:val="btLr"/>
            <w:vAlign w:val="center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shd w:val="clear" w:color="auto" w:fill="auto"/>
            <w:textDirection w:val="btLr"/>
            <w:vAlign w:val="center"/>
          </w:tcPr>
          <w:p w:rsidR="00BF173A" w:rsidRPr="004345B0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BF173A" w:rsidRPr="004345B0" w:rsidRDefault="00BF173A" w:rsidP="00EF70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6" w:type="pct"/>
            <w:vMerge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BF173A" w:rsidRPr="00BE459F" w:rsidTr="00EF70C9">
        <w:trPr>
          <w:cantSplit/>
          <w:trHeight w:val="3190"/>
        </w:trPr>
        <w:tc>
          <w:tcPr>
            <w:tcW w:w="238" w:type="pct"/>
            <w:vMerge/>
            <w:textDirection w:val="btLr"/>
            <w:vAlign w:val="center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vMerge/>
            <w:shd w:val="clear" w:color="auto" w:fill="auto"/>
            <w:textDirection w:val="btLr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vMerge/>
            <w:shd w:val="clear" w:color="auto" w:fill="auto"/>
            <w:textDirection w:val="btLr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BF173A" w:rsidRPr="004345B0" w:rsidRDefault="00BF173A" w:rsidP="00EF70C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BF173A" w:rsidRPr="004345B0" w:rsidRDefault="00BF173A" w:rsidP="00EF70C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7" w:type="pct"/>
            <w:textDirection w:val="btLr"/>
            <w:vAlign w:val="center"/>
          </w:tcPr>
          <w:p w:rsidR="00BF173A" w:rsidRPr="004345B0" w:rsidRDefault="00BF173A" w:rsidP="00EF70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6" w:type="pct"/>
            <w:textDirection w:val="btLr"/>
            <w:vAlign w:val="center"/>
          </w:tcPr>
          <w:p w:rsidR="00BF173A" w:rsidRPr="004345B0" w:rsidRDefault="00BF173A" w:rsidP="00EF70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6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251565" w:rsidTr="00D26B5C">
        <w:tc>
          <w:tcPr>
            <w:tcW w:w="238" w:type="pct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BF173A" w:rsidRPr="00251565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73A" w:rsidRPr="00BE459F" w:rsidTr="00D26B5C">
        <w:tc>
          <w:tcPr>
            <w:tcW w:w="3114" w:type="pct"/>
            <w:gridSpan w:val="3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83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213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3A" w:rsidRPr="00BE459F" w:rsidTr="00D26B5C">
        <w:tc>
          <w:tcPr>
            <w:tcW w:w="3114" w:type="pct"/>
            <w:gridSpan w:val="3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(15ч.)</w:t>
            </w:r>
          </w:p>
        </w:tc>
        <w:tc>
          <w:tcPr>
            <w:tcW w:w="202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D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D5AB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первой половины XIX века.</w:t>
            </w:r>
          </w:p>
        </w:tc>
        <w:tc>
          <w:tcPr>
            <w:tcW w:w="2043" w:type="pct"/>
            <w:shd w:val="clear" w:color="auto" w:fill="auto"/>
          </w:tcPr>
          <w:p w:rsidR="00BF173A" w:rsidRPr="00282632" w:rsidRDefault="00BF173A" w:rsidP="00EF70C9">
            <w:pPr>
              <w:spacing w:after="0" w:line="240" w:lineRule="auto"/>
              <w:rPr>
                <w:color w:val="FF0000"/>
              </w:rPr>
            </w:pPr>
            <w:r w:rsidRPr="00996309">
              <w:rPr>
                <w:rFonts w:ascii="Times New Roman" w:hAnsi="Times New Roman" w:cs="Times New Roman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Значение литературы при освоении специальностей СПО.</w:t>
            </w: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73A" w:rsidRPr="00BE459F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F173A" w:rsidRPr="002D5ABE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Жизнь,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личность.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282632" w:rsidRDefault="00BF173A" w:rsidP="00EF70C9">
            <w:pPr>
              <w:pStyle w:val="a9"/>
              <w:spacing w:after="0"/>
              <w:rPr>
                <w:color w:val="FF0000"/>
              </w:rPr>
            </w:pPr>
            <w:r w:rsidRPr="008968F1">
              <w:rPr>
                <w:sz w:val="24"/>
                <w:szCs w:val="24"/>
              </w:rPr>
              <w:t xml:space="preserve">Личность писателя. Жизненный и творческий путь (с обобщением ранее изученного). Детство и юность. </w:t>
            </w:r>
            <w:r w:rsidRPr="008968F1">
              <w:rPr>
                <w:sz w:val="24"/>
                <w:szCs w:val="24"/>
              </w:rPr>
              <w:lastRenderedPageBreak/>
              <w:t xml:space="preserve">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 С. Пушкина в критике и литературоведении. Жизнь произведений Пушкина в других видах искусства. «Чувства добрые» в лирике А. С. Пушкина: мечты о «вольности святой». Душевное благородство и гармоничность в выражении любовного чувства. </w:t>
            </w:r>
          </w:p>
          <w:p w:rsidR="00BF173A" w:rsidRPr="00282632" w:rsidRDefault="00BF173A" w:rsidP="00EF70C9">
            <w:pPr>
              <w:tabs>
                <w:tab w:val="left" w:pos="1635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 Л4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Л1Л2Л5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М1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М.Ю.Лермонтов. Жизнь. Личность. Творчество.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BD7F57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Личность и жизненный путь М. 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Трагизм любовной лирики Лермонтова. Стихотворения: «Дума», «Нет, я не Байрон, я другой…», «Молитва» («Я, Матерь Божия, ныне с молитвою…»), «Молитва» («В минуту жизни трудную…»), «К*», («Печаль в моих песнях, но что за нужда…»), «Поэт» («Отделкой золотой блистает мой кинжал…»), «Журналист, Читатель и Писатель», «Как часто пестрою толпою окружен…», «Валерик», «Родина», «Прощай, немытая Россия…», «Сон», «И скучно, и грустно!», «Выхожу один я на дорогу…». Поэма «Демон».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 Л4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Л5 М1 П1 П2 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Композиция. Сюжет. Герои. Идейный замысел.</w:t>
            </w:r>
          </w:p>
        </w:tc>
        <w:tc>
          <w:tcPr>
            <w:tcW w:w="2043" w:type="pct"/>
            <w:shd w:val="clear" w:color="auto" w:fill="auto"/>
          </w:tcPr>
          <w:p w:rsidR="00BF173A" w:rsidRPr="00BD7F57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Гоголя в русской литературе. Для чтения и изучения. «Портрет».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2D5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века.(72ч.)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русская литературы второй половины </w:t>
            </w:r>
            <w:r w:rsidRPr="002D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2043" w:type="pct"/>
            <w:shd w:val="clear" w:color="auto" w:fill="auto"/>
          </w:tcPr>
          <w:p w:rsidR="00BF173A" w:rsidRPr="008277BD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</w:t>
            </w:r>
            <w:r w:rsidRPr="0082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Народничество.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А.Н. Островский..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F173A" w:rsidRPr="008277BD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7B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. Социально-культурная новизна драматургии А. Н. Островского. Темы «горячего сердца» и «темного царства. </w:t>
            </w:r>
            <w:r w:rsidRPr="008277BD">
              <w:rPr>
                <w:sz w:val="24"/>
                <w:szCs w:val="24"/>
              </w:rPr>
              <w:t>Лариса и ее окружение.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Драма «Гроза». Конфликт.</w:t>
            </w:r>
          </w:p>
        </w:tc>
        <w:tc>
          <w:tcPr>
            <w:tcW w:w="2043" w:type="pct"/>
            <w:shd w:val="clear" w:color="auto" w:fill="auto"/>
          </w:tcPr>
          <w:p w:rsidR="00BF173A" w:rsidRPr="00B61F3C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>Творческая история драмы. Жанровое своеобразие. Художественные особенности драмы. Самобытность замысла, оригинальность основного характера, сила трагической развязки в судьбе героев драмы. Символика грозы. Калинов и его обитатели. Роль персонажей второго ряда в пьесе.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 Л5 П1 П2 П3 П6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F173A" w:rsidRPr="002D5ABE" w:rsidRDefault="00BF173A" w:rsidP="00EF7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И.А. Гончаров. Жизнь, творчество. История романа «Обломов».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B61F3C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И. А. Гончарова. Роль В. Г. Белинского в жизни И. А. Гончарова.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vMerge w:val="restar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 w:val="restar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Л3 М1 М3 П1 П2 П3 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Л3 М1 П1 П2 П3 П6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pStyle w:val="a9"/>
              <w:spacing w:after="0"/>
              <w:rPr>
                <w:color w:val="FF0000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vMerge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rPr>
          <w:trHeight w:val="1995"/>
        </w:trPr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И.С. Тургенев.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F173A" w:rsidRPr="00B61F3C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Типизация общественных явлений в романах И. С. Тургенева. Своеобразие художественной манеры Тургенева-романиста.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«Отцы и дети». Конфликт романа.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B61F3C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романа. Отображение в романе общественно- 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rPr>
          <w:trHeight w:val="2222"/>
        </w:trPr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282632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М1 П1 П2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Л3 Л5 М1 П1 П2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Н.Г. Чернышевский.</w:t>
            </w:r>
          </w:p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Роман «Что делать?». Характеристика. Образы.</w:t>
            </w:r>
          </w:p>
        </w:tc>
        <w:tc>
          <w:tcPr>
            <w:tcW w:w="2043" w:type="pct"/>
            <w:shd w:val="clear" w:color="auto" w:fill="auto"/>
          </w:tcPr>
          <w:p w:rsidR="00BF173A" w:rsidRPr="002C41B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BF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очерк жизни и творчества Н. Г. Чернышевского. Эстетические взгляды Чернышевского и их отражение в романе. Особенности жанра и композиции романа. Утопические идеи в романе.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Н.С. Лесков. Повесть – хроника «Очарованный странник». Тема трагической судьбы трагического русского человека.</w:t>
            </w:r>
          </w:p>
        </w:tc>
        <w:tc>
          <w:tcPr>
            <w:tcW w:w="2043" w:type="pct"/>
            <w:shd w:val="clear" w:color="auto" w:fill="auto"/>
          </w:tcPr>
          <w:p w:rsidR="00BF173A" w:rsidRPr="002C41BF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BF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 Художественный мир писателя. Праведники Н. С. Лескова. Творчество Н. С. Лескова в 1870-е годы. Особенности композиции и жанра. Тема трагической судьбы талантливого русского человека. Смысл названия повести. Традиции житийной литературы в повести.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Л5 Л6 П7 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Сказки.</w:t>
            </w:r>
          </w:p>
        </w:tc>
        <w:tc>
          <w:tcPr>
            <w:tcW w:w="2043" w:type="pct"/>
            <w:shd w:val="clear" w:color="auto" w:fill="auto"/>
          </w:tcPr>
          <w:p w:rsidR="00BF173A" w:rsidRPr="0011691D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91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путь. Мировоззрение писателя. Жанровое своеобразие, тематика и проблематика сказок. Иносказательная образность сказок.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Л4 П4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города». Образы градоначальников.</w:t>
            </w:r>
          </w:p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F173A" w:rsidRPr="0011691D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</w:t>
            </w:r>
            <w:r w:rsidRPr="0011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сатирической фантастики, гротеска, художественного иносказания. Эзопов язык.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Л4 П4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Ф.М. Достоевский.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F173A" w:rsidRPr="006A4079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 петербуржский роман.</w:t>
            </w:r>
          </w:p>
        </w:tc>
        <w:tc>
          <w:tcPr>
            <w:tcW w:w="2043" w:type="pct"/>
            <w:shd w:val="clear" w:color="auto" w:fill="auto"/>
          </w:tcPr>
          <w:p w:rsidR="00BF173A" w:rsidRPr="006A4079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>Своеобразие жанра. Особенности сюжета. Отображение русской действительности в романе. Социальная и нравственно-философская проблематика романа.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Петербург Достоевского. Библейские мотивы в произведении. Споры вокруг романа и его главного героя.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683A1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П6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Л.Н. Толстой. Жизнь и творчество. Величие личности писателя.</w:t>
            </w:r>
          </w:p>
        </w:tc>
        <w:tc>
          <w:tcPr>
            <w:tcW w:w="2043" w:type="pct"/>
            <w:shd w:val="clear" w:color="auto" w:fill="auto"/>
          </w:tcPr>
          <w:p w:rsidR="00BF173A" w:rsidRPr="006A4079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биография. Духовные искания писателя.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«Война и мир». Роман – эпопея.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6A4079" w:rsidRDefault="00BF173A" w:rsidP="00EF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художественное. Бородинская битва — величайшее проявление русского патриотизма, кульминационный </w:t>
            </w:r>
            <w:r w:rsidRPr="006A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Л4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Патриотизм и героизм русского народа в Отечественной войне 1812года.</w:t>
            </w:r>
          </w:p>
        </w:tc>
        <w:tc>
          <w:tcPr>
            <w:tcW w:w="204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ОК1, ОК7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А.П. Чехов. Жизнь, личность, творчество.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Default="00BF173A" w:rsidP="00EF70C9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из биографии. </w:t>
            </w:r>
            <w:r w:rsidRPr="00282A25">
              <w:rPr>
                <w:sz w:val="24"/>
                <w:szCs w:val="24"/>
              </w:rPr>
              <w:t>Своеобразие и всепроникающая сила чеховского творчества. Художественное совершенство рассказов</w:t>
            </w:r>
            <w:r>
              <w:rPr>
                <w:sz w:val="24"/>
                <w:szCs w:val="24"/>
              </w:rPr>
              <w:t>.</w:t>
            </w:r>
            <w:r w:rsidRPr="00282A25">
              <w:rPr>
                <w:sz w:val="24"/>
                <w:szCs w:val="24"/>
              </w:rPr>
              <w:t xml:space="preserve"> Новаторство. Периодизация творчества.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      </w:r>
          </w:p>
          <w:p w:rsidR="00BF173A" w:rsidRPr="00282A25" w:rsidRDefault="00BF173A" w:rsidP="00EF70C9">
            <w:pPr>
              <w:pStyle w:val="a9"/>
              <w:spacing w:after="0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Л5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«Ионыч». Крушение доктора Старцева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3" w:type="pct"/>
            <w:vMerge/>
            <w:shd w:val="clear" w:color="auto" w:fill="auto"/>
          </w:tcPr>
          <w:p w:rsidR="00BF173A" w:rsidRPr="00BE459F" w:rsidRDefault="00BF173A" w:rsidP="00EF70C9">
            <w:pPr>
              <w:pStyle w:val="a9"/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М1 П1 П2 П4 П6 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" w:type="pct"/>
            <w:shd w:val="clear" w:color="auto" w:fill="auto"/>
          </w:tcPr>
          <w:p w:rsidR="00BF173A" w:rsidRPr="00282A25" w:rsidRDefault="00BF173A" w:rsidP="00EF70C9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Чехова. Проблема </w:t>
            </w:r>
            <w:r w:rsidRPr="002D5ABE">
              <w:rPr>
                <w:sz w:val="24"/>
                <w:szCs w:val="24"/>
              </w:rPr>
              <w:t>ответственности человека за свою жизнь. («Человек в футляре», «Крыжовник», «О любви»)</w:t>
            </w:r>
          </w:p>
        </w:tc>
        <w:tc>
          <w:tcPr>
            <w:tcW w:w="2043" w:type="pct"/>
            <w:vMerge/>
            <w:shd w:val="clear" w:color="auto" w:fill="auto"/>
          </w:tcPr>
          <w:p w:rsidR="00BF173A" w:rsidRPr="00BE459F" w:rsidRDefault="00BF173A" w:rsidP="00EF70C9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pStyle w:val="a9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Комедия «Вишнёвый сад». Старые владельцы сада</w:t>
            </w:r>
          </w:p>
        </w:tc>
        <w:tc>
          <w:tcPr>
            <w:tcW w:w="2043" w:type="pct"/>
            <w:shd w:val="clear" w:color="auto" w:fill="auto"/>
          </w:tcPr>
          <w:p w:rsidR="00BF173A" w:rsidRPr="00282A25" w:rsidRDefault="00BF173A" w:rsidP="00EF70C9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2A25">
              <w:rPr>
                <w:sz w:val="24"/>
                <w:szCs w:val="24"/>
              </w:rPr>
              <w:t>Драматургия А. П. Чехова и Московский Художественный театр. Театр Чехова — воплощение кризиса современного общества. Роль А.П.Чехова в мировой драматур</w:t>
            </w:r>
            <w:r>
              <w:rPr>
                <w:sz w:val="24"/>
                <w:szCs w:val="24"/>
              </w:rPr>
              <w:t xml:space="preserve">гии </w:t>
            </w:r>
            <w:r w:rsidRPr="00282A25">
              <w:rPr>
                <w:sz w:val="24"/>
                <w:szCs w:val="24"/>
              </w:rPr>
              <w:t>театра.Комедия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0D0063" w:rsidRDefault="00BF173A" w:rsidP="00EF70C9">
            <w:pPr>
              <w:pStyle w:val="a9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Поэзия второй половины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>века. (4ч.)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Ф.И.Тютчев. Поэт-философ. Певец русской природы.</w:t>
            </w:r>
          </w:p>
        </w:tc>
        <w:tc>
          <w:tcPr>
            <w:tcW w:w="2043" w:type="pct"/>
            <w:shd w:val="clear" w:color="auto" w:fill="auto"/>
          </w:tcPr>
          <w:p w:rsidR="00BF173A" w:rsidRPr="00894A9A" w:rsidRDefault="00BF173A" w:rsidP="00EF70C9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</w:t>
            </w:r>
            <w:r w:rsidRPr="00894A9A">
              <w:rPr>
                <w:sz w:val="24"/>
                <w:szCs w:val="24"/>
              </w:rPr>
              <w:t>. Философская, общественно-политическая и любовная лирика. Художественные особенности лирики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Л4 Л6 М1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rPr>
          <w:trHeight w:val="1250"/>
        </w:trPr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Н.А. Некрасов.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F173A" w:rsidRPr="00894A9A" w:rsidRDefault="00BF173A" w:rsidP="00EF70C9">
            <w:pPr>
              <w:pStyle w:val="a9"/>
              <w:spacing w:after="0"/>
              <w:rPr>
                <w:sz w:val="24"/>
                <w:szCs w:val="24"/>
              </w:rPr>
            </w:pPr>
            <w:r w:rsidRPr="00894A9A">
              <w:rPr>
                <w:sz w:val="24"/>
                <w:szCs w:val="24"/>
              </w:rPr>
              <w:t xml:space="preserve">Гражданская позиция поэта. Журнал «Современник». Своеобразие тем, мотивов и образов поэзии Н. А. Некрасова 1840—1850-х и 1860—1870-х годов. Жанровое своеобразие лирики Некрасова. Любовная лирика. </w:t>
            </w:r>
            <w:r w:rsidRPr="002D5ABE">
              <w:rPr>
                <w:sz w:val="24"/>
                <w:szCs w:val="24"/>
              </w:rPr>
              <w:t>Многообразие крестьянских типов. Проблема счастья.</w:t>
            </w:r>
            <w:r w:rsidRPr="00894A9A">
              <w:rPr>
                <w:sz w:val="24"/>
                <w:szCs w:val="24"/>
              </w:rPr>
              <w:t xml:space="preserve"> Поэма «Кому 18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0D0063" w:rsidRDefault="00BF173A" w:rsidP="00EF70C9">
            <w:pPr>
              <w:pStyle w:val="a9"/>
              <w:spacing w:after="0"/>
              <w:rPr>
                <w:b/>
              </w:rPr>
            </w:pPr>
            <w:r w:rsidRPr="000D0063">
              <w:rPr>
                <w:b/>
                <w:sz w:val="24"/>
                <w:szCs w:val="24"/>
              </w:rPr>
              <w:t xml:space="preserve">Литература </w:t>
            </w:r>
            <w:r w:rsidRPr="000D0063">
              <w:rPr>
                <w:b/>
                <w:sz w:val="24"/>
                <w:szCs w:val="24"/>
                <w:lang w:val="en-US"/>
              </w:rPr>
              <w:t xml:space="preserve">XX </w:t>
            </w:r>
            <w:r w:rsidRPr="000D0063">
              <w:rPr>
                <w:b/>
                <w:sz w:val="24"/>
                <w:szCs w:val="24"/>
              </w:rPr>
              <w:t>века.</w:t>
            </w:r>
            <w:r>
              <w:rPr>
                <w:b/>
                <w:sz w:val="24"/>
                <w:szCs w:val="24"/>
              </w:rPr>
              <w:t xml:space="preserve"> (12ч.)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видов искусства в начале  </w:t>
            </w:r>
            <w:r w:rsidRPr="002D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43" w:type="pct"/>
            <w:shd w:val="clear" w:color="auto" w:fill="auto"/>
          </w:tcPr>
          <w:p w:rsidR="00BF173A" w:rsidRPr="00941EEA" w:rsidRDefault="00BF173A" w:rsidP="00EF70C9">
            <w:pPr>
              <w:pStyle w:val="a9"/>
              <w:spacing w:after="0"/>
              <w:rPr>
                <w:sz w:val="24"/>
                <w:szCs w:val="24"/>
              </w:rPr>
            </w:pPr>
            <w:r w:rsidRPr="00941EEA">
              <w:rPr>
                <w:sz w:val="24"/>
                <w:szCs w:val="24"/>
              </w:rPr>
              <w:t>Расцвет русской религиозно-философской мысли. Кризис гуманизма и религиозные искания в русской философии. Основные тенденции развития прозы. Стилевая дифференциация. Дискуссия о кризисе реализма. Обращение к малым эпическим формам. Журналы сатирического направления («Сатирикон», «Новый Сатирикон»)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vMerge w:val="restar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 w:val="restar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Л5 Л6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П4 П6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А.И. Бунин. «Господин из Сан-Франциск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» осуждение бездуховности существования.</w:t>
            </w:r>
          </w:p>
        </w:tc>
        <w:tc>
          <w:tcPr>
            <w:tcW w:w="2043" w:type="pct"/>
            <w:shd w:val="clear" w:color="auto" w:fill="auto"/>
          </w:tcPr>
          <w:p w:rsidR="00BF173A" w:rsidRPr="00860C2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 Своеобразие поэтического мира. Философичность лирики Бунина. Поэтизация родной природы; мотивы деревенской и усадебной жизни. Особенности поэтики. «Живопись словом» — характерная особенность стиля. Судьбы мира и цивилизации в творчестве. </w:t>
            </w:r>
          </w:p>
        </w:tc>
        <w:tc>
          <w:tcPr>
            <w:tcW w:w="202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vMerge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43" w:type="pct"/>
            <w:shd w:val="clear" w:color="auto" w:fill="auto"/>
          </w:tcPr>
          <w:p w:rsidR="00BF173A" w:rsidRPr="00860C2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043" w:type="pct"/>
            <w:shd w:val="clear" w:color="auto" w:fill="auto"/>
          </w:tcPr>
          <w:p w:rsidR="00BF173A" w:rsidRPr="00860C2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А.И. Куприн. «Гранатовый браслет». Любовь сильнее смерти.</w:t>
            </w:r>
          </w:p>
        </w:tc>
        <w:tc>
          <w:tcPr>
            <w:tcW w:w="2043" w:type="pct"/>
            <w:shd w:val="clear" w:color="auto" w:fill="auto"/>
          </w:tcPr>
          <w:p w:rsidR="00BF173A" w:rsidRPr="00860C2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E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Трагизм любви в творчестве А. И. Куприна. Смысл названия повести, спор о сильной, бескорыстной любви, тема неравенства в повести.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М1 П1 П2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поэзии. Символизм, акмеизм, футуризм, новокрестьянская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поэзия.</w:t>
            </w:r>
          </w:p>
        </w:tc>
        <w:tc>
          <w:tcPr>
            <w:tcW w:w="2043" w:type="pct"/>
            <w:shd w:val="clear" w:color="auto" w:fill="auto"/>
          </w:tcPr>
          <w:p w:rsidR="00BF173A" w:rsidRPr="002608A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Идеологический и эстетический плюрализм эпохи. Модернизм как реакция на кризис реализма.  Формы ее разрешения в творчестве реалистов, символистов, акмеистов, футуристов. Серебряный век как своеобразный «русский ренессанс».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Горький. «На дне»  – социально-философская драма. Критика действительности. Трагические судьбы людей «дна».</w:t>
            </w:r>
          </w:p>
        </w:tc>
        <w:tc>
          <w:tcPr>
            <w:tcW w:w="2043" w:type="pct"/>
            <w:shd w:val="clear" w:color="auto" w:fill="auto"/>
          </w:tcPr>
          <w:p w:rsidR="00BF173A" w:rsidRPr="002608AA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М.Горького как ранний образец социалистического реализма. Авторская позиция и способ ее воплощения. Изображение правды жизни в пьесе и ее философский смысл. Спор о назначении человека. Авторская позиция и способы ее выражения. Новаторство Горького-драматурга.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Л4 М1 М3 П1 П2 П6 </w:t>
            </w: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1920х годов.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1920х годов.</w:t>
            </w:r>
          </w:p>
        </w:tc>
        <w:tc>
          <w:tcPr>
            <w:tcW w:w="2043" w:type="pct"/>
            <w:shd w:val="clear" w:color="auto" w:fill="auto"/>
          </w:tcPr>
          <w:p w:rsidR="00BF173A" w:rsidRPr="007A0B98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98">
              <w:rPr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культуры. Литературные группировки и журналы. Эксперименты со словом в поисках поэтического языка новой эпохи. 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 Маяковский.  Жизнь, творчество, личность.</w:t>
            </w:r>
          </w:p>
        </w:tc>
        <w:tc>
          <w:tcPr>
            <w:tcW w:w="2043" w:type="pct"/>
            <w:shd w:val="clear" w:color="auto" w:fill="auto"/>
          </w:tcPr>
          <w:p w:rsidR="00BF173A" w:rsidRPr="00DC0C1D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C1D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Характер и личность автора в стихах о любви. Сатира Маяковского. Тема поэта и поэзии. Новаторство поэзии Маяковского. Образ поэта-гражданина.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С.А. Есенин. Жизнь, творчество, личность. Трагическая судьба.</w:t>
            </w:r>
          </w:p>
        </w:tc>
        <w:tc>
          <w:tcPr>
            <w:tcW w:w="2043" w:type="pct"/>
            <w:shd w:val="clear" w:color="auto" w:fill="auto"/>
          </w:tcPr>
          <w:p w:rsidR="00BF173A" w:rsidRPr="00396D54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4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Поэтизация русской природы, русской деревни. Поэма «Анна Снегина» — поэма о судьбе человека и Родины. Лирическое и эпическое в поэме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Фадеев.  «Разгром»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. Проблема человека и революции.</w:t>
            </w: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Гуманистическая направленность романа. Долг и преданность идее. Проблема человека и революции. Полемика вокруг романа.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Л6 М1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1930х – начала 1940х годов.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:rsidR="00BF173A" w:rsidRPr="00C813C0" w:rsidRDefault="00BF173A" w:rsidP="00EF70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1930х – начала 1940х годов.</w:t>
            </w: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61A">
              <w:rPr>
                <w:rFonts w:ascii="Times New Roman" w:hAnsi="Times New Roman" w:cs="Times New Roman"/>
              </w:rPr>
              <w:t xml:space="preserve">Становление новой культуры. Поворот к патриотизму в середине. Первый съезд советских писателей и его значение. Социалистический реализм как новый художественный метод. Противоречия в его развитии и воплощении.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Цветаева. Темы лирики.</w:t>
            </w: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Идейно-тематические особенности, конфликт быта и бытия, времени и вечности.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Л3 Л5 Л6 М1 П1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О.Э. Мандельштам. Особенности поэзии.</w:t>
            </w: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Противостояние поэта «веку -волкодаву». Поиски духовных опор в искусстве и природе. Теория поэтического слова О. Мандельштама.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Платонов. Повесть «Котлован». «В прекрасном и яростном мире» . Характеристика рассказа.</w:t>
            </w:r>
          </w:p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П1 П4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И.Бабель. «Конармия».</w:t>
            </w:r>
          </w:p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войны.</w:t>
            </w:r>
          </w:p>
        </w:tc>
        <w:tc>
          <w:tcPr>
            <w:tcW w:w="2043" w:type="pct"/>
            <w:shd w:val="clear" w:color="auto" w:fill="auto"/>
          </w:tcPr>
          <w:p w:rsidR="00BF173A" w:rsidRPr="00F5561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 Проблематика и особенности поэтики прозы. Изображение событий Гражданской войны. Сочетание прекрасного и безобразного в рассказах Бабеля.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 М1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Булгаков. Жизнь, творчество, личность.</w:t>
            </w:r>
          </w:p>
        </w:tc>
        <w:tc>
          <w:tcPr>
            <w:tcW w:w="2043" w:type="pct"/>
            <w:shd w:val="clear" w:color="auto" w:fill="auto"/>
          </w:tcPr>
          <w:p w:rsidR="00BF173A" w:rsidRPr="00063B96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жизни и творчества.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«Мастер и Маргарита». Жанр, проблематика, необычность романа. </w:t>
            </w:r>
          </w:p>
        </w:tc>
        <w:tc>
          <w:tcPr>
            <w:tcW w:w="2043" w:type="pct"/>
            <w:shd w:val="clear" w:color="auto" w:fill="auto"/>
          </w:tcPr>
          <w:p w:rsidR="00BF173A" w:rsidRPr="00063B96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>Своеобразие жанра. Многоплановость романа.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В. Гоголя) в творчестве Булгакова. Своеобразие писательской манеры.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М2 М2 П1 П2 П4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Шолохов.Жизнь, творчество, личность. Роман «Тихий Дон».</w:t>
            </w:r>
          </w:p>
        </w:tc>
        <w:tc>
          <w:tcPr>
            <w:tcW w:w="2043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писателя. Мир и человек в рассказах М.Шолохова. </w:t>
            </w:r>
          </w:p>
          <w:p w:rsidR="00BF173A" w:rsidRPr="00063B96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</w:t>
            </w:r>
            <w:r w:rsidRPr="0006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лет.</w:t>
            </w:r>
            <w:r w:rsidRPr="00E57E8E">
              <w:rPr>
                <w:rFonts w:ascii="Times New Roman" w:hAnsi="Times New Roman" w:cs="Times New Roman"/>
                <w:sz w:val="24"/>
                <w:szCs w:val="24"/>
              </w:rPr>
              <w:t xml:space="preserve"> Лирика Великой отечественной войны.</w:t>
            </w:r>
          </w:p>
        </w:tc>
        <w:tc>
          <w:tcPr>
            <w:tcW w:w="2043" w:type="pct"/>
            <w:shd w:val="clear" w:color="auto" w:fill="auto"/>
          </w:tcPr>
          <w:p w:rsidR="00BF173A" w:rsidRPr="000933E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Отечества. Кинематограф героической эпохи. Лирический герой в стихах поэтов-фронтовиков.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 П1 П2 П6 П7</w:t>
            </w: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Ахматова. Тема любви. Тема Родины.</w:t>
            </w:r>
          </w:p>
        </w:tc>
        <w:tc>
          <w:tcPr>
            <w:tcW w:w="2043" w:type="pct"/>
            <w:shd w:val="clear" w:color="auto" w:fill="auto"/>
          </w:tcPr>
          <w:p w:rsidR="00BF173A" w:rsidRPr="000933E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 М1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Б.Л. Пастернак. Основные мотивы. Связь человека и природы.</w:t>
            </w:r>
          </w:p>
        </w:tc>
        <w:tc>
          <w:tcPr>
            <w:tcW w:w="2043" w:type="pct"/>
            <w:shd w:val="clear" w:color="auto" w:fill="auto"/>
          </w:tcPr>
          <w:p w:rsidR="00BF173A" w:rsidRPr="000933E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Основные мотивы лирики Эволюция поэтического стиля. Формально-содержательные доминанты поэтического стиля. Любовь и поэзия, жизнь и смерть в философской концепции поэта.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1950-1980 годов.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1950-1980 годов.</w:t>
            </w:r>
          </w:p>
        </w:tc>
        <w:tc>
          <w:tcPr>
            <w:tcW w:w="2043" w:type="pct"/>
            <w:shd w:val="clear" w:color="auto" w:fill="auto"/>
          </w:tcPr>
          <w:p w:rsidR="00BF173A" w:rsidRPr="000933E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В.Т. Шаламов. «Колымские рассказы». Осуждение сталинизма.</w:t>
            </w:r>
          </w:p>
        </w:tc>
        <w:tc>
          <w:tcPr>
            <w:tcW w:w="2043" w:type="pct"/>
            <w:shd w:val="clear" w:color="auto" w:fill="auto"/>
          </w:tcPr>
          <w:p w:rsidR="00BF173A" w:rsidRPr="00681FF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М2 П1 П2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В.М. Шукшин и его герои.</w:t>
            </w:r>
          </w:p>
        </w:tc>
        <w:tc>
          <w:tcPr>
            <w:tcW w:w="2043" w:type="pct"/>
            <w:shd w:val="clear" w:color="auto" w:fill="auto"/>
          </w:tcPr>
          <w:p w:rsidR="00BF173A" w:rsidRPr="00681FF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1 М2 П1 П2 П4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В.Г. Распутин. «Прощание с Матёрой» Герои, проблематика повести.</w:t>
            </w:r>
          </w:p>
        </w:tc>
        <w:tc>
          <w:tcPr>
            <w:tcW w:w="2043" w:type="pct"/>
            <w:shd w:val="clear" w:color="auto" w:fill="auto"/>
          </w:tcPr>
          <w:p w:rsidR="00BF173A" w:rsidRPr="00681FF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И.М. Рубцов. Тема Родины. Гармония человека и природы.</w:t>
            </w:r>
          </w:p>
        </w:tc>
        <w:tc>
          <w:tcPr>
            <w:tcW w:w="2043" w:type="pct"/>
            <w:shd w:val="clear" w:color="auto" w:fill="auto"/>
          </w:tcPr>
          <w:p w:rsidR="00BF173A" w:rsidRPr="00681FF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«Березы», «Поэзия», «Оттепель», «Не пришла», «О чем писать?…», «Сергей Есенин», «В гостях», «Грани»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Вознесенский. Своеобразие лирического героя.</w:t>
            </w:r>
          </w:p>
        </w:tc>
        <w:tc>
          <w:tcPr>
            <w:tcW w:w="2043" w:type="pct"/>
            <w:shd w:val="clear" w:color="auto" w:fill="auto"/>
          </w:tcPr>
          <w:p w:rsidR="00BF173A" w:rsidRPr="00FE5EA9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9">
              <w:rPr>
                <w:rFonts w:ascii="Times New Roman" w:hAnsi="Times New Roman" w:cs="Times New Roman"/>
                <w:sz w:val="24"/>
                <w:szCs w:val="24"/>
              </w:rPr>
              <w:t>«Гойя», «Дорогие литсобратья», «Автопортрет», «Гитара», «Смерть Шукшина», «Памятник»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А.В. Вампилов. Пьеса «Утиная охота». Характер главного героя.</w:t>
            </w:r>
          </w:p>
        </w:tc>
        <w:tc>
          <w:tcPr>
            <w:tcW w:w="2043" w:type="pct"/>
            <w:shd w:val="clear" w:color="auto" w:fill="auto"/>
          </w:tcPr>
          <w:p w:rsidR="00BF173A" w:rsidRPr="00FE5EA9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9">
              <w:rPr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А. Вампилова. «Утиная охота». Композиция драмы. Характер главного героя. Система персонажей, особенности художественного конфликта. Утверждение добра, любви и милосердия — главный пафос драматургии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М2 П1 П2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А.Твардовский. Обзор творчества.</w:t>
            </w:r>
          </w:p>
        </w:tc>
        <w:tc>
          <w:tcPr>
            <w:tcW w:w="204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Сведения из биографии. Обзор творчества Особенности поэтического мира.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М1 П1 П2 П6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 w:val="restar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F173A" w:rsidRPr="002D5ABE" w:rsidRDefault="00BF173A" w:rsidP="00EF70C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И. Солженицын. «Один день Ивана Денисовича». Характер героя.</w:t>
            </w:r>
          </w:p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Рассказ «Матрёнин двор». Отражение конфликтов истории в судьбах героев.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F173A" w:rsidRPr="00347C51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1">
              <w:rPr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П6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  <w:vMerge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 М1 П1 П2 П6 П7</w:t>
            </w: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зарубежья 1920-1990х годов.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Три вида эмиграции. Обзор.  В.Набоков «Машенька».</w:t>
            </w:r>
          </w:p>
        </w:tc>
        <w:tc>
          <w:tcPr>
            <w:tcW w:w="2043" w:type="pct"/>
            <w:shd w:val="clear" w:color="auto" w:fill="auto"/>
          </w:tcPr>
          <w:p w:rsidR="00BF173A" w:rsidRPr="00E9540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3">
              <w:rPr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русского зарубежья 1920—1930-х годов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Л6</w:t>
            </w: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развития литературы конца 1980 -2000х годов.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Литератур конца 1980 -2000х годов. Обзор.</w:t>
            </w:r>
          </w:p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F173A" w:rsidRPr="00E9540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3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</w:t>
            </w:r>
          </w:p>
        </w:tc>
        <w:tc>
          <w:tcPr>
            <w:tcW w:w="202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pct"/>
            <w:shd w:val="clear" w:color="auto" w:fill="auto"/>
          </w:tcPr>
          <w:p w:rsidR="00BF173A" w:rsidRPr="002D5ABE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43" w:type="pct"/>
            <w:shd w:val="clear" w:color="auto" w:fill="auto"/>
          </w:tcPr>
          <w:p w:rsidR="00BF173A" w:rsidRPr="00E9540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3A" w:rsidRPr="00BE459F" w:rsidTr="00D26B5C">
        <w:tc>
          <w:tcPr>
            <w:tcW w:w="238" w:type="pct"/>
          </w:tcPr>
          <w:p w:rsidR="00BF173A" w:rsidRPr="002D5ABE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F173A" w:rsidRPr="00D422E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2043" w:type="pct"/>
            <w:shd w:val="clear" w:color="auto" w:fill="auto"/>
          </w:tcPr>
          <w:p w:rsidR="00BF173A" w:rsidRPr="00D422E3" w:rsidRDefault="00BF173A" w:rsidP="00EF70C9">
            <w:pPr>
              <w:pStyle w:val="31"/>
              <w:spacing w:after="0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F173A" w:rsidRPr="00D422E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9" w:type="pct"/>
            <w:shd w:val="clear" w:color="auto" w:fill="auto"/>
          </w:tcPr>
          <w:p w:rsidR="00BF173A" w:rsidRPr="00D422E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BF173A" w:rsidRPr="00D422E3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13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BF173A" w:rsidRPr="00556E61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BF173A" w:rsidRPr="00556E61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BF173A" w:rsidRPr="00556E61" w:rsidRDefault="00BF173A" w:rsidP="00EF7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F173A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BF173A" w:rsidRPr="00BE459F" w:rsidRDefault="00BF173A" w:rsidP="00EF70C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3A" w:rsidRPr="00BC392E" w:rsidRDefault="00BF173A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F173A" w:rsidRPr="00BC392E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BC392E" w:rsidRDefault="00BE459F" w:rsidP="00136489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3. УСЛОВИЯ РЕАЛИЗАЦИИ </w:t>
      </w:r>
      <w:r w:rsidR="001E674B" w:rsidRPr="00BC392E">
        <w:rPr>
          <w:rStyle w:val="c0"/>
          <w:rFonts w:ascii="Times New Roman" w:hAnsi="Times New Roman" w:cs="Times New Roman"/>
          <w:sz w:val="24"/>
          <w:szCs w:val="24"/>
        </w:rPr>
        <w:t>УЧЕБНОГО ПРЕДМЕТА</w:t>
      </w:r>
    </w:p>
    <w:p w:rsidR="00BE459F" w:rsidRPr="00BC392E" w:rsidRDefault="00BE459F" w:rsidP="00136489">
      <w:pPr>
        <w:pStyle w:val="c47c5c59c9"/>
        <w:shd w:val="clear" w:color="auto" w:fill="FFFFFF"/>
        <w:spacing w:before="0" w:after="0"/>
        <w:ind w:left="567" w:right="567"/>
        <w:rPr>
          <w:b/>
        </w:rPr>
      </w:pPr>
      <w:r w:rsidRPr="00BC392E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1C7170" w:rsidRPr="00BC392E" w:rsidRDefault="001C7170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Учебный предмет изучается в специальном ученом помещении – аудитория “Русский язык и литература”</w:t>
      </w:r>
    </w:p>
    <w:p w:rsidR="00BE459F" w:rsidRPr="00BC392E" w:rsidRDefault="00BE459F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Оборудование</w:t>
      </w:r>
      <w:r w:rsidR="001C7170" w:rsidRPr="00BC392E">
        <w:rPr>
          <w:rFonts w:ascii="Times New Roman" w:hAnsi="Times New Roman" w:cs="Times New Roman"/>
          <w:sz w:val="24"/>
          <w:szCs w:val="24"/>
        </w:rPr>
        <w:t>:</w:t>
      </w:r>
    </w:p>
    <w:p w:rsidR="00BE459F" w:rsidRPr="00BC392E" w:rsidRDefault="00BE459F" w:rsidP="00136489">
      <w:pPr>
        <w:tabs>
          <w:tab w:val="left" w:pos="174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</w:t>
      </w:r>
      <w:r w:rsidRPr="00BC392E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BC392E" w:rsidRDefault="00BE459F" w:rsidP="00136489">
      <w:pPr>
        <w:tabs>
          <w:tab w:val="left" w:pos="169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</w:t>
      </w:r>
      <w:r w:rsidRPr="00BC392E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BC392E" w:rsidRDefault="00BE459F" w:rsidP="00136489">
      <w:pPr>
        <w:tabs>
          <w:tab w:val="left" w:pos="174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</w:t>
      </w:r>
      <w:r w:rsidRPr="00BC392E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пособий </w:t>
      </w:r>
      <w:r w:rsidR="003A0D74" w:rsidRPr="00BC392E">
        <w:rPr>
          <w:rFonts w:ascii="Times New Roman" w:eastAsia="TimesNewRoman" w:hAnsi="Times New Roman" w:cs="Times New Roman"/>
          <w:sz w:val="24"/>
          <w:szCs w:val="24"/>
        </w:rPr>
        <w:t>«Литература 10-11»</w:t>
      </w:r>
      <w:r w:rsidRPr="00BC392E">
        <w:rPr>
          <w:rFonts w:ascii="Times New Roman" w:hAnsi="Times New Roman" w:cs="Times New Roman"/>
          <w:sz w:val="24"/>
          <w:szCs w:val="24"/>
        </w:rPr>
        <w:t>;</w:t>
      </w:r>
    </w:p>
    <w:p w:rsidR="00BE459F" w:rsidRPr="00BC392E" w:rsidRDefault="00BE459F" w:rsidP="00136489">
      <w:pPr>
        <w:autoSpaceDE w:val="0"/>
        <w:autoSpaceDN w:val="0"/>
        <w:adjustRightInd w:val="0"/>
        <w:spacing w:after="0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BC392E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BC392E" w:rsidRDefault="00BE459F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C392E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BC392E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BC392E" w:rsidRDefault="00BE459F" w:rsidP="00136489">
      <w:pPr>
        <w:spacing w:after="0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92E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BC392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BC392E" w:rsidRDefault="00BE459F" w:rsidP="00136489">
      <w:pPr>
        <w:spacing w:after="0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92E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BC392E" w:rsidRDefault="00BE459F" w:rsidP="00136489">
      <w:pPr>
        <w:spacing w:after="0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92E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BC392E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BE459F" w:rsidRPr="00BC392E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BC392E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955FD7" w:rsidRPr="00BC392E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EE04C3" w:rsidRPr="00BC392E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Сухих Е.Н. Русский язык и литература. Литература.(базовый уровень 10)в 2-х ч. Ч1. Учебник. М.-Академия 2018</w:t>
      </w:r>
    </w:p>
    <w:p w:rsidR="00EE04C3" w:rsidRPr="00BC392E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Сухих Е.Н. Русский язык и литература. Литература.(базовый уровень 10)в 2-х ч. Ч2.Учебник. М.-Академия 2018</w:t>
      </w:r>
    </w:p>
    <w:p w:rsidR="00EE04C3" w:rsidRPr="00BC392E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Сухих Е.Н. Русский язык и литература. Литература.(базовый уровень 11)в 2-х ч. Ч1.Учебник. М.-Академия  2018</w:t>
      </w:r>
    </w:p>
    <w:p w:rsidR="00EE04C3" w:rsidRPr="00BC392E" w:rsidRDefault="00EE04C3" w:rsidP="00136489">
      <w:pPr>
        <w:pStyle w:val="a9"/>
        <w:spacing w:after="0" w:line="276" w:lineRule="auto"/>
        <w:ind w:left="567" w:right="567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Сухих Е.Н. Русский язык и литература. Литература.(базовый уровень 11)в 2-х ч. Ч2.Учебник. М.-Академия 2018</w:t>
      </w:r>
    </w:p>
    <w:p w:rsidR="00955FD7" w:rsidRPr="00BC392E" w:rsidRDefault="00955FD7" w:rsidP="00136489">
      <w:pPr>
        <w:pStyle w:val="a9"/>
        <w:spacing w:after="0" w:line="276" w:lineRule="auto"/>
        <w:ind w:left="567" w:right="567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Агеносов В.В. и др. Русская литература ХХ в. (ч. 1, 2). – М., 20</w:t>
      </w:r>
      <w:r w:rsidR="00F932E8" w:rsidRPr="00BC392E">
        <w:rPr>
          <w:sz w:val="24"/>
          <w:szCs w:val="24"/>
        </w:rPr>
        <w:t>13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 w:line="276" w:lineRule="auto"/>
        <w:ind w:left="567" w:right="567"/>
        <w:jc w:val="both"/>
        <w:rPr>
          <w:sz w:val="24"/>
          <w:szCs w:val="24"/>
        </w:rPr>
      </w:pPr>
      <w:r w:rsidRPr="00BC392E">
        <w:rPr>
          <w:bCs/>
          <w:color w:val="000000"/>
          <w:sz w:val="24"/>
          <w:szCs w:val="24"/>
          <w:shd w:val="clear" w:color="auto" w:fill="FFFFFF"/>
        </w:rPr>
        <w:t>Русская литература</w:t>
      </w:r>
      <w:r w:rsidRPr="00BC392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BC392E">
        <w:rPr>
          <w:bCs/>
          <w:color w:val="000000"/>
          <w:sz w:val="24"/>
          <w:szCs w:val="24"/>
          <w:shd w:val="clear" w:color="auto" w:fill="FFFFFF"/>
        </w:rPr>
        <w:t>XX</w:t>
      </w:r>
      <w:r w:rsidRPr="00BC392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BC392E">
        <w:rPr>
          <w:bCs/>
          <w:color w:val="000000"/>
          <w:sz w:val="24"/>
          <w:szCs w:val="24"/>
          <w:shd w:val="clear" w:color="auto" w:fill="FFFFFF"/>
        </w:rPr>
        <w:t>века.: Хрестоматия для общеобразоват. учеб. завед</w:t>
      </w:r>
      <w:r w:rsidR="00F932E8" w:rsidRPr="00BC392E">
        <w:rPr>
          <w:bCs/>
          <w:color w:val="000000"/>
          <w:sz w:val="24"/>
          <w:szCs w:val="24"/>
          <w:shd w:val="clear" w:color="auto" w:fill="FFFFFF"/>
        </w:rPr>
        <w:t>е</w:t>
      </w:r>
      <w:r w:rsidRPr="00BC392E">
        <w:rPr>
          <w:bCs/>
          <w:color w:val="000000"/>
          <w:sz w:val="24"/>
          <w:szCs w:val="24"/>
          <w:shd w:val="clear" w:color="auto" w:fill="FFFFFF"/>
        </w:rPr>
        <w:t xml:space="preserve">ний.- В 2 ч. Ч./ В.В. Агеносов и др., Под ред. В.В. Агеносова.-М.: Дрофа, </w:t>
      </w:r>
      <w:r w:rsidR="00F932E8" w:rsidRPr="00BC392E">
        <w:rPr>
          <w:bCs/>
          <w:color w:val="000000"/>
          <w:sz w:val="24"/>
          <w:szCs w:val="24"/>
          <w:shd w:val="clear" w:color="auto" w:fill="FFFFFF"/>
        </w:rPr>
        <w:t>2014</w:t>
      </w:r>
      <w:r w:rsidRPr="00BC392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55FD7" w:rsidRPr="00BC392E" w:rsidRDefault="00955FD7" w:rsidP="00136489">
      <w:pPr>
        <w:pStyle w:val="a9"/>
        <w:spacing w:after="0" w:line="276" w:lineRule="auto"/>
        <w:ind w:left="567" w:right="567"/>
        <w:jc w:val="both"/>
        <w:rPr>
          <w:color w:val="000000"/>
          <w:sz w:val="24"/>
          <w:szCs w:val="24"/>
          <w:shd w:val="clear" w:color="auto" w:fill="FFFFFF"/>
        </w:rPr>
      </w:pPr>
      <w:r w:rsidRPr="00BC392E">
        <w:rPr>
          <w:rStyle w:val="afa"/>
          <w:b w:val="0"/>
          <w:color w:val="000000"/>
          <w:sz w:val="24"/>
          <w:szCs w:val="24"/>
          <w:shd w:val="clear" w:color="auto" w:fill="FFFFFF"/>
        </w:rPr>
        <w:t>Русская литература XIX века</w:t>
      </w:r>
      <w:r w:rsidRPr="00BC392E">
        <w:rPr>
          <w:b/>
          <w:color w:val="000000"/>
          <w:sz w:val="24"/>
          <w:szCs w:val="24"/>
          <w:shd w:val="clear" w:color="auto" w:fill="FFFFFF"/>
        </w:rPr>
        <w:t>.</w:t>
      </w:r>
      <w:r w:rsidRPr="00BC392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BC392E">
        <w:rPr>
          <w:rStyle w:val="afa"/>
          <w:b w:val="0"/>
          <w:color w:val="000000"/>
          <w:sz w:val="24"/>
          <w:szCs w:val="24"/>
          <w:shd w:val="clear" w:color="auto" w:fill="FFFFFF"/>
        </w:rPr>
        <w:t>10 класс</w:t>
      </w:r>
      <w:r w:rsidRPr="00BC392E">
        <w:rPr>
          <w:b/>
          <w:color w:val="000000"/>
          <w:sz w:val="24"/>
          <w:szCs w:val="24"/>
          <w:shd w:val="clear" w:color="auto" w:fill="FFFFFF"/>
        </w:rPr>
        <w:t>.</w:t>
      </w:r>
      <w:r w:rsidRPr="00BC392E">
        <w:rPr>
          <w:color w:val="000000"/>
          <w:sz w:val="24"/>
          <w:szCs w:val="24"/>
          <w:shd w:val="clear" w:color="auto" w:fill="FFFFFF"/>
        </w:rPr>
        <w:t xml:space="preserve"> Учебник для общеобразовательных учреждений. В 2 частях. Часть 1 и часть 2. /</w:t>
      </w:r>
      <w:r w:rsidRPr="00BC392E">
        <w:rPr>
          <w:rStyle w:val="afa"/>
          <w:b w:val="0"/>
          <w:color w:val="000000"/>
          <w:sz w:val="24"/>
          <w:szCs w:val="24"/>
          <w:shd w:val="clear" w:color="auto" w:fill="FFFFFF"/>
        </w:rPr>
        <w:t>Ю.В. Лебедев</w:t>
      </w:r>
      <w:r w:rsidRPr="00BC392E">
        <w:rPr>
          <w:color w:val="000000"/>
          <w:sz w:val="24"/>
          <w:szCs w:val="24"/>
          <w:shd w:val="clear" w:color="auto" w:fill="FFFFFF"/>
        </w:rPr>
        <w:t>. — 4-е издание — М.: Просвещение, 20</w:t>
      </w:r>
      <w:r w:rsidR="00F932E8" w:rsidRPr="00BC392E">
        <w:rPr>
          <w:color w:val="000000"/>
          <w:sz w:val="24"/>
          <w:szCs w:val="24"/>
          <w:shd w:val="clear" w:color="auto" w:fill="FFFFFF"/>
        </w:rPr>
        <w:t>1</w:t>
      </w:r>
      <w:r w:rsidRPr="00BC392E">
        <w:rPr>
          <w:color w:val="000000"/>
          <w:sz w:val="24"/>
          <w:szCs w:val="24"/>
          <w:shd w:val="clear" w:color="auto" w:fill="FFFFFF"/>
        </w:rPr>
        <w:t>3</w:t>
      </w:r>
      <w:r w:rsidR="00F932E8" w:rsidRPr="00BC392E">
        <w:rPr>
          <w:color w:val="000000"/>
          <w:sz w:val="24"/>
          <w:szCs w:val="24"/>
          <w:shd w:val="clear" w:color="auto" w:fill="FFFFFF"/>
        </w:rPr>
        <w:t>.</w:t>
      </w:r>
    </w:p>
    <w:p w:rsidR="00955FD7" w:rsidRPr="00BC392E" w:rsidRDefault="00955FD7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Власенков А.И., Рыбченкова Л.М. Русский язык: Грамматика. Текст. Стили речи. Учебник для 10-11 кл. общеобразов. учрежд.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5.</w:t>
      </w:r>
    </w:p>
    <w:p w:rsidR="00955FD7" w:rsidRPr="00BC392E" w:rsidRDefault="00955FD7" w:rsidP="00136489">
      <w:pPr>
        <w:pStyle w:val="a9"/>
        <w:spacing w:after="0" w:line="228" w:lineRule="auto"/>
        <w:ind w:left="567" w:right="567" w:firstLine="709"/>
        <w:jc w:val="both"/>
        <w:rPr>
          <w:color w:val="FF0000"/>
          <w:sz w:val="24"/>
          <w:szCs w:val="24"/>
        </w:rPr>
      </w:pPr>
    </w:p>
    <w:p w:rsidR="00955FD7" w:rsidRPr="00BC392E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История русской литературы XIX в., 1800–1830 гг. / Под ред. В.Н. Аношкиной и С.М. Петрова. – М., 20</w:t>
      </w:r>
      <w:r w:rsidR="00F932E8" w:rsidRPr="00BC392E">
        <w:rPr>
          <w:sz w:val="24"/>
          <w:szCs w:val="24"/>
        </w:rPr>
        <w:t>15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История русской литературы ХI–XIX вв. / Под ред. В.И. Коровина, Н.И. Якушина. – М., 201</w:t>
      </w:r>
      <w:r w:rsidR="00F932E8" w:rsidRPr="00BC392E">
        <w:rPr>
          <w:sz w:val="24"/>
          <w:szCs w:val="24"/>
        </w:rPr>
        <w:t>4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История русской литературы ХIХ в. / Под ред. В.Н. Аношкина, Л.Д. Громова. – М., 201</w:t>
      </w:r>
      <w:r w:rsidR="00F932E8" w:rsidRPr="00BC392E">
        <w:rPr>
          <w:sz w:val="24"/>
          <w:szCs w:val="24"/>
        </w:rPr>
        <w:t>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Кожинов В. Пророк в своем Отечестве. – М., 20</w:t>
      </w:r>
      <w:r w:rsidR="00F932E8" w:rsidRPr="00BC392E">
        <w:rPr>
          <w:sz w:val="24"/>
          <w:szCs w:val="24"/>
        </w:rPr>
        <w:t>13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Литературные манифесты от символизма до наших дней. – М., 20</w:t>
      </w:r>
      <w:r w:rsidR="00F932E8" w:rsidRPr="00BC392E">
        <w:rPr>
          <w:sz w:val="24"/>
          <w:szCs w:val="24"/>
        </w:rPr>
        <w:t>16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Михайлов А. Жизнь В. Маяковского. – М., 20</w:t>
      </w:r>
      <w:r w:rsidR="00F932E8" w:rsidRPr="00BC392E">
        <w:rPr>
          <w:sz w:val="24"/>
          <w:szCs w:val="24"/>
        </w:rPr>
        <w:t>1</w:t>
      </w:r>
      <w:r w:rsidRPr="00BC392E">
        <w:rPr>
          <w:sz w:val="24"/>
          <w:szCs w:val="24"/>
        </w:rPr>
        <w:t>3.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Михайлов О. Жизнь Бунина. – М., 20</w:t>
      </w:r>
      <w:r w:rsidR="00F932E8" w:rsidRPr="00BC392E">
        <w:rPr>
          <w:sz w:val="24"/>
          <w:szCs w:val="24"/>
        </w:rPr>
        <w:t>15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b/>
          <w:bCs/>
          <w:iCs/>
          <w:sz w:val="24"/>
          <w:szCs w:val="24"/>
        </w:rPr>
      </w:pPr>
      <w:r w:rsidRPr="00BC392E">
        <w:rPr>
          <w:iCs/>
          <w:sz w:val="24"/>
          <w:szCs w:val="24"/>
        </w:rPr>
        <w:t xml:space="preserve">Мусатов В.В. </w:t>
      </w:r>
      <w:r w:rsidRPr="00BC392E">
        <w:rPr>
          <w:sz w:val="24"/>
          <w:szCs w:val="24"/>
        </w:rPr>
        <w:t>История русской литературы первой половины ХХ в.  – М., 201</w:t>
      </w:r>
      <w:r w:rsidR="00F932E8" w:rsidRPr="00BC392E">
        <w:rPr>
          <w:sz w:val="24"/>
          <w:szCs w:val="24"/>
        </w:rPr>
        <w:t>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lastRenderedPageBreak/>
        <w:t>Набоков В. Лекции по русской литературе. – М., 201</w:t>
      </w:r>
      <w:r w:rsidR="00F932E8" w:rsidRPr="00BC392E">
        <w:rPr>
          <w:sz w:val="24"/>
          <w:szCs w:val="24"/>
        </w:rPr>
        <w:t>6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>Русская литература ХХ в. / Под ред. А.Г. Андреевой. – М., 20</w:t>
      </w:r>
      <w:r w:rsidR="00F932E8" w:rsidRPr="00BC392E">
        <w:rPr>
          <w:sz w:val="24"/>
          <w:szCs w:val="24"/>
        </w:rPr>
        <w:t>16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sz w:val="24"/>
          <w:szCs w:val="24"/>
        </w:rPr>
        <w:t xml:space="preserve">Русская литература </w:t>
      </w:r>
      <w:r w:rsidRPr="00BC392E">
        <w:rPr>
          <w:sz w:val="24"/>
          <w:szCs w:val="24"/>
          <w:lang w:val="en-US"/>
        </w:rPr>
        <w:t>XIX</w:t>
      </w:r>
      <w:r w:rsidRPr="00BC392E">
        <w:rPr>
          <w:sz w:val="24"/>
          <w:szCs w:val="24"/>
        </w:rPr>
        <w:t xml:space="preserve"> в. (ч. 1, 2, 3). 10 кл. / Под ред. Ионина Г.Н.   – М., 201</w:t>
      </w:r>
      <w:r w:rsidR="00F932E8" w:rsidRPr="00BC392E">
        <w:rPr>
          <w:sz w:val="24"/>
          <w:szCs w:val="24"/>
        </w:rPr>
        <w:t>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iCs/>
          <w:sz w:val="24"/>
          <w:szCs w:val="24"/>
        </w:rPr>
        <w:t>Смирнова Л.Н.</w:t>
      </w:r>
      <w:r w:rsidRPr="00BC392E">
        <w:rPr>
          <w:sz w:val="24"/>
          <w:szCs w:val="24"/>
        </w:rPr>
        <w:t xml:space="preserve"> Русская литература конца ХIХ – начала ХХ в. – М., 201</w:t>
      </w:r>
      <w:r w:rsidR="00F932E8" w:rsidRPr="00BC392E">
        <w:rPr>
          <w:sz w:val="24"/>
          <w:szCs w:val="24"/>
        </w:rPr>
        <w:t>6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b/>
          <w:bCs/>
          <w:i/>
          <w:iCs/>
          <w:sz w:val="24"/>
          <w:szCs w:val="24"/>
        </w:rPr>
      </w:pPr>
      <w:r w:rsidRPr="00BC392E">
        <w:rPr>
          <w:iCs/>
          <w:sz w:val="24"/>
          <w:szCs w:val="24"/>
        </w:rPr>
        <w:t xml:space="preserve">Соколов А.Г. </w:t>
      </w:r>
      <w:r w:rsidRPr="00BC392E">
        <w:rPr>
          <w:sz w:val="24"/>
          <w:szCs w:val="24"/>
        </w:rPr>
        <w:t>История русской литературы XIX–XX века. – М., 20</w:t>
      </w:r>
      <w:r w:rsidR="00F932E8" w:rsidRPr="00BC392E">
        <w:rPr>
          <w:sz w:val="24"/>
          <w:szCs w:val="24"/>
        </w:rPr>
        <w:t>15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BC392E">
        <w:rPr>
          <w:iCs/>
          <w:sz w:val="24"/>
          <w:szCs w:val="24"/>
        </w:rPr>
        <w:t>Тимина С.И.</w:t>
      </w:r>
      <w:r w:rsidRPr="00BC392E">
        <w:rPr>
          <w:sz w:val="24"/>
          <w:szCs w:val="24"/>
        </w:rPr>
        <w:t xml:space="preserve"> Русская проза конца ХХ в. – М., 201</w:t>
      </w:r>
      <w:r w:rsidR="00F932E8" w:rsidRPr="00BC392E">
        <w:rPr>
          <w:sz w:val="24"/>
          <w:szCs w:val="24"/>
        </w:rPr>
        <w:t>5</w:t>
      </w:r>
      <w:r w:rsidRPr="00BC392E">
        <w:rPr>
          <w:sz w:val="24"/>
          <w:szCs w:val="24"/>
        </w:rPr>
        <w:t>.</w:t>
      </w:r>
    </w:p>
    <w:p w:rsidR="00955FD7" w:rsidRPr="00BC392E" w:rsidRDefault="00955FD7" w:rsidP="00136489">
      <w:pPr>
        <w:spacing w:after="0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FD7" w:rsidRPr="00BC392E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Словари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15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3.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</w:t>
      </w:r>
      <w:r w:rsidR="00F932E8" w:rsidRPr="00BC392E">
        <w:rPr>
          <w:rFonts w:ascii="Times New Roman" w:hAnsi="Times New Roman" w:cs="Times New Roman"/>
          <w:sz w:val="24"/>
          <w:szCs w:val="24"/>
        </w:rPr>
        <w:t>5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</w:t>
      </w:r>
      <w:r w:rsidR="00F932E8" w:rsidRPr="00BC392E">
        <w:rPr>
          <w:rFonts w:ascii="Times New Roman" w:hAnsi="Times New Roman" w:cs="Times New Roman"/>
          <w:sz w:val="24"/>
          <w:szCs w:val="24"/>
        </w:rPr>
        <w:t>5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15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Львов В.В. Школьный орфоэпический с</w:t>
      </w:r>
      <w:r w:rsidR="00F932E8" w:rsidRPr="00BC392E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Pr="00BC392E">
        <w:rPr>
          <w:rFonts w:ascii="Times New Roman" w:hAnsi="Times New Roman" w:cs="Times New Roman"/>
          <w:sz w:val="24"/>
          <w:szCs w:val="24"/>
        </w:rPr>
        <w:t>4.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13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</w:t>
      </w:r>
      <w:r w:rsidR="00F932E8" w:rsidRPr="00BC392E">
        <w:rPr>
          <w:rFonts w:ascii="Times New Roman" w:hAnsi="Times New Roman" w:cs="Times New Roman"/>
          <w:sz w:val="24"/>
          <w:szCs w:val="24"/>
        </w:rPr>
        <w:t>2015</w:t>
      </w:r>
      <w:r w:rsidRPr="00BC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</w:t>
      </w:r>
      <w:r w:rsidR="00F932E8" w:rsidRPr="00BC392E">
        <w:rPr>
          <w:rFonts w:ascii="Times New Roman" w:hAnsi="Times New Roman" w:cs="Times New Roman"/>
          <w:sz w:val="24"/>
          <w:szCs w:val="24"/>
        </w:rPr>
        <w:t>5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5.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16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201</w:t>
      </w:r>
      <w:r w:rsidR="00F932E8" w:rsidRPr="00BC392E">
        <w:rPr>
          <w:rFonts w:ascii="Times New Roman" w:hAnsi="Times New Roman" w:cs="Times New Roman"/>
          <w:sz w:val="24"/>
          <w:szCs w:val="24"/>
        </w:rPr>
        <w:t>6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16</w:t>
      </w:r>
      <w:r w:rsidRPr="00BC392E">
        <w:rPr>
          <w:rFonts w:ascii="Times New Roman" w:hAnsi="Times New Roman" w:cs="Times New Roman"/>
          <w:sz w:val="24"/>
          <w:szCs w:val="24"/>
        </w:rPr>
        <w:t>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</w:t>
      </w:r>
      <w:r w:rsidRPr="00BC392E">
        <w:rPr>
          <w:rFonts w:ascii="Times New Roman" w:hAnsi="Times New Roman" w:cs="Times New Roman"/>
          <w:sz w:val="24"/>
          <w:szCs w:val="24"/>
        </w:rPr>
        <w:t>5.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Шанский Н.М. и др. Школьный фразеологический словарь русского языка: значение и происхождение словосочетаний.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15</w:t>
      </w:r>
      <w:r w:rsidRPr="00BC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Шанский Н.М., Боброва Т.А. Школьный этимологический словарь русского языка: Происхождение слов.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15</w:t>
      </w:r>
      <w:r w:rsidRPr="00BC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BC392E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t>Школьный словарь иностранных слов / Под ред. В.В. Иванова – М., 20</w:t>
      </w:r>
      <w:r w:rsidR="00F932E8" w:rsidRPr="00BC392E">
        <w:rPr>
          <w:rFonts w:ascii="Times New Roman" w:hAnsi="Times New Roman" w:cs="Times New Roman"/>
          <w:sz w:val="24"/>
          <w:szCs w:val="24"/>
        </w:rPr>
        <w:t>15</w:t>
      </w:r>
      <w:r w:rsidRPr="00BC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BC392E" w:rsidRDefault="00955FD7" w:rsidP="0013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BC392E" w:rsidRDefault="00955FD7" w:rsidP="00136489">
      <w:pPr>
        <w:pStyle w:val="a4"/>
        <w:spacing w:before="0" w:beforeAutospacing="0" w:after="0" w:afterAutospacing="0"/>
        <w:ind w:left="567" w:right="567"/>
        <w:jc w:val="both"/>
      </w:pPr>
      <w:r w:rsidRPr="00BC392E">
        <w:t>Интернет – ресурсы:</w:t>
      </w:r>
    </w:p>
    <w:p w:rsidR="00955FD7" w:rsidRPr="00BC392E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BC392E">
        <w:rPr>
          <w:color w:val="auto"/>
        </w:rPr>
        <w:t>Электронный ресурс «ГРАМОТА.РУ». Форма доступа:www.gramota.ru</w:t>
      </w:r>
    </w:p>
    <w:p w:rsidR="00955FD7" w:rsidRPr="00BC392E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BC392E">
        <w:rPr>
          <w:color w:val="auto"/>
        </w:rPr>
        <w:t xml:space="preserve">Электронный ресурс «Электронная версия газеты «Литература». Форма доступа: rus.1september.ru </w:t>
      </w:r>
    </w:p>
    <w:p w:rsidR="00EF70C9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BC392E">
        <w:rPr>
          <w:color w:val="auto"/>
        </w:rPr>
        <w:t xml:space="preserve">Электронный ресурс «Литература». Форма доступа: </w:t>
      </w:r>
      <w:hyperlink r:id="rId10" w:history="1">
        <w:r w:rsidRPr="00BC392E">
          <w:rPr>
            <w:rStyle w:val="a3"/>
            <w:color w:val="auto"/>
          </w:rPr>
          <w:t>www.alleng</w:t>
        </w:r>
      </w:hyperlink>
      <w:r w:rsidRPr="00BC392E">
        <w:rPr>
          <w:color w:val="auto"/>
        </w:rPr>
        <w:t xml:space="preserve">.ru </w:t>
      </w:r>
    </w:p>
    <w:p w:rsidR="00EF70C9" w:rsidRDefault="00EF70C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55FD7" w:rsidRPr="00BC392E" w:rsidRDefault="00955FD7" w:rsidP="00136489">
      <w:pPr>
        <w:pStyle w:val="Default"/>
        <w:ind w:left="567" w:right="567" w:firstLine="709"/>
        <w:jc w:val="both"/>
        <w:rPr>
          <w:color w:val="auto"/>
        </w:rPr>
      </w:pPr>
    </w:p>
    <w:p w:rsidR="00BE459F" w:rsidRPr="00BC392E" w:rsidRDefault="00BE459F" w:rsidP="00136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BC392E"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1E674B" w:rsidRPr="00BC392E">
        <w:rPr>
          <w:rFonts w:ascii="Times New Roman" w:hAnsi="Times New Roman" w:cs="Times New Roman"/>
          <w:caps/>
          <w:sz w:val="24"/>
          <w:szCs w:val="24"/>
        </w:rPr>
        <w:t>УЧЕБНОГО ПРЕДМЕТА</w:t>
      </w:r>
    </w:p>
    <w:p w:rsidR="00CE3C1E" w:rsidRPr="00BC392E" w:rsidRDefault="00CE3C1E" w:rsidP="00136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92E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</w:t>
      </w:r>
      <w:r w:rsidR="003007CA">
        <w:rPr>
          <w:rFonts w:ascii="Times New Roman" w:hAnsi="Times New Roman" w:cs="Times New Roman"/>
          <w:b w:val="0"/>
          <w:sz w:val="24"/>
          <w:szCs w:val="24"/>
        </w:rPr>
        <w:t>атов освоения учебного предмета</w:t>
      </w:r>
      <w:r w:rsidRPr="00BC392E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7"/>
        <w:gridCol w:w="3703"/>
      </w:tblGrid>
      <w:tr w:rsidR="00C4118C" w:rsidRPr="00BC392E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4118C" w:rsidRPr="00BC392E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4118C" w:rsidRPr="00BC392E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118C" w:rsidRPr="00BC392E" w:rsidTr="00C4118C">
        <w:trPr>
          <w:trHeight w:val="416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(анализ художественного текста); </w:t>
            </w:r>
          </w:p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и контрольные работы работа с литературоведческими словарями; </w:t>
            </w:r>
          </w:p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фронтальный опрос обучающихся;</w:t>
            </w:r>
          </w:p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по прочитанному тексту;</w:t>
            </w:r>
          </w:p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работы обучающихся.</w:t>
            </w:r>
          </w:p>
        </w:tc>
      </w:tr>
      <w:tr w:rsidR="00C4118C" w:rsidRPr="00BC392E" w:rsidTr="00C4118C">
        <w:trPr>
          <w:trHeight w:val="79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spacing w:after="0" w:line="0" w:lineRule="atLeast"/>
              <w:ind w:left="567" w:righ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8C" w:rsidRPr="00BC392E" w:rsidTr="00C4118C">
        <w:trPr>
          <w:trHeight w:val="1259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разными источниками </w:t>
            </w:r>
            <w:r w:rsidRPr="00BC3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находить ее, анализировать, использовать в самостоятельной деятельности;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C4118C" w:rsidRPr="00BC392E" w:rsidRDefault="00C4118C" w:rsidP="00136489">
            <w:pPr>
              <w:tabs>
                <w:tab w:val="left" w:pos="1485"/>
              </w:tabs>
              <w:spacing w:before="100" w:beforeAutospacing="1" w:after="0" w:line="240" w:lineRule="auto"/>
              <w:ind w:left="56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lastRenderedPageBreak/>
              <w:t xml:space="preserve">практические работы (анализ художественного текста);  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тестовые и контрольные работы; 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работа с литературоведческими словарями; 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фронтальный опрос </w:t>
            </w:r>
            <w:r w:rsidRPr="00BC392E">
              <w:rPr>
                <w:sz w:val="24"/>
                <w:szCs w:val="24"/>
              </w:rPr>
              <w:lastRenderedPageBreak/>
              <w:t>обучающихся;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>беседа с обучающимися по прочитанному тексту; исследовательские и творческие работы обучающихся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bCs/>
                <w:iCs/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работа со словарями, справочниками, энциклопедиями; </w:t>
            </w:r>
          </w:p>
        </w:tc>
      </w:tr>
      <w:tr w:rsidR="00C4118C" w:rsidRPr="00BC392E" w:rsidTr="00C4118C">
        <w:trPr>
          <w:trHeight w:val="311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tabs>
                <w:tab w:val="left" w:pos="1485"/>
              </w:tabs>
              <w:spacing w:before="100" w:beforeAutospacing="1"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</w:p>
        </w:tc>
      </w:tr>
      <w:tr w:rsidR="00C4118C" w:rsidRPr="00BC392E" w:rsidTr="00C4118C">
        <w:trPr>
          <w:trHeight w:val="267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сформированность навыков различных видов анализа литературных произведений;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7408AA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C4118C" w:rsidRPr="00BC392E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2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AA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практические работы (анализ художественного текста);  </w:t>
            </w:r>
          </w:p>
          <w:p w:rsidR="007408AA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>чтение наизусть лирического произведения, отрывка художественного текста; устный опрос обучающихся;</w:t>
            </w:r>
          </w:p>
          <w:p w:rsidR="007408AA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 xml:space="preserve">тестовые и контрольные работы; 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>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4118C" w:rsidRPr="00BC392E" w:rsidRDefault="00C4118C" w:rsidP="00136489">
            <w:pPr>
              <w:pStyle w:val="a9"/>
              <w:widowControl w:val="0"/>
              <w:spacing w:after="0"/>
              <w:ind w:left="567" w:right="567"/>
              <w:rPr>
                <w:bCs/>
                <w:iCs/>
                <w:sz w:val="24"/>
                <w:szCs w:val="24"/>
              </w:rPr>
            </w:pPr>
            <w:r w:rsidRPr="00BC392E">
              <w:rPr>
                <w:sz w:val="24"/>
                <w:szCs w:val="24"/>
              </w:rPr>
              <w:t>работа со словарями, справочниками, энциклопедиями; сочинение, эссе, рецензия на изучаемый литературный текст</w:t>
            </w:r>
          </w:p>
        </w:tc>
      </w:tr>
    </w:tbl>
    <w:p w:rsidR="008808BA" w:rsidRPr="00BC392E" w:rsidRDefault="008808BA" w:rsidP="00136489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8808BA" w:rsidRPr="00BC392E" w:rsidRDefault="008808BA" w:rsidP="00136489">
      <w:pPr>
        <w:ind w:left="567" w:right="567"/>
        <w:rPr>
          <w:rFonts w:ascii="Times New Roman" w:hAnsi="Times New Roman" w:cs="Times New Roman"/>
          <w:sz w:val="24"/>
          <w:szCs w:val="24"/>
        </w:rPr>
      </w:pPr>
      <w:r w:rsidRPr="00BC392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9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ОК6. Проявлять гражданско-патриотическую позицию, </w:t>
            </w: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</w:t>
            </w: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учениях</w:t>
            </w:r>
          </w:p>
        </w:tc>
      </w:tr>
      <w:tr w:rsidR="00EF70C9" w:rsidRPr="00EF70C9" w:rsidTr="00EF70C9">
        <w:tc>
          <w:tcPr>
            <w:tcW w:w="2093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C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:rsidR="00EF70C9" w:rsidRPr="00EF70C9" w:rsidRDefault="00EF70C9" w:rsidP="00EF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8BA" w:rsidRPr="00BC392E" w:rsidRDefault="008808BA" w:rsidP="005A5AF6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808BA" w:rsidRPr="00BC392E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BF" w:rsidRDefault="00AD6FBF" w:rsidP="0070751A">
      <w:pPr>
        <w:spacing w:after="0" w:line="240" w:lineRule="auto"/>
      </w:pPr>
      <w:r>
        <w:separator/>
      </w:r>
    </w:p>
  </w:endnote>
  <w:endnote w:type="continuationSeparator" w:id="1">
    <w:p w:rsidR="00AD6FBF" w:rsidRDefault="00AD6FBF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5C" w:rsidRDefault="000E03ED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26B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6B5C" w:rsidRDefault="00D26B5C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5C" w:rsidRDefault="00D26B5C" w:rsidP="007E357C">
    <w:pPr>
      <w:pStyle w:val="a7"/>
      <w:framePr w:wrap="around" w:vAnchor="text" w:hAnchor="margin" w:xAlign="right" w:y="1"/>
      <w:rPr>
        <w:rStyle w:val="ae"/>
      </w:rPr>
    </w:pPr>
  </w:p>
  <w:p w:rsidR="00D26B5C" w:rsidRDefault="00D26B5C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BF" w:rsidRDefault="00AD6FBF" w:rsidP="0070751A">
      <w:pPr>
        <w:spacing w:after="0" w:line="240" w:lineRule="auto"/>
      </w:pPr>
      <w:r>
        <w:separator/>
      </w:r>
    </w:p>
  </w:footnote>
  <w:footnote w:type="continuationSeparator" w:id="1">
    <w:p w:rsidR="00AD6FBF" w:rsidRDefault="00AD6FBF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C354224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454F65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84B8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D54B6"/>
    <w:multiLevelType w:val="multilevel"/>
    <w:tmpl w:val="8BD0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1"/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  <w:num w:numId="25">
    <w:abstractNumId w:val="8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11CC5"/>
    <w:rsid w:val="00032AA7"/>
    <w:rsid w:val="00044925"/>
    <w:rsid w:val="00063B96"/>
    <w:rsid w:val="000679C2"/>
    <w:rsid w:val="00086A52"/>
    <w:rsid w:val="000933EE"/>
    <w:rsid w:val="000D0063"/>
    <w:rsid w:val="000D2211"/>
    <w:rsid w:val="000D6F7C"/>
    <w:rsid w:val="000E037A"/>
    <w:rsid w:val="000E03ED"/>
    <w:rsid w:val="00100600"/>
    <w:rsid w:val="0011691D"/>
    <w:rsid w:val="00121E2B"/>
    <w:rsid w:val="00136489"/>
    <w:rsid w:val="001543BA"/>
    <w:rsid w:val="00174BD3"/>
    <w:rsid w:val="001800A7"/>
    <w:rsid w:val="001B2B6B"/>
    <w:rsid w:val="001C7170"/>
    <w:rsid w:val="001D5A88"/>
    <w:rsid w:val="001E674B"/>
    <w:rsid w:val="001F0F9D"/>
    <w:rsid w:val="0022458F"/>
    <w:rsid w:val="002372F7"/>
    <w:rsid w:val="00241CA8"/>
    <w:rsid w:val="00251565"/>
    <w:rsid w:val="002608AA"/>
    <w:rsid w:val="0028103C"/>
    <w:rsid w:val="00282632"/>
    <w:rsid w:val="00282A25"/>
    <w:rsid w:val="00293289"/>
    <w:rsid w:val="002C41BF"/>
    <w:rsid w:val="002C489E"/>
    <w:rsid w:val="002D5ABE"/>
    <w:rsid w:val="003007CA"/>
    <w:rsid w:val="003062EA"/>
    <w:rsid w:val="00343F92"/>
    <w:rsid w:val="00347C51"/>
    <w:rsid w:val="00355984"/>
    <w:rsid w:val="00356F2B"/>
    <w:rsid w:val="0036265F"/>
    <w:rsid w:val="00376BC3"/>
    <w:rsid w:val="003777ED"/>
    <w:rsid w:val="00396D54"/>
    <w:rsid w:val="003A0D74"/>
    <w:rsid w:val="00407119"/>
    <w:rsid w:val="00407C14"/>
    <w:rsid w:val="004100EA"/>
    <w:rsid w:val="004345B0"/>
    <w:rsid w:val="00477DE2"/>
    <w:rsid w:val="004B66E6"/>
    <w:rsid w:val="004C2FB6"/>
    <w:rsid w:val="004F28CE"/>
    <w:rsid w:val="00500B0A"/>
    <w:rsid w:val="0050198C"/>
    <w:rsid w:val="0053217D"/>
    <w:rsid w:val="00567BB4"/>
    <w:rsid w:val="00577430"/>
    <w:rsid w:val="00581665"/>
    <w:rsid w:val="005821BC"/>
    <w:rsid w:val="005A5AF6"/>
    <w:rsid w:val="005B46D4"/>
    <w:rsid w:val="005C4421"/>
    <w:rsid w:val="005E43B1"/>
    <w:rsid w:val="006109BD"/>
    <w:rsid w:val="0062611A"/>
    <w:rsid w:val="00645D60"/>
    <w:rsid w:val="00662E7F"/>
    <w:rsid w:val="00681FF3"/>
    <w:rsid w:val="00683A1E"/>
    <w:rsid w:val="006A36CE"/>
    <w:rsid w:val="006A4079"/>
    <w:rsid w:val="006B6057"/>
    <w:rsid w:val="007054D1"/>
    <w:rsid w:val="0070751A"/>
    <w:rsid w:val="00726D61"/>
    <w:rsid w:val="00727942"/>
    <w:rsid w:val="007408AA"/>
    <w:rsid w:val="00751432"/>
    <w:rsid w:val="0076382F"/>
    <w:rsid w:val="0077281F"/>
    <w:rsid w:val="007A0B98"/>
    <w:rsid w:val="007C4662"/>
    <w:rsid w:val="007E357C"/>
    <w:rsid w:val="00803379"/>
    <w:rsid w:val="00803605"/>
    <w:rsid w:val="00822945"/>
    <w:rsid w:val="008277BD"/>
    <w:rsid w:val="008278BE"/>
    <w:rsid w:val="00843E18"/>
    <w:rsid w:val="008521C3"/>
    <w:rsid w:val="00860C2E"/>
    <w:rsid w:val="008808BA"/>
    <w:rsid w:val="00880CE1"/>
    <w:rsid w:val="00894A9A"/>
    <w:rsid w:val="008968F1"/>
    <w:rsid w:val="008B09FB"/>
    <w:rsid w:val="008C3E2F"/>
    <w:rsid w:val="008E0147"/>
    <w:rsid w:val="00915146"/>
    <w:rsid w:val="00922C2C"/>
    <w:rsid w:val="0093006C"/>
    <w:rsid w:val="00931552"/>
    <w:rsid w:val="00932177"/>
    <w:rsid w:val="00941EEA"/>
    <w:rsid w:val="00955FD7"/>
    <w:rsid w:val="00986D88"/>
    <w:rsid w:val="00996309"/>
    <w:rsid w:val="009E17DF"/>
    <w:rsid w:val="009E22D9"/>
    <w:rsid w:val="00A00110"/>
    <w:rsid w:val="00A0067A"/>
    <w:rsid w:val="00A006CF"/>
    <w:rsid w:val="00A0071D"/>
    <w:rsid w:val="00A17EAB"/>
    <w:rsid w:val="00A47512"/>
    <w:rsid w:val="00A66ACB"/>
    <w:rsid w:val="00A81BE7"/>
    <w:rsid w:val="00A84210"/>
    <w:rsid w:val="00AA5E28"/>
    <w:rsid w:val="00AC2CA7"/>
    <w:rsid w:val="00AD6FBF"/>
    <w:rsid w:val="00AE711A"/>
    <w:rsid w:val="00AF3B59"/>
    <w:rsid w:val="00B10B7D"/>
    <w:rsid w:val="00B31A82"/>
    <w:rsid w:val="00B61F3C"/>
    <w:rsid w:val="00B730A5"/>
    <w:rsid w:val="00B96864"/>
    <w:rsid w:val="00BA55F9"/>
    <w:rsid w:val="00BC392E"/>
    <w:rsid w:val="00BC3A6B"/>
    <w:rsid w:val="00BD7F57"/>
    <w:rsid w:val="00BE459F"/>
    <w:rsid w:val="00BF173A"/>
    <w:rsid w:val="00C30FC9"/>
    <w:rsid w:val="00C355C2"/>
    <w:rsid w:val="00C4118C"/>
    <w:rsid w:val="00C43A0D"/>
    <w:rsid w:val="00C43DFA"/>
    <w:rsid w:val="00C55696"/>
    <w:rsid w:val="00C60AA1"/>
    <w:rsid w:val="00C812C3"/>
    <w:rsid w:val="00C813C0"/>
    <w:rsid w:val="00CB1E06"/>
    <w:rsid w:val="00CD312B"/>
    <w:rsid w:val="00CE3C1E"/>
    <w:rsid w:val="00CE6EBD"/>
    <w:rsid w:val="00CE7EFF"/>
    <w:rsid w:val="00D12B3E"/>
    <w:rsid w:val="00D2226B"/>
    <w:rsid w:val="00D26B5C"/>
    <w:rsid w:val="00D422E3"/>
    <w:rsid w:val="00D42B39"/>
    <w:rsid w:val="00D44C1C"/>
    <w:rsid w:val="00D515E7"/>
    <w:rsid w:val="00D525EE"/>
    <w:rsid w:val="00D56148"/>
    <w:rsid w:val="00D6231E"/>
    <w:rsid w:val="00D67ECD"/>
    <w:rsid w:val="00D86096"/>
    <w:rsid w:val="00DB3A0F"/>
    <w:rsid w:val="00DC0C1D"/>
    <w:rsid w:val="00DC2D09"/>
    <w:rsid w:val="00DC694E"/>
    <w:rsid w:val="00DF7379"/>
    <w:rsid w:val="00E05673"/>
    <w:rsid w:val="00E3327F"/>
    <w:rsid w:val="00E35EE7"/>
    <w:rsid w:val="00E50D20"/>
    <w:rsid w:val="00E57E8E"/>
    <w:rsid w:val="00E715A7"/>
    <w:rsid w:val="00E858CA"/>
    <w:rsid w:val="00E90C75"/>
    <w:rsid w:val="00E95403"/>
    <w:rsid w:val="00ED0C04"/>
    <w:rsid w:val="00ED1F69"/>
    <w:rsid w:val="00ED6510"/>
    <w:rsid w:val="00EE04C3"/>
    <w:rsid w:val="00EF70C9"/>
    <w:rsid w:val="00F02A2D"/>
    <w:rsid w:val="00F16A58"/>
    <w:rsid w:val="00F31B1B"/>
    <w:rsid w:val="00F32AB5"/>
    <w:rsid w:val="00F5561A"/>
    <w:rsid w:val="00F56598"/>
    <w:rsid w:val="00F6127E"/>
    <w:rsid w:val="00F73524"/>
    <w:rsid w:val="00F7601C"/>
    <w:rsid w:val="00F932E8"/>
    <w:rsid w:val="00F942BE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annotation subject" w:uiPriority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3A0D7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3A0D7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3A0D7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0D22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D2211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577430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A450-357C-4314-BC3E-ADE967F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6</cp:revision>
  <cp:lastPrinted>2015-10-05T06:30:00Z</cp:lastPrinted>
  <dcterms:created xsi:type="dcterms:W3CDTF">2021-02-09T14:12:00Z</dcterms:created>
  <dcterms:modified xsi:type="dcterms:W3CDTF">2021-02-10T10:50:00Z</dcterms:modified>
</cp:coreProperties>
</file>