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:rsidR="00592098" w:rsidRPr="000E3B76" w:rsidRDefault="00592098" w:rsidP="00592098">
      <w:pPr>
        <w:jc w:val="center"/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92098" w:rsidRPr="000E3B76" w:rsidTr="0026153E">
        <w:trPr>
          <w:jc w:val="center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098" w:rsidRPr="000E3B76" w:rsidRDefault="00432CA8" w:rsidP="0026153E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92098" w:rsidRPr="000E3B76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006D" w:rsidRPr="000E3B76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2098" w:rsidRPr="000E3B76" w:rsidRDefault="001B01E0" w:rsidP="007744F1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bookmarkStart w:id="0" w:name="_Hlk63672580"/>
            <w:r w:rsidRPr="000E3B76">
              <w:rPr>
                <w:b/>
                <w:color w:val="000000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bookmarkEnd w:id="0"/>
          </w:p>
        </w:tc>
      </w:tr>
    </w:tbl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D23E55" w:rsidRPr="000E3B76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</w:rPr>
        <w:t>.</w:t>
      </w:r>
    </w:p>
    <w:p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Коношевич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997E99" w:rsidRPr="000E3B76" w:rsidRDefault="00997E99" w:rsidP="001E6C48">
      <w:pPr>
        <w:jc w:val="both"/>
        <w:rPr>
          <w:sz w:val="24"/>
          <w:szCs w:val="24"/>
        </w:rPr>
      </w:pPr>
    </w:p>
    <w:p w:rsidR="00E5424C" w:rsidRPr="000E3B76" w:rsidRDefault="00E5424C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C2127D" w:rsidRPr="000E3B76" w:rsidTr="00961368">
        <w:tc>
          <w:tcPr>
            <w:tcW w:w="7668" w:type="dxa"/>
            <w:hideMark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1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йдисциплины</w:t>
            </w:r>
          </w:p>
          <w:bookmarkEnd w:id="1"/>
          <w:p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2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2"/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:rsidTr="00961368">
        <w:trPr>
          <w:trHeight w:val="670"/>
        </w:trPr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0E3B76" w:rsidRDefault="004155CB" w:rsidP="00A81E79">
      <w:pPr>
        <w:rPr>
          <w:b/>
          <w:sz w:val="24"/>
          <w:szCs w:val="24"/>
        </w:rPr>
      </w:pPr>
    </w:p>
    <w:p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:rsidR="001B01E0" w:rsidRPr="000E3B76" w:rsidRDefault="001B01E0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D23E55" w:rsidRPr="000E3B76">
        <w:rPr>
          <w:color w:val="000000"/>
          <w:sz w:val="24"/>
          <w:szCs w:val="24"/>
        </w:rPr>
        <w:t>.</w:t>
      </w:r>
    </w:p>
    <w:p w:rsidR="00D23E55" w:rsidRPr="000E3B76" w:rsidRDefault="00D23E55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видео-конференций, онлайн-занятий.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дисциплины-требования к результатам освоения учебной дисциплины</w:t>
      </w:r>
    </w:p>
    <w:p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D23E55"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color w:val="000000"/>
          <w:sz w:val="24"/>
          <w:szCs w:val="24"/>
        </w:rPr>
        <w:t>.</w:t>
      </w:r>
    </w:p>
    <w:p w:rsidR="00A359AB" w:rsidRPr="0000234C" w:rsidRDefault="00A359AB" w:rsidP="00A359AB">
      <w:pPr>
        <w:pStyle w:val="af2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0234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01; ОК 02; ОК 04; ОК 06; ОК 07; ОК 10.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A359AB" w:rsidRPr="00523E19" w:rsidTr="00A359AB">
        <w:trPr>
          <w:trHeight w:val="329"/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</w:t>
            </w:r>
            <w:r w:rsidRPr="00523E19">
              <w:rPr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</w:t>
            </w:r>
            <w:r w:rsidRPr="00523E19">
              <w:rPr>
                <w:iCs/>
                <w:sz w:val="24"/>
                <w:szCs w:val="24"/>
              </w:rPr>
              <w:lastRenderedPageBreak/>
              <w:t>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Зок2/1</w:t>
            </w:r>
            <w:r w:rsidRPr="00523E19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</w:t>
            </w:r>
            <w:r w:rsidRPr="00523E19">
              <w:rPr>
                <w:iCs/>
                <w:sz w:val="24"/>
                <w:szCs w:val="24"/>
              </w:rPr>
              <w:lastRenderedPageBreak/>
              <w:t>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Зок4/1</w:t>
            </w:r>
            <w:r w:rsidRPr="00523E19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FF6AE1" w:rsidRDefault="00A359AB" w:rsidP="00EC6FDF">
            <w:pPr>
              <w:ind w:right="113"/>
              <w:jc w:val="both"/>
              <w:rPr>
                <w:b/>
                <w:iCs/>
              </w:rPr>
            </w:pPr>
            <w:r w:rsidRPr="00FF6AE1">
              <w:rPr>
                <w:b/>
                <w:iCs/>
              </w:rPr>
              <w:t>ОК 10.</w:t>
            </w:r>
            <w:r w:rsidRPr="00FF6AE1"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 xml:space="preserve">Уок10/1 </w:t>
            </w:r>
            <w:r w:rsidRPr="00FF6AE1">
              <w:t>понимать общий смысл четко произнесённых высказываний на известные темы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Уок10/2</w:t>
            </w:r>
            <w:r w:rsidRPr="00FF6AE1">
              <w:t xml:space="preserve"> понимать тексты на базовые профессиональные темы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Уок10/3</w:t>
            </w:r>
            <w:r w:rsidRPr="00FF6AE1">
              <w:t xml:space="preserve"> участвовать в диалогах на знакомые общие </w:t>
            </w:r>
            <w:r w:rsidRPr="00FF6AE1">
              <w:lastRenderedPageBreak/>
              <w:t>темы; строить простые высказывания о себе и своей профессиональной деятельности;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Уок10/4</w:t>
            </w:r>
            <w:r w:rsidRPr="00FF6AE1">
              <w:t xml:space="preserve"> кратко обосновывать и объяснять свои действия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Уок10/5</w:t>
            </w:r>
            <w:r w:rsidRPr="00FF6AE1"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  <w:iCs/>
              </w:rPr>
              <w:lastRenderedPageBreak/>
              <w:t>Зок10/1</w:t>
            </w:r>
            <w:r w:rsidRPr="00FF6AE1">
              <w:t>правила построения простых и сложных предложений на профессиональные темы;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Зок10/2</w:t>
            </w:r>
            <w:r w:rsidRPr="00FF6AE1">
              <w:t xml:space="preserve"> основные общеупотребительные глаголы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Зок10/3</w:t>
            </w:r>
            <w:r w:rsidRPr="00FF6AE1">
              <w:t xml:space="preserve"> лексический минимум, относящийся к описанию предметов, средств </w:t>
            </w:r>
            <w:r w:rsidRPr="00FF6AE1">
              <w:lastRenderedPageBreak/>
              <w:t>и процессов профессиональной деятельности;</w:t>
            </w:r>
          </w:p>
          <w:p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Зок10/4</w:t>
            </w:r>
            <w:r w:rsidRPr="00FF6AE1">
              <w:t xml:space="preserve"> особенности произношения</w:t>
            </w:r>
          </w:p>
          <w:p w:rsidR="00A359AB" w:rsidRPr="00FF6AE1" w:rsidRDefault="00A359AB" w:rsidP="00EC6FDF">
            <w:pPr>
              <w:suppressAutoHyphens/>
              <w:jc w:val="both"/>
              <w:rPr>
                <w:iCs/>
              </w:rPr>
            </w:pPr>
            <w:r w:rsidRPr="00FF6AE1">
              <w:rPr>
                <w:b/>
              </w:rPr>
              <w:t>Зок10/5</w:t>
            </w:r>
            <w:r w:rsidRPr="00FF6AE1">
              <w:t xml:space="preserve">  правила чтения текстов профессиональной направленности</w:t>
            </w:r>
          </w:p>
        </w:tc>
      </w:tr>
    </w:tbl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A359AB" w:rsidRDefault="00A359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89"/>
        <w:gridCol w:w="2382"/>
        <w:gridCol w:w="2115"/>
        <w:gridCol w:w="2096"/>
      </w:tblGrid>
      <w:tr w:rsidR="007F61A8" w:rsidRPr="000E3B76" w:rsidTr="001B01E0">
        <w:tc>
          <w:tcPr>
            <w:tcW w:w="1701" w:type="dxa"/>
          </w:tcPr>
          <w:p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8782" w:type="dxa"/>
            <w:gridSpan w:val="4"/>
          </w:tcPr>
          <w:p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0E3B76" w:rsidTr="001B01E0">
        <w:trPr>
          <w:trHeight w:val="330"/>
        </w:trPr>
        <w:tc>
          <w:tcPr>
            <w:tcW w:w="1701" w:type="dxa"/>
            <w:vMerge w:val="restart"/>
          </w:tcPr>
          <w:p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7F61A8" w:rsidRPr="000E3B76" w:rsidRDefault="004812D9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82" w:type="dxa"/>
            <w:vMerge w:val="restart"/>
            <w:vAlign w:val="center"/>
          </w:tcPr>
          <w:p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</w:t>
            </w:r>
            <w:r w:rsidR="00797B1B" w:rsidRPr="000E3B76">
              <w:rPr>
                <w:sz w:val="24"/>
                <w:szCs w:val="24"/>
              </w:rPr>
              <w:t xml:space="preserve">остоятельная </w:t>
            </w:r>
            <w:r w:rsidRPr="000E3B76">
              <w:rPr>
                <w:sz w:val="24"/>
                <w:szCs w:val="24"/>
              </w:rPr>
              <w:t>работа</w:t>
            </w:r>
          </w:p>
        </w:tc>
        <w:tc>
          <w:tcPr>
            <w:tcW w:w="4211" w:type="dxa"/>
            <w:gridSpan w:val="2"/>
            <w:vAlign w:val="center"/>
          </w:tcPr>
          <w:p w:rsidR="007F61A8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0E3B76" w:rsidTr="001B01E0">
        <w:trPr>
          <w:trHeight w:val="960"/>
        </w:trPr>
        <w:tc>
          <w:tcPr>
            <w:tcW w:w="1701" w:type="dxa"/>
            <w:vMerge/>
          </w:tcPr>
          <w:p w:rsidR="00117499" w:rsidRPr="000E3B76" w:rsidRDefault="00117499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096" w:type="dxa"/>
          </w:tcPr>
          <w:p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</w:t>
            </w:r>
            <w:r w:rsidR="00117499" w:rsidRPr="000E3B76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0E3B76" w:rsidTr="001B01E0">
        <w:tc>
          <w:tcPr>
            <w:tcW w:w="1701" w:type="dxa"/>
          </w:tcPr>
          <w:p w:rsidR="00A44E4C" w:rsidRPr="000E3B76" w:rsidRDefault="00A44E4C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 курс</w:t>
            </w:r>
          </w:p>
        </w:tc>
        <w:tc>
          <w:tcPr>
            <w:tcW w:w="2189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</w:tr>
      <w:tr w:rsidR="00601BF2" w:rsidRPr="000E3B76" w:rsidTr="001B01E0">
        <w:tc>
          <w:tcPr>
            <w:tcW w:w="10483" w:type="dxa"/>
            <w:gridSpan w:val="5"/>
          </w:tcPr>
          <w:p w:rsidR="00601BF2" w:rsidRPr="000E3B76" w:rsidRDefault="00601BF2" w:rsidP="00C2127D">
            <w:pPr>
              <w:ind w:left="397" w:right="454"/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0E3B76" w:rsidTr="001B01E0">
        <w:tc>
          <w:tcPr>
            <w:tcW w:w="1701" w:type="dxa"/>
          </w:tcPr>
          <w:p w:rsidR="00601BF2" w:rsidRPr="000E3B76" w:rsidRDefault="00601BF2" w:rsidP="001B01E0">
            <w:pPr>
              <w:ind w:right="454"/>
              <w:jc w:val="both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Ито</w:t>
            </w:r>
            <w:r w:rsidR="001B01E0" w:rsidRPr="000E3B76">
              <w:rPr>
                <w:i/>
                <w:sz w:val="24"/>
                <w:szCs w:val="24"/>
              </w:rPr>
              <w:t>го:</w:t>
            </w:r>
          </w:p>
        </w:tc>
        <w:tc>
          <w:tcPr>
            <w:tcW w:w="2189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</w:tbl>
    <w:p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</w:p>
    <w:p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253"/>
      </w:tblGrid>
      <w:tr w:rsidR="004812D9" w:rsidRPr="000E3B76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:rsidTr="004812D9">
        <w:tc>
          <w:tcPr>
            <w:tcW w:w="5386" w:type="dxa"/>
            <w:shd w:val="clear" w:color="auto" w:fill="auto"/>
          </w:tcPr>
          <w:p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2269"/>
        <w:gridCol w:w="5169"/>
        <w:gridCol w:w="560"/>
        <w:gridCol w:w="446"/>
        <w:gridCol w:w="626"/>
        <w:gridCol w:w="813"/>
        <w:gridCol w:w="794"/>
        <w:gridCol w:w="427"/>
        <w:gridCol w:w="2097"/>
        <w:gridCol w:w="1265"/>
        <w:gridCol w:w="554"/>
      </w:tblGrid>
      <w:tr w:rsidR="008B0CB6" w:rsidRPr="000E3B76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:rsidTr="006003C4">
        <w:tc>
          <w:tcPr>
            <w:tcW w:w="2602" w:type="pct"/>
            <w:gridSpan w:val="3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974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r w:rsidR="00530189" w:rsidRPr="000E3B76">
              <w:rPr>
                <w:sz w:val="24"/>
                <w:szCs w:val="24"/>
              </w:rPr>
              <w:t>4</w:t>
            </w:r>
            <w:r w:rsidRPr="000E3B76">
              <w:rPr>
                <w:sz w:val="24"/>
                <w:szCs w:val="24"/>
              </w:rPr>
              <w:t>,ОК</w:t>
            </w:r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мимики и  жестов.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эссэ «Моё общение с друзьями»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427"/>
        </w:trPr>
        <w:tc>
          <w:tcPr>
            <w:tcW w:w="2602" w:type="pct"/>
            <w:gridSpan w:val="3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692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1933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Принципы русской пунктуации. Пунктуационные и синтаксические нормы. Основные правила употребления знаков препинания. Употребление синонимических </w:t>
            </w:r>
            <w:r w:rsidRPr="000E3B76">
              <w:rPr>
                <w:sz w:val="24"/>
                <w:szCs w:val="24"/>
              </w:rPr>
              <w:lastRenderedPageBreak/>
              <w:t>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Морфемика.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Лексика. Лексические нормы. Стилистически окрашенная лексика..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924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  <w:shd w:val="clear" w:color="auto" w:fill="auto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79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192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 xml:space="preserve"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</w:t>
            </w:r>
            <w:r w:rsidRPr="000E3B76">
              <w:rPr>
                <w:color w:val="000000"/>
                <w:sz w:val="24"/>
                <w:szCs w:val="24"/>
              </w:rPr>
              <w:lastRenderedPageBreak/>
              <w:t>Особенности составления документов личного и делового характера (инструкция, дневник по практике и др.)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67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2D1212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8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6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 xml:space="preserve">Дистантное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513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ОК4,ОК5,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</w:p>
    <w:p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>Антонова Е.С.Русский язык и литература. Русский язык. Учебник для СПО. М.-Академия. 2017</w:t>
      </w:r>
    </w:p>
    <w:p w:rsidR="006C7135" w:rsidRPr="000E3B76" w:rsidRDefault="006C7135" w:rsidP="006C7135">
      <w:pPr>
        <w:ind w:left="720"/>
        <w:rPr>
          <w:sz w:val="24"/>
          <w:szCs w:val="24"/>
        </w:rPr>
      </w:pPr>
    </w:p>
    <w:p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Анишкин В.Г., Шманева Л.В. Великие мыслители: история и основные направления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Ростов н/Д: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Кохановский В.П., Матяш Т.П., Яковлев В.П., Жаров Л.В. Основы философии: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Ростов н/Д: Феникс,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5.  Скирбекк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>М.: Гуманитарно-издательский центр Владос,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1.  Ожегов С.И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Резниченко И.Л. Словарь ударений русского языка / И.Л. Резниченко. – М. :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3. Розенталь Д.Э.Справочник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Большой словарь иностранных слов / сост. А.Ю. Московик.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5. Соловьев Н.В. Словарь правильной русской речи / Н.В. Соловьев. – М. :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6. Власенков А.И. Русский язык: Грамматика. Текст. Стили речи: учебное пособие / А.И. Власенков, Л.М. Рыбченкова.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:rsidR="009F7579" w:rsidRPr="000E3B76" w:rsidRDefault="00500111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:rsidR="009F7579" w:rsidRPr="000E3B76" w:rsidRDefault="00500111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МИСиС;</w:t>
      </w:r>
    </w:p>
    <w:p w:rsidR="009F7579" w:rsidRPr="000E3B76" w:rsidRDefault="00500111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Руниверс; </w:t>
      </w:r>
    </w:p>
    <w:p w:rsidR="009F7579" w:rsidRPr="000E3B76" w:rsidRDefault="00500111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</w:p>
    <w:p w:rsidR="009F7579" w:rsidRPr="000E3B76" w:rsidRDefault="00500111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:rsidR="009F7579" w:rsidRPr="000E3B76" w:rsidRDefault="00500111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:rsidR="009F7579" w:rsidRPr="000E3B76" w:rsidRDefault="00500111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:rsidR="009F7579" w:rsidRPr="000E3B76" w:rsidRDefault="00500111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:rsidR="009F7579" w:rsidRPr="000E3B76" w:rsidRDefault="00500111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Гумер;</w:t>
      </w:r>
    </w:p>
    <w:p w:rsidR="009F7579" w:rsidRPr="000E3B76" w:rsidRDefault="00500111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3969"/>
        <w:gridCol w:w="3969"/>
        <w:gridCol w:w="1276"/>
      </w:tblGrid>
      <w:tr w:rsidR="00A359AB" w:rsidRPr="00C0631D" w:rsidTr="00A359AB">
        <w:trPr>
          <w:jc w:val="center"/>
        </w:trPr>
        <w:tc>
          <w:tcPr>
            <w:tcW w:w="1844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(специальности) ; стандарты антикоррупционного поведения и </w:t>
            </w:r>
            <w:r w:rsidRPr="00A823AF">
              <w:rPr>
                <w:sz w:val="24"/>
                <w:szCs w:val="24"/>
              </w:rPr>
              <w:lastRenderedPageBreak/>
              <w:t>последствия его нарушения.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00234C" w:rsidRPr="00C0631D" w:rsidTr="00A359AB">
        <w:trPr>
          <w:jc w:val="center"/>
        </w:trPr>
        <w:tc>
          <w:tcPr>
            <w:tcW w:w="1844" w:type="dxa"/>
          </w:tcPr>
          <w:p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969" w:type="dxa"/>
          </w:tcPr>
          <w:p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276" w:type="dxa"/>
          </w:tcPr>
          <w:p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Устный опрос</w:t>
            </w:r>
          </w:p>
          <w:p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Практическая работа</w:t>
            </w:r>
          </w:p>
          <w:p w:rsidR="0000234C" w:rsidRPr="0000234C" w:rsidRDefault="0000234C" w:rsidP="00BE41FE">
            <w:pPr>
              <w:rPr>
                <w:sz w:val="24"/>
              </w:rPr>
            </w:pPr>
            <w:r w:rsidRPr="0000234C">
              <w:rPr>
                <w:sz w:val="24"/>
              </w:rPr>
              <w:t>Участие в международных конкурсах и олимпиадах</w:t>
            </w:r>
          </w:p>
        </w:tc>
      </w:tr>
    </w:tbl>
    <w:p w:rsidR="0020424B" w:rsidRPr="000E3B76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0424B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40" w:rsidRDefault="00445940" w:rsidP="00FE2D00">
      <w:r>
        <w:separator/>
      </w:r>
    </w:p>
  </w:endnote>
  <w:endnote w:type="continuationSeparator" w:id="1">
    <w:p w:rsidR="00445940" w:rsidRDefault="00445940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500111" w:rsidP="003D0C1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018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0189" w:rsidRDefault="00530189" w:rsidP="00A81E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530189" w:rsidP="00A81E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40" w:rsidRDefault="00445940" w:rsidP="00FE2D00">
      <w:r>
        <w:separator/>
      </w:r>
    </w:p>
  </w:footnote>
  <w:footnote w:type="continuationSeparator" w:id="1">
    <w:p w:rsidR="00445940" w:rsidRDefault="00445940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0FF9"/>
    <w:rsid w:val="0000164E"/>
    <w:rsid w:val="0000234C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53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4E0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5940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0111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E5021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E6C48"/>
    <w:rPr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E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1E6C48"/>
    <w:pPr>
      <w:spacing w:after="120"/>
    </w:pPr>
  </w:style>
  <w:style w:type="character" w:customStyle="1" w:styleId="aa">
    <w:name w:val="Основной текст Знак"/>
    <w:link w:val="a9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No Spacing"/>
    <w:qFormat/>
    <w:rsid w:val="001E6C48"/>
    <w:rPr>
      <w:sz w:val="22"/>
      <w:szCs w:val="22"/>
      <w:lang w:eastAsia="en-US"/>
    </w:rPr>
  </w:style>
  <w:style w:type="paragraph" w:customStyle="1" w:styleId="12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e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3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0">
    <w:name w:val="page number"/>
    <w:basedOn w:val="a0"/>
    <w:rsid w:val="00E5424C"/>
  </w:style>
  <w:style w:type="paragraph" w:customStyle="1" w:styleId="14">
    <w:name w:val="Название1"/>
    <w:basedOn w:val="a"/>
    <w:link w:val="af1"/>
    <w:qFormat/>
    <w:rsid w:val="00E62A8B"/>
    <w:pPr>
      <w:jc w:val="center"/>
    </w:pPr>
    <w:rPr>
      <w:b/>
      <w:bCs/>
      <w:szCs w:val="24"/>
    </w:rPr>
  </w:style>
  <w:style w:type="character" w:customStyle="1" w:styleId="af1">
    <w:name w:val="Название Знак"/>
    <w:link w:val="14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6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5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6">
    <w:name w:val="Сетка таблицы1"/>
    <w:basedOn w:val="a1"/>
    <w:next w:val="af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"/>
    <w:uiPriority w:val="39"/>
    <w:rsid w:val="005301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22968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Пользователь Windows</cp:lastModifiedBy>
  <cp:revision>5</cp:revision>
  <cp:lastPrinted>2016-04-29T07:02:00Z</cp:lastPrinted>
  <dcterms:created xsi:type="dcterms:W3CDTF">2021-02-09T11:50:00Z</dcterms:created>
  <dcterms:modified xsi:type="dcterms:W3CDTF">2021-02-10T11:07:00Z</dcterms:modified>
</cp:coreProperties>
</file>