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56" w:rsidRPr="005A6665" w:rsidRDefault="00973F56" w:rsidP="00973F5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973F56" w:rsidRPr="005A6665" w:rsidRDefault="00973F56" w:rsidP="00973F5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краевое государственное автономное</w:t>
      </w:r>
    </w:p>
    <w:p w:rsidR="00973F56" w:rsidRPr="005A6665" w:rsidRDefault="00973F56" w:rsidP="00973F5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973F56" w:rsidRPr="005A6665" w:rsidRDefault="00973F56" w:rsidP="0097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«</w:t>
      </w:r>
      <w:proofErr w:type="spellStart"/>
      <w:r w:rsidRPr="005A6665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5A6665">
        <w:rPr>
          <w:rFonts w:ascii="Times New Roman" w:hAnsi="Times New Roman"/>
          <w:sz w:val="28"/>
          <w:szCs w:val="28"/>
        </w:rPr>
        <w:t xml:space="preserve"> дорожно-строительный техникум» </w:t>
      </w:r>
    </w:p>
    <w:p w:rsidR="00973F56" w:rsidRPr="005A6665" w:rsidRDefault="00973F56" w:rsidP="00973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:rsidR="00973F56" w:rsidRPr="005A6665" w:rsidRDefault="00973F56" w:rsidP="00973F56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F56" w:rsidRPr="005A6665" w:rsidRDefault="00973F56" w:rsidP="00973F56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1"/>
      </w:tblGrid>
      <w:tr w:rsidR="00973F56" w:rsidRPr="005A6665" w:rsidTr="00190F72">
        <w:tc>
          <w:tcPr>
            <w:tcW w:w="4785" w:type="dxa"/>
          </w:tcPr>
          <w:p w:rsidR="00973F56" w:rsidRPr="005A6665" w:rsidRDefault="00973F56" w:rsidP="00190F7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3F56" w:rsidRPr="005A6665" w:rsidRDefault="00973F56" w:rsidP="00190F72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F56" w:rsidRPr="005A6665" w:rsidRDefault="00973F56" w:rsidP="00973F56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73F56" w:rsidRPr="005A6665" w:rsidRDefault="00973F56" w:rsidP="0097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F56" w:rsidRPr="005A6665" w:rsidRDefault="00973F56" w:rsidP="00973F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ФОНД</w:t>
      </w:r>
    </w:p>
    <w:p w:rsidR="00973F56" w:rsidRPr="0084352F" w:rsidRDefault="00973F56" w:rsidP="00973F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:rsidR="00973F56" w:rsidRPr="005A6665" w:rsidRDefault="00973F56" w:rsidP="00973F5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</w:p>
    <w:p w:rsidR="00973F56" w:rsidRPr="005A6665" w:rsidRDefault="00973F56" w:rsidP="00973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F56" w:rsidRPr="00300F78" w:rsidRDefault="00973F56" w:rsidP="00973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ОУП.03</w:t>
      </w:r>
      <w:r w:rsidRPr="00300F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Иностранный язык</w:t>
      </w:r>
    </w:p>
    <w:p w:rsidR="00973F56" w:rsidRPr="005A6665" w:rsidRDefault="00973F56" w:rsidP="00973F56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 xml:space="preserve"> (наименование дисциплины/профессионального модуля)</w:t>
      </w:r>
    </w:p>
    <w:p w:rsidR="00973F56" w:rsidRDefault="00973F56" w:rsidP="0097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F56" w:rsidRPr="00507B8A" w:rsidRDefault="00973F56" w:rsidP="00973F5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507B8A">
        <w:rPr>
          <w:rFonts w:ascii="Times New Roman" w:eastAsia="TimesNewRomanPSMT" w:hAnsi="Times New Roman"/>
          <w:b/>
          <w:bCs/>
          <w:sz w:val="28"/>
          <w:szCs w:val="28"/>
        </w:rPr>
        <w:t xml:space="preserve">по </w:t>
      </w:r>
      <w:r>
        <w:rPr>
          <w:rFonts w:ascii="Times New Roman" w:eastAsia="TimesNewRomanPSMT" w:hAnsi="Times New Roman"/>
          <w:b/>
          <w:bCs/>
          <w:sz w:val="28"/>
          <w:szCs w:val="28"/>
        </w:rPr>
        <w:t>специальности</w:t>
      </w:r>
      <w:r w:rsidRPr="00507B8A">
        <w:rPr>
          <w:rFonts w:ascii="Times New Roman" w:eastAsia="TimesNewRomanPSMT" w:hAnsi="Times New Roman"/>
          <w:b/>
          <w:bCs/>
          <w:sz w:val="28"/>
          <w:szCs w:val="28"/>
        </w:rPr>
        <w:t xml:space="preserve"> среднего профессионального образования: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8396"/>
      </w:tblGrid>
      <w:tr w:rsidR="00973F56" w:rsidRPr="00507B8A" w:rsidTr="00190F72">
        <w:tc>
          <w:tcPr>
            <w:tcW w:w="9571" w:type="dxa"/>
            <w:hideMark/>
          </w:tcPr>
          <w:p w:rsidR="00973F56" w:rsidRPr="00507B8A" w:rsidRDefault="00973F56" w:rsidP="00190F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23.01.06 Машинист дорожных и строительных машин</w:t>
            </w:r>
            <w:r w:rsidRPr="00507B8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73F56" w:rsidRPr="000D7000" w:rsidRDefault="00973F56" w:rsidP="00973F5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0"/>
          <w:szCs w:val="20"/>
        </w:rPr>
      </w:pPr>
      <w:r w:rsidRPr="000D7000">
        <w:rPr>
          <w:rFonts w:ascii="Times New Roman" w:eastAsia="TimesNewRomanPSMT" w:hAnsi="Times New Roman"/>
          <w:b/>
          <w:bCs/>
          <w:sz w:val="20"/>
          <w:szCs w:val="20"/>
        </w:rPr>
        <w:t>(код, наименование специальности</w:t>
      </w:r>
      <w:r>
        <w:rPr>
          <w:rFonts w:ascii="Times New Roman" w:eastAsia="TimesNewRomanPSMT" w:hAnsi="Times New Roman"/>
          <w:b/>
          <w:bCs/>
          <w:sz w:val="20"/>
          <w:szCs w:val="20"/>
        </w:rPr>
        <w:t>/профессии</w:t>
      </w:r>
      <w:r w:rsidRPr="000D7000">
        <w:rPr>
          <w:rFonts w:ascii="Times New Roman" w:eastAsia="TimesNewRomanPSMT" w:hAnsi="Times New Roman"/>
          <w:b/>
          <w:bCs/>
          <w:sz w:val="20"/>
          <w:szCs w:val="20"/>
        </w:rPr>
        <w:t>)</w:t>
      </w:r>
    </w:p>
    <w:p w:rsidR="00973F56" w:rsidRPr="005A6665" w:rsidRDefault="00973F56" w:rsidP="0097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F56" w:rsidRPr="005A6665" w:rsidRDefault="00973F56" w:rsidP="0097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5A6665">
        <w:rPr>
          <w:rFonts w:ascii="Times New Roman" w:hAnsi="Times New Roman"/>
          <w:sz w:val="28"/>
          <w:szCs w:val="28"/>
        </w:rPr>
        <w:t>_</w:t>
      </w:r>
      <w:r w:rsidRPr="005A6665">
        <w:rPr>
          <w:rFonts w:ascii="Times New Roman" w:hAnsi="Times New Roman"/>
          <w:sz w:val="28"/>
          <w:szCs w:val="28"/>
          <w:u w:val="single"/>
        </w:rPr>
        <w:t>базовый</w:t>
      </w:r>
      <w:r w:rsidRPr="005A6665">
        <w:rPr>
          <w:rFonts w:ascii="Times New Roman" w:hAnsi="Times New Roman"/>
          <w:sz w:val="28"/>
          <w:szCs w:val="28"/>
        </w:rPr>
        <w:t>___________</w:t>
      </w:r>
    </w:p>
    <w:p w:rsidR="00973F56" w:rsidRPr="005A6665" w:rsidRDefault="00973F56" w:rsidP="00973F5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(уровень подготовки)</w:t>
      </w:r>
    </w:p>
    <w:p w:rsidR="00973F56" w:rsidRPr="005A6665" w:rsidRDefault="00973F56" w:rsidP="00973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F56" w:rsidRPr="005A6665" w:rsidRDefault="00973F56" w:rsidP="00973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Емельяново</w:t>
      </w: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F56" w:rsidRDefault="00973F56" w:rsidP="00973F5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2686" w:rsidRDefault="005E2686"/>
    <w:p w:rsidR="00973F56" w:rsidRPr="0084352F" w:rsidRDefault="00973F56" w:rsidP="00973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Pr="006731DD">
        <w:rPr>
          <w:rFonts w:ascii="Times New Roman" w:hAnsi="Times New Roman"/>
          <w:sz w:val="28"/>
          <w:szCs w:val="28"/>
        </w:rPr>
        <w:t>23.01.06 Машинист дорожных и строительных машин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учебному предмету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ОУП.03</w:t>
      </w:r>
      <w:r w:rsidRPr="0084352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 Иностранный язык</w:t>
      </w:r>
    </w:p>
    <w:p w:rsidR="00973F56" w:rsidRDefault="00973F56" w:rsidP="00973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73F56" w:rsidRDefault="00973F56" w:rsidP="00973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- разработчик: </w:t>
      </w:r>
    </w:p>
    <w:p w:rsidR="00973F56" w:rsidRDefault="00973F56" w:rsidP="00973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59F">
        <w:rPr>
          <w:rFonts w:ascii="Times New Roman" w:hAnsi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BE459F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BE459F">
        <w:rPr>
          <w:rFonts w:ascii="Times New Roman" w:hAnsi="Times New Roman"/>
          <w:sz w:val="28"/>
          <w:szCs w:val="28"/>
        </w:rPr>
        <w:t xml:space="preserve"> дорожно-строительный техникум»</w:t>
      </w:r>
    </w:p>
    <w:p w:rsidR="00973F56" w:rsidRDefault="00973F56" w:rsidP="00973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F56" w:rsidRDefault="00973F56" w:rsidP="00973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F20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73F56" w:rsidRPr="00B64F20" w:rsidRDefault="00973F56" w:rsidP="00973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Мамонтова</w:t>
      </w:r>
      <w:r w:rsidRPr="00755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Алена</w:t>
      </w:r>
      <w:r w:rsidRPr="00B64F20">
        <w:rPr>
          <w:rFonts w:ascii="Times New Roman" w:hAnsi="Times New Roman"/>
          <w:sz w:val="28"/>
          <w:szCs w:val="28"/>
        </w:rPr>
        <w:t xml:space="preserve"> Сергеевна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F20">
        <w:rPr>
          <w:rFonts w:ascii="Times New Roman" w:hAnsi="Times New Roman"/>
          <w:sz w:val="28"/>
          <w:szCs w:val="28"/>
        </w:rPr>
        <w:t xml:space="preserve">– преподаватели </w:t>
      </w:r>
      <w:r>
        <w:rPr>
          <w:rFonts w:ascii="Times New Roman" w:hAnsi="Times New Roman"/>
          <w:sz w:val="28"/>
          <w:szCs w:val="28"/>
        </w:rPr>
        <w:t>иностранного</w:t>
      </w:r>
      <w:r w:rsidRPr="00B64F20">
        <w:rPr>
          <w:rFonts w:ascii="Times New Roman" w:hAnsi="Times New Roman"/>
          <w:sz w:val="28"/>
          <w:szCs w:val="28"/>
        </w:rPr>
        <w:t xml:space="preserve"> языка краевого государственного автономного профессионального образовательного учреждения «</w:t>
      </w:r>
      <w:proofErr w:type="spellStart"/>
      <w:r w:rsidRPr="00B64F20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B64F20">
        <w:rPr>
          <w:rFonts w:ascii="Times New Roman" w:hAnsi="Times New Roman"/>
          <w:sz w:val="28"/>
          <w:szCs w:val="28"/>
        </w:rPr>
        <w:t xml:space="preserve"> дорожно-строительный техникум»</w:t>
      </w:r>
    </w:p>
    <w:p w:rsidR="00973F56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Pr="0084352F" w:rsidRDefault="00973F56" w:rsidP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05"/>
        <w:gridCol w:w="1156"/>
      </w:tblGrid>
      <w:tr w:rsidR="00973F56" w:rsidRPr="00973F56" w:rsidTr="00190F72">
        <w:trPr>
          <w:trHeight w:val="670"/>
        </w:trPr>
        <w:tc>
          <w:tcPr>
            <w:tcW w:w="8388" w:type="dxa"/>
          </w:tcPr>
          <w:p w:rsidR="00973F56" w:rsidRPr="00973F56" w:rsidRDefault="00973F56" w:rsidP="00973F56">
            <w:pPr>
              <w:rPr>
                <w:rFonts w:ascii="Times New Roman" w:eastAsiaTheme="minorEastAsia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73F56" w:rsidRPr="00973F56" w:rsidRDefault="00973F56" w:rsidP="00973F5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73F56" w:rsidRPr="00973F56" w:rsidTr="00190F72">
        <w:trPr>
          <w:trHeight w:val="670"/>
        </w:trPr>
        <w:tc>
          <w:tcPr>
            <w:tcW w:w="8388" w:type="dxa"/>
          </w:tcPr>
          <w:p w:rsidR="00973F56" w:rsidRPr="00973F56" w:rsidRDefault="00973F56" w:rsidP="00973F5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73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СОДЕРЖАНИЕ</w:t>
            </w:r>
          </w:p>
          <w:p w:rsidR="00973F56" w:rsidRPr="00973F56" w:rsidRDefault="00973F56" w:rsidP="00973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56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34"/>
              <w:gridCol w:w="1045"/>
            </w:tblGrid>
            <w:tr w:rsidR="00973F56" w:rsidRPr="00973F56" w:rsidTr="00190F72">
              <w:tc>
                <w:tcPr>
                  <w:tcW w:w="8388" w:type="dxa"/>
                </w:tcPr>
                <w:p w:rsidR="00973F56" w:rsidRPr="00973F56" w:rsidRDefault="00973F56" w:rsidP="00973F56">
                  <w:pPr>
                    <w:keepNext/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3" w:type="dxa"/>
                </w:tcPr>
                <w:p w:rsidR="00973F56" w:rsidRPr="00973F56" w:rsidRDefault="00973F56" w:rsidP="00973F56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973F5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стр.</w:t>
                  </w:r>
                </w:p>
              </w:tc>
            </w:tr>
            <w:tr w:rsidR="00973F56" w:rsidRPr="00973F56" w:rsidTr="00190F72">
              <w:tc>
                <w:tcPr>
                  <w:tcW w:w="8388" w:type="dxa"/>
                </w:tcPr>
                <w:p w:rsidR="00973F56" w:rsidRPr="00973F56" w:rsidRDefault="00973F56" w:rsidP="00973F56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973F56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  <w:t>Общие положения</w:t>
                  </w:r>
                </w:p>
              </w:tc>
              <w:tc>
                <w:tcPr>
                  <w:tcW w:w="1183" w:type="dxa"/>
                </w:tcPr>
                <w:p w:rsidR="00973F56" w:rsidRPr="00973F56" w:rsidRDefault="00973F56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73F56" w:rsidRPr="00973F56" w:rsidTr="00190F72">
              <w:tc>
                <w:tcPr>
                  <w:tcW w:w="8388" w:type="dxa"/>
                </w:tcPr>
                <w:p w:rsidR="00973F56" w:rsidRPr="00973F56" w:rsidRDefault="00973F56" w:rsidP="00973F56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73F56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  <w:t>ПАСПОРТ фонда оценочных средств</w:t>
                  </w:r>
                </w:p>
              </w:tc>
              <w:tc>
                <w:tcPr>
                  <w:tcW w:w="1183" w:type="dxa"/>
                </w:tcPr>
                <w:p w:rsidR="00973F56" w:rsidRPr="00973F56" w:rsidRDefault="00973F56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73F56" w:rsidRPr="00973F56" w:rsidTr="00190F72">
              <w:tc>
                <w:tcPr>
                  <w:tcW w:w="8388" w:type="dxa"/>
                </w:tcPr>
                <w:p w:rsidR="00973F56" w:rsidRPr="00973F56" w:rsidRDefault="00973F56" w:rsidP="00973F56">
                  <w:pPr>
                    <w:keepNext/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hAnsi="Times New Roman"/>
                      <w:caps/>
                      <w:sz w:val="28"/>
                      <w:szCs w:val="28"/>
                      <w:lang w:eastAsia="ru-RU"/>
                    </w:rPr>
                  </w:pPr>
                  <w:r w:rsidRPr="00973F56">
                    <w:rPr>
                      <w:rFonts w:ascii="Times New Roman" w:hAnsi="Times New Roman"/>
                      <w:caps/>
                      <w:sz w:val="28"/>
                      <w:szCs w:val="28"/>
                      <w:lang w:eastAsia="ru-RU"/>
                    </w:rPr>
                    <w:t>Таблица 1 – Контроль и оценка освоения учебной дисциплины по темам (разделам)</w:t>
                  </w:r>
                </w:p>
              </w:tc>
              <w:tc>
                <w:tcPr>
                  <w:tcW w:w="1183" w:type="dxa"/>
                </w:tcPr>
                <w:p w:rsidR="00973F56" w:rsidRPr="00973F56" w:rsidRDefault="00973F56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73F56" w:rsidRPr="00973F56" w:rsidTr="00190F72">
              <w:trPr>
                <w:trHeight w:val="1449"/>
              </w:trPr>
              <w:tc>
                <w:tcPr>
                  <w:tcW w:w="8388" w:type="dxa"/>
                </w:tcPr>
                <w:p w:rsidR="00973F56" w:rsidRPr="00973F56" w:rsidRDefault="00973F56" w:rsidP="00973F56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firstLine="567"/>
                    <w:outlineLvl w:val="0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973F56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  <w:t>контрольно-Оценочные средства текущего контроля</w:t>
                  </w:r>
                </w:p>
                <w:p w:rsidR="00973F56" w:rsidRPr="00973F56" w:rsidRDefault="00973F56" w:rsidP="00973F56">
                  <w:pPr>
                    <w:spacing w:after="0" w:line="360" w:lineRule="auto"/>
                    <w:ind w:firstLine="567"/>
                    <w:rPr>
                      <w:rFonts w:ascii="Times New Roman" w:eastAsiaTheme="minorEastAsia" w:hAnsi="Times New Roman"/>
                      <w:caps/>
                      <w:sz w:val="28"/>
                      <w:szCs w:val="28"/>
                      <w:lang w:eastAsia="ru-RU"/>
                    </w:rPr>
                  </w:pPr>
                  <w:r w:rsidRPr="00973F56">
                    <w:rPr>
                      <w:rFonts w:ascii="Times New Roman" w:eastAsiaTheme="minorEastAsia" w:hAnsi="Times New Roman"/>
                      <w:caps/>
                      <w:sz w:val="28"/>
                      <w:szCs w:val="28"/>
                      <w:lang w:eastAsia="ru-RU"/>
                    </w:rPr>
                    <w:t>(Критерии  оценок)</w:t>
                  </w:r>
                </w:p>
              </w:tc>
              <w:tc>
                <w:tcPr>
                  <w:tcW w:w="1183" w:type="dxa"/>
                </w:tcPr>
                <w:p w:rsidR="00973F56" w:rsidRPr="00973F56" w:rsidRDefault="00973F56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</w:p>
                <w:p w:rsidR="00973F56" w:rsidRPr="00973F56" w:rsidRDefault="00973F56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</w:p>
                <w:p w:rsidR="00973F56" w:rsidRPr="00973F56" w:rsidRDefault="00973F56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</w:p>
                <w:p w:rsidR="00973F56" w:rsidRPr="00973F56" w:rsidRDefault="00973F56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73F56" w:rsidRPr="00973F56" w:rsidTr="00190F72">
              <w:tc>
                <w:tcPr>
                  <w:tcW w:w="8388" w:type="dxa"/>
                </w:tcPr>
                <w:p w:rsidR="00973F56" w:rsidRPr="00973F56" w:rsidRDefault="00973F56" w:rsidP="00973F56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firstLine="567"/>
                    <w:outlineLvl w:val="0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73F56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  <w:t>контрольно-Оценочные средства промежуточной аттестации и критерии оценок</w:t>
                  </w:r>
                </w:p>
              </w:tc>
              <w:tc>
                <w:tcPr>
                  <w:tcW w:w="1183" w:type="dxa"/>
                </w:tcPr>
                <w:p w:rsidR="00973F56" w:rsidRPr="00973F56" w:rsidRDefault="00973F56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73F56" w:rsidRPr="00973F56" w:rsidTr="00190F72">
              <w:tc>
                <w:tcPr>
                  <w:tcW w:w="8388" w:type="dxa"/>
                </w:tcPr>
                <w:p w:rsidR="00973F56" w:rsidRPr="00973F56" w:rsidRDefault="00973F56" w:rsidP="00973F56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973F56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83" w:type="dxa"/>
                </w:tcPr>
                <w:p w:rsidR="00973F56" w:rsidRPr="00973F56" w:rsidRDefault="00973F56" w:rsidP="00973F56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3F56" w:rsidRPr="00973F56" w:rsidRDefault="00973F56" w:rsidP="00973F56">
            <w:pPr>
              <w:spacing w:after="0" w:line="240" w:lineRule="auto"/>
              <w:rPr>
                <w:rFonts w:ascii="Times New Roman" w:eastAsiaTheme="minorEastAsia" w:hAnsi="Times New Roman"/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1183" w:type="dxa"/>
          </w:tcPr>
          <w:p w:rsidR="00973F56" w:rsidRPr="00973F56" w:rsidRDefault="00973F56" w:rsidP="00973F5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73F56" w:rsidRPr="00973F56" w:rsidTr="00190F72">
        <w:tc>
          <w:tcPr>
            <w:tcW w:w="8388" w:type="dxa"/>
          </w:tcPr>
          <w:p w:rsidR="00973F56" w:rsidRPr="00973F56" w:rsidRDefault="00973F56" w:rsidP="00973F56">
            <w:pPr>
              <w:spacing w:after="0" w:line="240" w:lineRule="auto"/>
              <w:ind w:left="284"/>
              <w:rPr>
                <w:rFonts w:ascii="Times New Roman" w:eastAsiaTheme="minorEastAsia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73F56" w:rsidRPr="00973F56" w:rsidRDefault="00973F56" w:rsidP="00973F5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73F56" w:rsidRPr="00973F56" w:rsidTr="00190F72">
        <w:tc>
          <w:tcPr>
            <w:tcW w:w="8388" w:type="dxa"/>
          </w:tcPr>
          <w:p w:rsidR="00973F56" w:rsidRPr="00973F56" w:rsidRDefault="00973F56" w:rsidP="00973F5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Theme="majorEastAsia" w:hAnsi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973F56" w:rsidRPr="00973F56" w:rsidRDefault="00973F56" w:rsidP="00973F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 w:rsidRPr="00973F56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="Times New Roman" w:eastAsiaTheme="minorEastAsia" w:hAnsi="Times New Roman"/>
          <w:b/>
          <w:bCs/>
          <w:caps/>
          <w:sz w:val="28"/>
          <w:szCs w:val="28"/>
          <w:lang w:eastAsia="ru-RU"/>
        </w:rPr>
      </w:pPr>
    </w:p>
    <w:p w:rsidR="00973F56" w:rsidRPr="00973F56" w:rsidRDefault="00973F56" w:rsidP="00973F56">
      <w:pPr>
        <w:spacing w:after="0" w:line="240" w:lineRule="auto"/>
        <w:rPr>
          <w:rFonts w:ascii="Times New Roman" w:eastAsiaTheme="minorEastAsia" w:hAnsi="Times New Roman"/>
          <w:b/>
          <w:bCs/>
          <w:caps/>
          <w:sz w:val="28"/>
          <w:szCs w:val="28"/>
          <w:lang w:eastAsia="ru-RU"/>
        </w:rPr>
      </w:pPr>
    </w:p>
    <w:p w:rsidR="00973F56" w:rsidRDefault="00973F56"/>
    <w:p w:rsidR="00973F56" w:rsidRPr="005A6665" w:rsidRDefault="00973F56" w:rsidP="00973F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Pr="005A6665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:rsidR="00973F56" w:rsidRPr="0084352F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352F">
        <w:rPr>
          <w:rFonts w:ascii="Times New Roman" w:hAnsi="Times New Roman"/>
          <w:sz w:val="28"/>
          <w:szCs w:val="28"/>
        </w:rPr>
        <w:t xml:space="preserve">В основе учебной дисциплины «Иностранный язык» лежит </w:t>
      </w:r>
    </w:p>
    <w:p w:rsidR="00973F56" w:rsidRPr="00645D96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5D96">
        <w:rPr>
          <w:rFonts w:ascii="Times New Roman" w:hAnsi="Times New Roman"/>
          <w:sz w:val="28"/>
          <w:szCs w:val="28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973F56" w:rsidRPr="00645D96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5D96">
        <w:rPr>
          <w:rFonts w:ascii="Times New Roman" w:hAnsi="Times New Roman"/>
          <w:sz w:val="28"/>
          <w:szCs w:val="28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973F56" w:rsidRPr="00645D96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5D96">
        <w:rPr>
          <w:rFonts w:ascii="Times New Roman" w:hAnsi="Times New Roman"/>
          <w:sz w:val="28"/>
          <w:szCs w:val="28"/>
        </w:rPr>
        <w:t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973F56" w:rsidRPr="00645D96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5D96">
        <w:rPr>
          <w:rFonts w:ascii="Times New Roman" w:hAnsi="Times New Roman"/>
          <w:sz w:val="28"/>
          <w:szCs w:val="28"/>
        </w:rPr>
        <w:t xml:space="preserve"> •  воспитание личности, способной и желающ</w:t>
      </w:r>
      <w:r>
        <w:rPr>
          <w:rFonts w:ascii="Times New Roman" w:hAnsi="Times New Roman"/>
          <w:sz w:val="28"/>
          <w:szCs w:val="28"/>
        </w:rPr>
        <w:t>ей участвовать в общении на меж</w:t>
      </w:r>
      <w:r w:rsidRPr="00645D96">
        <w:rPr>
          <w:rFonts w:ascii="Times New Roman" w:hAnsi="Times New Roman"/>
          <w:sz w:val="28"/>
          <w:szCs w:val="28"/>
        </w:rPr>
        <w:t xml:space="preserve">культурном уровне; </w:t>
      </w:r>
    </w:p>
    <w:p w:rsidR="00973F56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5D96">
        <w:rPr>
          <w:rFonts w:ascii="Times New Roman" w:hAnsi="Times New Roman"/>
          <w:sz w:val="28"/>
          <w:szCs w:val="28"/>
        </w:rPr>
        <w:t xml:space="preserve">•  воспитание уважительного отношения к другим культурам и </w:t>
      </w:r>
      <w:r>
        <w:rPr>
          <w:rFonts w:ascii="Times New Roman" w:hAnsi="Times New Roman"/>
          <w:sz w:val="28"/>
          <w:szCs w:val="28"/>
        </w:rPr>
        <w:t>социальным суб</w:t>
      </w:r>
      <w:r w:rsidRPr="00645D96">
        <w:rPr>
          <w:rFonts w:ascii="Times New Roman" w:hAnsi="Times New Roman"/>
          <w:sz w:val="28"/>
          <w:szCs w:val="28"/>
        </w:rPr>
        <w:t>культурам.</w:t>
      </w:r>
    </w:p>
    <w:p w:rsidR="00973F56" w:rsidRPr="005A6665" w:rsidRDefault="00973F56" w:rsidP="00973F56">
      <w:pPr>
        <w:pStyle w:val="a3"/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Результатом освоения учебной дисциплины «</w:t>
      </w:r>
      <w:r>
        <w:rPr>
          <w:sz w:val="28"/>
          <w:szCs w:val="28"/>
        </w:rPr>
        <w:t>Иностранный язык</w:t>
      </w:r>
      <w:r w:rsidRPr="005A6665">
        <w:rPr>
          <w:sz w:val="28"/>
          <w:szCs w:val="28"/>
        </w:rPr>
        <w:t xml:space="preserve">» является </w:t>
      </w:r>
      <w:r w:rsidRPr="005A6665">
        <w:rPr>
          <w:bCs/>
          <w:color w:val="000000"/>
          <w:sz w:val="28"/>
          <w:szCs w:val="28"/>
          <w:shd w:val="clear" w:color="auto" w:fill="FFFFFF"/>
        </w:rPr>
        <w:t xml:space="preserve">освоение основного вида профессиональной деятельности (ВПД): </w:t>
      </w:r>
      <w:r w:rsidRPr="006731DD">
        <w:rPr>
          <w:sz w:val="28"/>
          <w:szCs w:val="28"/>
        </w:rPr>
        <w:t>23.01.06 Машинист дорожных и строительных машин</w:t>
      </w:r>
      <w:r w:rsidRPr="005A6665">
        <w:rPr>
          <w:bCs/>
          <w:color w:val="000000"/>
          <w:sz w:val="28"/>
          <w:szCs w:val="28"/>
          <w:shd w:val="clear" w:color="auto" w:fill="FFFFFF"/>
        </w:rPr>
        <w:t xml:space="preserve"> Форма промежуточной аттестации по </w:t>
      </w:r>
      <w:r w:rsidRPr="005A6665">
        <w:rPr>
          <w:sz w:val="28"/>
          <w:szCs w:val="28"/>
        </w:rPr>
        <w:t>учебной дисципли</w:t>
      </w:r>
      <w:r>
        <w:rPr>
          <w:sz w:val="28"/>
          <w:szCs w:val="28"/>
        </w:rPr>
        <w:t>не «Иностранный язык» - зачёт</w:t>
      </w:r>
    </w:p>
    <w:p w:rsidR="00973F56" w:rsidRPr="005A6665" w:rsidRDefault="00973F56" w:rsidP="00973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Итогом </w:t>
      </w:r>
      <w:r>
        <w:rPr>
          <w:rFonts w:ascii="Times New Roman" w:hAnsi="Times New Roman"/>
          <w:sz w:val="28"/>
          <w:szCs w:val="28"/>
        </w:rPr>
        <w:t>зачёта</w:t>
      </w:r>
      <w:r w:rsidRPr="005A6665">
        <w:rPr>
          <w:rFonts w:ascii="Times New Roman" w:hAnsi="Times New Roman"/>
          <w:sz w:val="28"/>
          <w:szCs w:val="28"/>
        </w:rPr>
        <w:t xml:space="preserve"> является качественная оценка в баллах от 1 до 5.</w:t>
      </w:r>
    </w:p>
    <w:p w:rsidR="00973F56" w:rsidRDefault="00973F56" w:rsidP="00973F56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3F56" w:rsidRPr="005A6665" w:rsidRDefault="00973F56" w:rsidP="00973F56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973F56" w:rsidRDefault="00973F56" w:rsidP="00973F56">
      <w:pPr>
        <w:tabs>
          <w:tab w:val="left" w:pos="3828"/>
        </w:tabs>
        <w:ind w:left="10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A6665">
        <w:rPr>
          <w:rStyle w:val="4"/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Pr="005A66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Иностранный язык</w:t>
      </w:r>
      <w:r w:rsidRPr="005A6665">
        <w:rPr>
          <w:rFonts w:ascii="Times New Roman" w:hAnsi="Times New Roman"/>
          <w:sz w:val="28"/>
          <w:szCs w:val="28"/>
        </w:rPr>
        <w:t xml:space="preserve">» </w:t>
      </w:r>
      <w:r w:rsidRPr="005A6665">
        <w:rPr>
          <w:rStyle w:val="4"/>
          <w:rFonts w:ascii="Times New Roman" w:hAnsi="Times New Roman"/>
          <w:sz w:val="28"/>
          <w:szCs w:val="28"/>
        </w:rPr>
        <w:t>обеспечивает достижение студентами следующих</w:t>
      </w:r>
      <w:r w:rsidRPr="005A6665">
        <w:rPr>
          <w:rStyle w:val="a4"/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973F56" w:rsidRPr="009354A3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354A3">
        <w:rPr>
          <w:rFonts w:ascii="Times New Roman" w:hAnsi="Times New Roman"/>
          <w:b/>
          <w:sz w:val="28"/>
          <w:szCs w:val="28"/>
        </w:rPr>
        <w:t>•  личностных:</w:t>
      </w:r>
      <w:r w:rsidRPr="009354A3">
        <w:rPr>
          <w:rFonts w:ascii="Times New Roman" w:hAnsi="Times New Roman"/>
          <w:sz w:val="28"/>
          <w:szCs w:val="28"/>
        </w:rPr>
        <w:t xml:space="preserve"> </w:t>
      </w:r>
    </w:p>
    <w:p w:rsidR="00973F56" w:rsidRPr="00FC749F" w:rsidRDefault="00973F56" w:rsidP="00973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spellStart"/>
      <w:r w:rsidRPr="00FC749F">
        <w:rPr>
          <w:sz w:val="28"/>
          <w:szCs w:val="28"/>
        </w:rPr>
        <w:t>сформированность</w:t>
      </w:r>
      <w:proofErr w:type="spellEnd"/>
      <w:r w:rsidRPr="00FC749F">
        <w:rPr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973F56" w:rsidRPr="00FC749F" w:rsidRDefault="00973F56" w:rsidP="00973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spellStart"/>
      <w:r w:rsidRPr="00FC749F">
        <w:rPr>
          <w:sz w:val="28"/>
          <w:szCs w:val="28"/>
        </w:rPr>
        <w:t>сформированность</w:t>
      </w:r>
      <w:proofErr w:type="spellEnd"/>
      <w:r w:rsidRPr="00FC749F">
        <w:rPr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973F56" w:rsidRPr="00FC749F" w:rsidRDefault="00973F56" w:rsidP="00973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C749F">
        <w:rPr>
          <w:sz w:val="28"/>
          <w:szCs w:val="28"/>
        </w:rPr>
        <w:t>развитие интереса и способности к наблюдению за иным способом мировидения</w:t>
      </w:r>
    </w:p>
    <w:p w:rsidR="00973F56" w:rsidRPr="00FC749F" w:rsidRDefault="00973F56" w:rsidP="00973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C749F">
        <w:rPr>
          <w:sz w:val="28"/>
          <w:szCs w:val="28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</w:t>
      </w:r>
      <w:r w:rsidRPr="00FC749F">
        <w:rPr>
          <w:sz w:val="28"/>
          <w:szCs w:val="28"/>
        </w:rPr>
        <w:lastRenderedPageBreak/>
        <w:t>проявлять толерантность к другому образу мыслей, к иной позиции партнера по общению;</w:t>
      </w:r>
    </w:p>
    <w:p w:rsidR="00973F56" w:rsidRPr="00FC749F" w:rsidRDefault="00973F56" w:rsidP="00973F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C749F">
        <w:rPr>
          <w:sz w:val="28"/>
          <w:szCs w:val="28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973F56" w:rsidRPr="009354A3" w:rsidRDefault="00973F56" w:rsidP="00973F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73F56" w:rsidRPr="009354A3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354A3">
        <w:rPr>
          <w:rFonts w:ascii="Times New Roman" w:hAnsi="Times New Roman"/>
          <w:b/>
          <w:sz w:val="28"/>
          <w:szCs w:val="28"/>
        </w:rPr>
        <w:t xml:space="preserve"> •  </w:t>
      </w:r>
      <w:proofErr w:type="spellStart"/>
      <w:r w:rsidRPr="009354A3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9354A3">
        <w:rPr>
          <w:rFonts w:ascii="Times New Roman" w:hAnsi="Times New Roman"/>
          <w:b/>
          <w:sz w:val="28"/>
          <w:szCs w:val="28"/>
        </w:rPr>
        <w:t>:</w:t>
      </w:r>
      <w:r w:rsidRPr="009354A3">
        <w:rPr>
          <w:rFonts w:ascii="Times New Roman" w:hAnsi="Times New Roman"/>
          <w:sz w:val="28"/>
          <w:szCs w:val="28"/>
        </w:rPr>
        <w:t xml:space="preserve"> </w:t>
      </w:r>
    </w:p>
    <w:p w:rsidR="00973F56" w:rsidRPr="009354A3" w:rsidRDefault="00973F56" w:rsidP="00973F5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sz w:val="28"/>
          <w:szCs w:val="28"/>
        </w:rPr>
      </w:pPr>
      <w:r w:rsidRPr="009354A3">
        <w:rPr>
          <w:sz w:val="28"/>
          <w:szCs w:val="28"/>
        </w:rPr>
        <w:t xml:space="preserve"> умение самостоятельно выбирать успешные коммуникативные стратегии в различных ситуациях общения; </w:t>
      </w:r>
    </w:p>
    <w:p w:rsidR="00973F56" w:rsidRPr="009354A3" w:rsidRDefault="00973F56" w:rsidP="00973F5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sz w:val="28"/>
          <w:szCs w:val="28"/>
        </w:rPr>
      </w:pPr>
      <w:r w:rsidRPr="009354A3">
        <w:rPr>
          <w:sz w:val="28"/>
          <w:szCs w:val="28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973F56" w:rsidRPr="009354A3" w:rsidRDefault="00973F56" w:rsidP="00973F5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sz w:val="28"/>
          <w:szCs w:val="28"/>
        </w:rPr>
      </w:pPr>
      <w:r w:rsidRPr="009354A3">
        <w:rPr>
          <w:sz w:val="28"/>
          <w:szCs w:val="28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973F56" w:rsidRPr="009354A3" w:rsidRDefault="00973F56" w:rsidP="00973F5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sz w:val="28"/>
          <w:szCs w:val="28"/>
        </w:rPr>
      </w:pPr>
      <w:r w:rsidRPr="009354A3">
        <w:rPr>
          <w:sz w:val="28"/>
          <w:szCs w:val="28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973F56" w:rsidRPr="009354A3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73F56" w:rsidRPr="00755304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5304">
        <w:rPr>
          <w:rFonts w:ascii="Times New Roman" w:hAnsi="Times New Roman"/>
          <w:b/>
          <w:sz w:val="28"/>
          <w:szCs w:val="28"/>
        </w:rPr>
        <w:t>•  предметных:</w:t>
      </w:r>
      <w:r w:rsidRPr="00755304">
        <w:rPr>
          <w:rFonts w:ascii="Times New Roman" w:hAnsi="Times New Roman"/>
          <w:sz w:val="28"/>
          <w:szCs w:val="28"/>
        </w:rPr>
        <w:t xml:space="preserve"> </w:t>
      </w:r>
    </w:p>
    <w:p w:rsidR="00973F56" w:rsidRPr="00755304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55304">
        <w:rPr>
          <w:rFonts w:ascii="Times New Roman" w:hAnsi="Times New Roman"/>
          <w:sz w:val="28"/>
          <w:szCs w:val="28"/>
        </w:rPr>
        <w:t xml:space="preserve">       П</w:t>
      </w:r>
      <w:proofErr w:type="gramStart"/>
      <w:r w:rsidRPr="00755304">
        <w:rPr>
          <w:rFonts w:ascii="Times New Roman" w:hAnsi="Times New Roman"/>
          <w:sz w:val="28"/>
          <w:szCs w:val="28"/>
        </w:rPr>
        <w:t>1.сформированность</w:t>
      </w:r>
      <w:proofErr w:type="gramEnd"/>
      <w:r w:rsidRPr="00755304">
        <w:rPr>
          <w:rFonts w:ascii="Times New Roman" w:hAnsi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973F56" w:rsidRPr="00755304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755304">
        <w:rPr>
          <w:rFonts w:ascii="Times New Roman" w:hAnsi="Times New Roman"/>
          <w:sz w:val="28"/>
          <w:szCs w:val="28"/>
        </w:rPr>
        <w:t>П</w:t>
      </w:r>
      <w:proofErr w:type="gramStart"/>
      <w:r w:rsidRPr="00755304">
        <w:rPr>
          <w:rFonts w:ascii="Times New Roman" w:hAnsi="Times New Roman"/>
          <w:sz w:val="28"/>
          <w:szCs w:val="28"/>
        </w:rPr>
        <w:t>1.владение</w:t>
      </w:r>
      <w:proofErr w:type="gramEnd"/>
      <w:r w:rsidRPr="00755304">
        <w:rPr>
          <w:rFonts w:ascii="Times New Roman" w:hAnsi="Times New Roman"/>
          <w:sz w:val="28"/>
          <w:szCs w:val="28"/>
        </w:rPr>
        <w:t xml:space="preserve">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973F56" w:rsidRPr="00755304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755304">
        <w:rPr>
          <w:rFonts w:ascii="Times New Roman" w:hAnsi="Times New Roman"/>
          <w:sz w:val="28"/>
          <w:szCs w:val="28"/>
        </w:rPr>
        <w:t>П</w:t>
      </w:r>
      <w:proofErr w:type="gramStart"/>
      <w:r w:rsidRPr="00755304">
        <w:rPr>
          <w:rFonts w:ascii="Times New Roman" w:hAnsi="Times New Roman"/>
          <w:sz w:val="28"/>
          <w:szCs w:val="28"/>
        </w:rPr>
        <w:t>1.достижение</w:t>
      </w:r>
      <w:proofErr w:type="gramEnd"/>
      <w:r w:rsidRPr="00755304">
        <w:rPr>
          <w:rFonts w:ascii="Times New Roman" w:hAnsi="Times New Roman"/>
          <w:sz w:val="28"/>
          <w:szCs w:val="28"/>
        </w:rPr>
        <w:t xml:space="preserve">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973F56" w:rsidRPr="00755304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55304">
        <w:rPr>
          <w:rFonts w:ascii="Times New Roman" w:hAnsi="Times New Roman"/>
          <w:sz w:val="28"/>
          <w:szCs w:val="28"/>
        </w:rPr>
        <w:t xml:space="preserve">П1. </w:t>
      </w:r>
      <w:proofErr w:type="spellStart"/>
      <w:r w:rsidRPr="0075530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55304">
        <w:rPr>
          <w:rFonts w:ascii="Times New Roman" w:hAnsi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973F56" w:rsidRDefault="00973F56" w:rsidP="00973F56">
      <w:pPr>
        <w:rPr>
          <w:rFonts w:ascii="Times New Roman" w:eastAsia="Cambria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73F56" w:rsidRPr="001019B1" w:rsidRDefault="00973F56" w:rsidP="0097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       </w:t>
      </w:r>
    </w:p>
    <w:p w:rsidR="00973F56" w:rsidRPr="001019B1" w:rsidRDefault="00973F56" w:rsidP="00973F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Студент </w:t>
      </w:r>
      <w:r w:rsidRPr="001019B1">
        <w:rPr>
          <w:rFonts w:ascii="Times New Roman" w:hAnsi="Times New Roman"/>
          <w:sz w:val="28"/>
          <w:szCs w:val="28"/>
        </w:rPr>
        <w:t xml:space="preserve"> должен</w:t>
      </w:r>
      <w:proofErr w:type="gramEnd"/>
      <w:r w:rsidRPr="001019B1">
        <w:rPr>
          <w:rFonts w:ascii="Times New Roman" w:hAnsi="Times New Roman"/>
          <w:sz w:val="28"/>
          <w:szCs w:val="28"/>
        </w:rPr>
        <w:t xml:space="preserve"> овладеть общими компетенциями:</w:t>
      </w:r>
    </w:p>
    <w:p w:rsidR="00973F56" w:rsidRPr="009354A3" w:rsidRDefault="00973F56" w:rsidP="00973F56">
      <w:pPr>
        <w:pStyle w:val="a5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 w:rsidRPr="009354A3">
        <w:rPr>
          <w:b w:val="0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3F56" w:rsidRDefault="00973F56" w:rsidP="00973F56">
      <w:pPr>
        <w:pStyle w:val="a5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 w:rsidRPr="009354A3">
        <w:rPr>
          <w:b w:val="0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73F56" w:rsidRPr="009354A3" w:rsidRDefault="00973F56" w:rsidP="00973F56">
      <w:pPr>
        <w:pStyle w:val="a5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73F56" w:rsidRDefault="00973F56" w:rsidP="00973F56">
      <w:pPr>
        <w:spacing w:after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 4</w:t>
      </w:r>
      <w:r w:rsidRPr="009354A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Осуществлять поиск информации, необходимой для эффективного выполнения профессиональных задач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73F56" w:rsidRPr="009354A3" w:rsidRDefault="00973F56" w:rsidP="00973F56">
      <w:pPr>
        <w:spacing w:after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 5</w:t>
      </w:r>
      <w:r w:rsidRPr="009354A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Использовать информационно-коммуникационные технологии в профессиональной деятельности.</w:t>
      </w:r>
    </w:p>
    <w:p w:rsidR="00973F56" w:rsidRPr="009354A3" w:rsidRDefault="00973F56" w:rsidP="00973F56">
      <w:pPr>
        <w:spacing w:after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 6</w:t>
      </w:r>
      <w:r w:rsidRPr="009354A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Работать в команде, эффективно общаться с коллегами, руководством, потребителями.</w:t>
      </w:r>
    </w:p>
    <w:p w:rsidR="00973F56" w:rsidRPr="009354A3" w:rsidRDefault="00973F56" w:rsidP="00973F56">
      <w:pPr>
        <w:spacing w:after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 7. Исполнять воинскую обязанность, в том числе с применением поученных профессиональных знаний.</w:t>
      </w:r>
    </w:p>
    <w:p w:rsidR="00973F56" w:rsidRDefault="00973F56" w:rsidP="00973F56">
      <w:pPr>
        <w:tabs>
          <w:tab w:val="left" w:pos="3828"/>
        </w:tabs>
        <w:ind w:left="100"/>
        <w:jc w:val="both"/>
      </w:pPr>
    </w:p>
    <w:p w:rsidR="00973F56" w:rsidRDefault="00973F56" w:rsidP="00973F56">
      <w:pPr>
        <w:tabs>
          <w:tab w:val="left" w:pos="3828"/>
        </w:tabs>
        <w:ind w:left="100"/>
        <w:jc w:val="both"/>
      </w:pPr>
    </w:p>
    <w:p w:rsidR="00973F56" w:rsidRDefault="00973F56" w:rsidP="00973F56">
      <w:pPr>
        <w:tabs>
          <w:tab w:val="left" w:pos="3828"/>
        </w:tabs>
        <w:ind w:left="100"/>
        <w:jc w:val="both"/>
      </w:pPr>
    </w:p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Default="00973F56"/>
    <w:p w:rsidR="00973F56" w:rsidRPr="00973F56" w:rsidRDefault="00973F56" w:rsidP="00973F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caps/>
          <w:sz w:val="24"/>
          <w:szCs w:val="24"/>
          <w:lang w:eastAsia="ru-RU"/>
        </w:rPr>
      </w:pPr>
      <w:r w:rsidRPr="00973F56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lastRenderedPageBreak/>
        <w:t>2. Паспорт фонда оценочных средств</w:t>
      </w:r>
      <w:r w:rsidRPr="00973F56">
        <w:rPr>
          <w:rFonts w:ascii="Times New Roman" w:eastAsiaTheme="minorEastAsia" w:hAnsi="Times New Roman"/>
          <w:b/>
          <w:bCs/>
          <w:caps/>
          <w:sz w:val="24"/>
          <w:szCs w:val="24"/>
          <w:lang w:eastAsia="ru-RU"/>
        </w:rPr>
        <w:t>.</w:t>
      </w:r>
    </w:p>
    <w:p w:rsidR="00973F56" w:rsidRPr="00973F56" w:rsidRDefault="00973F56" w:rsidP="00973F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caps/>
          <w:sz w:val="24"/>
          <w:szCs w:val="24"/>
          <w:lang w:eastAsia="ru-RU"/>
        </w:rPr>
      </w:pPr>
    </w:p>
    <w:p w:rsidR="00973F56" w:rsidRPr="00973F56" w:rsidRDefault="00973F56" w:rsidP="00973F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73F56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973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3F56" w:rsidRPr="00973F56" w:rsidRDefault="00973F56" w:rsidP="00973F5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1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725"/>
        <w:gridCol w:w="2498"/>
        <w:gridCol w:w="2467"/>
        <w:gridCol w:w="851"/>
        <w:gridCol w:w="851"/>
      </w:tblGrid>
      <w:tr w:rsidR="000D2DE7" w:rsidRPr="000D2DE7" w:rsidTr="00D63CAA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5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Контролируемые разделы (темы) </w:t>
            </w:r>
          </w:p>
          <w:p w:rsidR="000D2DE7" w:rsidRPr="000D2DE7" w:rsidRDefault="000D2DE7" w:rsidP="000D2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изучаемой дисциплины 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контролируемых компетенций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оценочных средств</w:t>
            </w:r>
          </w:p>
        </w:tc>
      </w:tr>
      <w:tr w:rsidR="000D2DE7" w:rsidRPr="000D2DE7" w:rsidTr="00D63CAA">
        <w:trPr>
          <w:gridAfter w:val="2"/>
          <w:wAfter w:w="1702" w:type="dxa"/>
        </w:trPr>
        <w:tc>
          <w:tcPr>
            <w:tcW w:w="9570" w:type="dxa"/>
            <w:gridSpan w:val="4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текущий</w:t>
            </w:r>
          </w:p>
        </w:tc>
      </w:tr>
      <w:tr w:rsidR="000D2DE7" w:rsidRPr="000D2DE7" w:rsidTr="00D63CAA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0D2DE7" w:rsidRPr="00973F56" w:rsidRDefault="000D2DE7" w:rsidP="000D2D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DE1B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DE1BAC">
              <w:rPr>
                <w:rFonts w:ascii="Times New Roman" w:hAnsi="Times New Roman"/>
                <w:sz w:val="24"/>
                <w:szCs w:val="24"/>
              </w:rPr>
              <w:t>Роль иностранного языка в жизни и деятельности человека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0D2DE7" w:rsidRPr="000D2DE7" w:rsidRDefault="000D2DE7" w:rsidP="000D2D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Л1 – Л4,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П2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63CAA">
        <w:tc>
          <w:tcPr>
            <w:tcW w:w="9570" w:type="dxa"/>
            <w:gridSpan w:val="4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D2DE7" w:rsidRPr="000D2DE7" w:rsidTr="00D63CAA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Описание людей (внешность, характер, личностные качества, профессии)</w:t>
            </w:r>
          </w:p>
          <w:p w:rsidR="000D2DE7" w:rsidRPr="00973F56" w:rsidRDefault="000D2DE7" w:rsidP="000D2DE7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  </w:t>
            </w: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ОК2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 П3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Описание людей (внешность, характер, личностные качества, профессии)</w:t>
            </w:r>
          </w:p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П1,М4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Употребление предложений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М4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Человек, здоровье, спорт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П1, П3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ОК2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Л4, М1, П1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  <w:trHeight w:val="714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ОК2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М4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ОК2</w:t>
            </w:r>
          </w:p>
          <w:p w:rsidR="000D2DE7" w:rsidRPr="000D2DE7" w:rsidRDefault="000D2DE7" w:rsidP="000D2D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Л4, Л5,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862CED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862CED">
              <w:rPr>
                <w:rFonts w:ascii="Times New Roman" w:hAnsi="Times New Roman"/>
                <w:sz w:val="24"/>
                <w:szCs w:val="24"/>
              </w:rPr>
              <w:t>Итоговый урок по теме.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Л4, Л5,</w:t>
            </w:r>
          </w:p>
          <w:p w:rsidR="000D2DE7" w:rsidRPr="000D2DE7" w:rsidRDefault="000D2DE7" w:rsidP="000D2D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М4,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М4,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Родной город (село)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Л5,М2,М4,П3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Наш техникум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ОК9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М4,П1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Л3,М4,П4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ОК3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Л3,П2, П4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2498" w:type="dxa"/>
          </w:tcPr>
          <w:p w:rsidR="000D2DE7" w:rsidRPr="000D2DE7" w:rsidRDefault="002678D0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ОК7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Современные научные технологии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Л4,М1,П2,П3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Л3,Л4,П2-П4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Л3,Л4,П2-П4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Л3,Л4,П2-П4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Повседневная жизнь 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Л1,Л2, М1, М3, П2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Л1,Л2, М1, М3, П2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Наречия 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Л1,Л2, М1, М3, П2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Навыки общественной жизни 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Л1,Л2, М1, М3, П2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Культурные и национальные традиции, краеведение, обычаи и праздники в Соединенном Королевстве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ОК9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Культурные и национальные традиции, краеведение, обычаи и праздники в США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ОК9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Культурные и национальные традиции, краеведение, обычаи и праздники в Канаде.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ОК9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Культурные и национальные традиции, краеведение, обычаи и праздники в Австралии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9,ОК</w:t>
            </w:r>
            <w:proofErr w:type="gramEnd"/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Л5,М4,П3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Культурные и национальные традиции, краеведение, обычаи и праздники в Новой Зеландии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ОК1, ОК9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Л5,М4,П3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  <w:proofErr w:type="gramStart"/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,ОК</w:t>
            </w:r>
            <w:proofErr w:type="gramEnd"/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Л5,М4,П3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Л5,М4,П3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471869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Здоровье.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Л2,П4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471869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Л4,П1,П2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471869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М2,П2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471869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 технический прогресс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М4,П3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05611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Л5,М2, П1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471869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экология 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05611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C3F5B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1C3F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  <w:r w:rsidRPr="001C3F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3F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498" w:type="dxa"/>
          </w:tcPr>
          <w:p w:rsidR="000D2DE7" w:rsidRPr="000D2DE7" w:rsidRDefault="002678D0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ОК7</w:t>
            </w:r>
            <w:bookmarkStart w:id="0" w:name="_GoBack"/>
            <w:bookmarkEnd w:id="0"/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П1,П3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Межличностные отношения (производственные)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П1,П3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Техника безопасности на уроке.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П3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</w:t>
            </w:r>
            <w:r w:rsidRPr="000D2DE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Выбор и применение инструментов в работе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П4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Безопасность на производстве.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М1,П3,П4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470937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470937">
              <w:rPr>
                <w:rFonts w:ascii="Times New Roman" w:hAnsi="Times New Roman"/>
                <w:sz w:val="24"/>
                <w:szCs w:val="24"/>
              </w:rPr>
              <w:t>Чувства, эмоции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П3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Положительные эмоции человека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П3,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Отрицательные эмоции человека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М1,П3,П4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Роль эмоций в жизни человека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0D2DE7" w:rsidRPr="000D2DE7" w:rsidRDefault="000D2DE7" w:rsidP="000D2D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М1,</w:t>
            </w:r>
          </w:p>
          <w:p w:rsidR="000D2DE7" w:rsidRPr="000D2DE7" w:rsidRDefault="000D2DE7" w:rsidP="000D2D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М4,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Образование, обучение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ОК10 </w:t>
            </w:r>
          </w:p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М1-М4,П2, П3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0D2DE7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0D2DE7" w:rsidRPr="000D2DE7" w:rsidRDefault="000D2DE7" w:rsidP="000D2DE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0D2DE7" w:rsidRPr="001019B1" w:rsidRDefault="000D2DE7" w:rsidP="000D2DE7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Профессии и специальности</w:t>
            </w:r>
          </w:p>
        </w:tc>
        <w:tc>
          <w:tcPr>
            <w:tcW w:w="2498" w:type="dxa"/>
          </w:tcPr>
          <w:p w:rsidR="000D2DE7" w:rsidRPr="000D2DE7" w:rsidRDefault="000D2DE7" w:rsidP="000D2DE7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ОК10 П1,П3</w:t>
            </w:r>
          </w:p>
        </w:tc>
        <w:tc>
          <w:tcPr>
            <w:tcW w:w="2467" w:type="dxa"/>
          </w:tcPr>
          <w:p w:rsidR="000D2DE7" w:rsidRPr="000D2DE7" w:rsidRDefault="000D2DE7" w:rsidP="000D2DE7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57787A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57787A">
              <w:rPr>
                <w:rFonts w:ascii="Times New Roman" w:hAnsi="Times New Roman"/>
                <w:sz w:val="24"/>
                <w:szCs w:val="24"/>
              </w:rPr>
              <w:t>Карьера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ОК9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Страны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9,ОК</w:t>
            </w:r>
            <w:proofErr w:type="gramEnd"/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Л5,М4,П3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ОК1, ОК9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Л5,М4,П3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История англоязычных стран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  <w:proofErr w:type="gramStart"/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,ОК</w:t>
            </w:r>
            <w:proofErr w:type="gramEnd"/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Л5,М4,П3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Л5,М4,П3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Искусство, музыка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Л2,П4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Основные виды искусства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Л4,П1,П2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Авторы произведений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М2,П2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Я и искусство 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М4,П3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Л5,М2, П1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Инфинитив, обороты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П1,П3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Слова и словосочетания с формами на –</w:t>
            </w:r>
            <w:proofErr w:type="spellStart"/>
            <w:r w:rsidRPr="001019B1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1019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П1,П3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П3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</w:t>
            </w:r>
            <w:r w:rsidRPr="000D2DE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Как распорядиться</w:t>
            </w:r>
            <w:r w:rsidRPr="001019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9B1">
              <w:rPr>
                <w:rFonts w:ascii="Times New Roman" w:hAnsi="Times New Roman"/>
                <w:sz w:val="24"/>
                <w:szCs w:val="24"/>
              </w:rPr>
              <w:t>деньгами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П4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М1,П3,П4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 xml:space="preserve">Мадам </w:t>
            </w:r>
            <w:proofErr w:type="spellStart"/>
            <w:r w:rsidRPr="001019B1">
              <w:rPr>
                <w:rFonts w:ascii="Times New Roman" w:hAnsi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П3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206892" w:rsidRPr="000D2DE7" w:rsidRDefault="00206892" w:rsidP="0020689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П3,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rPr>
                <w:rFonts w:ascii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Подростковая диета и здоровье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М1,П3,П4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Default="00206892" w:rsidP="0020689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</w:t>
            </w:r>
          </w:p>
          <w:p w:rsidR="00206892" w:rsidRPr="000D2DE7" w:rsidRDefault="00206892" w:rsidP="0020689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М1,</w:t>
            </w:r>
          </w:p>
          <w:p w:rsidR="00206892" w:rsidRPr="000D2DE7" w:rsidRDefault="00206892" w:rsidP="0020689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М4,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206892" w:rsidRPr="000D2DE7" w:rsidTr="00D75461">
        <w:trPr>
          <w:gridAfter w:val="2"/>
          <w:wAfter w:w="1702" w:type="dxa"/>
        </w:trPr>
        <w:tc>
          <w:tcPr>
            <w:tcW w:w="880" w:type="dxa"/>
          </w:tcPr>
          <w:p w:rsidR="00206892" w:rsidRPr="000D2DE7" w:rsidRDefault="00206892" w:rsidP="0020689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206892" w:rsidRPr="001019B1" w:rsidRDefault="00206892" w:rsidP="002068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9B1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2498" w:type="dxa"/>
          </w:tcPr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</w:t>
            </w:r>
          </w:p>
          <w:p w:rsidR="00206892" w:rsidRPr="000D2DE7" w:rsidRDefault="00206892" w:rsidP="0020689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D2D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ОК10 П1</w:t>
            </w:r>
          </w:p>
        </w:tc>
        <w:tc>
          <w:tcPr>
            <w:tcW w:w="2467" w:type="dxa"/>
          </w:tcPr>
          <w:p w:rsidR="00206892" w:rsidRPr="000D2DE7" w:rsidRDefault="00206892" w:rsidP="00206892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0D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</w:tbl>
    <w:p w:rsidR="000D2DE7" w:rsidRPr="000D2DE7" w:rsidRDefault="000D2DE7" w:rsidP="000D2DE7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Pr="000D2DE7" w:rsidRDefault="000D2DE7" w:rsidP="000D2DE7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Pr="000D2DE7" w:rsidRDefault="000D2DE7" w:rsidP="000D2DE7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Pr="000D2DE7" w:rsidRDefault="000D2DE7" w:rsidP="000D2DE7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Pr="000D2DE7" w:rsidRDefault="000D2DE7" w:rsidP="000D2DE7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0D2DE7" w:rsidRPr="000D2DE7" w:rsidRDefault="000D2DE7" w:rsidP="000D2DE7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973F56" w:rsidRPr="00973F56" w:rsidRDefault="00973F56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973F56" w:rsidRPr="00973F56" w:rsidRDefault="00973F56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973F56" w:rsidRPr="00973F56" w:rsidRDefault="00973F56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973F56" w:rsidRDefault="00973F56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0D2DE7" w:rsidRDefault="000D2DE7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val="en-US" w:eastAsia="ru-RU"/>
        </w:rPr>
      </w:pPr>
    </w:p>
    <w:p w:rsidR="002678D0" w:rsidRDefault="002678D0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оценки по всем видам речевой деятельности по иностранному языку (</w:t>
      </w:r>
      <w:proofErr w:type="spellStart"/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, чтение, говорение, письмо)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Чтение с пониманием основного содержания аутентичных текстов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(ознакомительное чтение)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понял  основное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 содержание оригинального текста,  выделил основную мысль, определил основные факты, догадался о значении незнакомых слов из контекста (либо по словообразовательным элементам, либо по сходству с  родным языком), сумел установить временную и причинно-следственную взаимосвязь событий и явлений, оценивать важность, новизну, достоверность информации. У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него  развита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языковая догадка,  он не затрудняется в понимании незнакомых слов, он не испытывает необходимости обращаться  к словарю и делает это 1-2 раза. Скорость чтения иноязычного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текста  может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быть  незначительно замедленной по сравнению с той, с которой студент читает на родном языке.  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студенту,  если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он понял  основное  содержание оригинального текста,   выделил основную мысль, определил основные факты, сумел догадаться о значении незнакомых слов из контекста (либо по словообразовательным элементам, либо по сходству с родным языком), сумел  установить временную и причинно-следственную взаимосвязь событий и явлений, оценить важность, новизну, достоверность информации. Однако у него недостаточно развита языковая догадка, и он затрудняется в понимании некоторых незнакомых слов, он вынужден чаще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обращаться  к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словарю, а темп чтения заметно замедлен по сравнению с родным языком.  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который неточно понял основное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содержание  прочитанного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текста,  сумел выделить в тексте только небольшое количество фактов.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  него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совсем не  развита языковая догадка, он не  сумел догадаться о значении незнакомых слов из контекста, крайне затруднялся в понимании многих незнакомых слов, был вынужден многократно обращаться  к словарю, а темп чтения был слишком замедлен по сравнению с родным языком. Он не мог установить временную и причинно-следственную взаимосвязь событий и явлений, оценить важность, новизну, достоверность информации.    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lastRenderedPageBreak/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не понял текст или понял содержание текста неправильно, не ориентировался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 тексте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при поиске  определенных фактов, абсолютно не сумел </w:t>
      </w:r>
      <w:proofErr w:type="spell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незнакомую лексику.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Чтение с полным и точным пониманием аутентичных текстов (изучающее чтение)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когда он полностью понял оригинальный текст (публицистический, научно-популярный, художественный и пр.). Он использовал при этом все известные приемы,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направленные  на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 понимание  читаемого текста (смысловую догадку,  анализ). Он сумел полно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 Однако обращение к словарю студенту практически не требовалось.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практически полностью понял оригинальный текст (публицистический, научно- популярный, художественный и пр.). Он использовал при этом все известные приемы,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направленные  на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 понимание  читаемого текста (смысловую догадку,  анализ). Он сумел практически полностью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 Однако студент при этом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неоднократно  обращался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  словарю.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понял текст не полностью, не владеет приемами его смысловой переработки. Студент не использовал приемы,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направленные  на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 понимание  читаемого текста (смысловую догадку,  анализ), не  владел приёмами установления причинно-следственной взаимосвязи фактов и событий, изложенных в тексте, не сумел обобщить и критически оценить полученную из текста информацию, прокомментировать факты, события с собственных позиций, не сумел выразить своё мнение. Имело место многократное обращение к словарю, студент не смог без него обходиться на протяжении всей работы с текстом.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 в том случае, когда текст им не понят.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Он  с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трудом может найти незнакомые слова в словаре. Все остальные параметры отсутствуют полностью. Работа по тексту может быть проведена только с посторонней помощью.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Чтение с целью нахождения и </w:t>
      </w:r>
      <w:proofErr w:type="gramStart"/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понимания  необходимой</w:t>
      </w:r>
      <w:proofErr w:type="gramEnd"/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 информации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из аутентичных текстов (просмотровое чтение)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студенту,  если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он сумел  достаточно быстро (согласно предложенным программным временным нормативам)  просмотреть несложный  оригинальный  текст или серию небольших текстов различного жанра, типа, стиля с целью поиска конкретной информации,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работы  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правильно выбрал запрашиваемую информацию.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 при достаточно быстром (согласно предложенным программным временным нормативам) просмотре текста или серии небольших текстов различного жанра, типа, стиля с целью поиска конкретной информации, при этом он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работы  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правильно выбрал запрашиваемую информацию. Однако при этом он нашёл только 2/3 заданной информации и выполнил работу в таком же объёме.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выставляется, если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студент  находит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 данном тексте (или   данных текстах) 1/2 заданной информации и сумел выполнить работу в таком же объёме.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выставляется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 том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случае, если студент не ориентировался в тексте и не сумел выполнить поставленную коммуникативную задачу.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Понимание на слух основного содержания аудио- и видеотекстов;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выборочное извлечение интересующей информации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Основной речевой задачей при понимании звучащих текстов на слух является извлечение основной или заданной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студенту  информации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Время звучания текста: до 3 минут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который понял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основные  факты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 сумел  выделить отдельную, значимую информацию, догадался о значении части незнакомых слов по  контексту, сумел использовать информацию для решения  поставленной  коммуникативной задачи, определить тему/проблему, обобщить  содержащуюся в прослушанном тексте информацию, ответить на поставленный вопрос, используя факты и аргументы из </w:t>
      </w: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прослушанного текста, оценить важность, новизну информации, выразить свое отношение к ней.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который понял не все основные факты, но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сумел  выделить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отдельную, значимую информацию, догадался о значении части незнакомых слов по  контексту, сумел использовать информацию для решения  поставленной  коммуникативной задачи, определить тему/проблему, обобщить содержащуюся в прослушанном тексте информацию,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 При решении коммуникативной задачи он использовал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только  2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/3 информации.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свидетельствует, что студент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понял  только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50% текста. Отдельные факты понял неправильно. Не сумел полностью решить поставленную перед ним коммуникативную задачу. Студент догадался о значении только 50% незнакомых слов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  контексту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сумел использовать информацию для решения  поставленной  задачи только частично, с трудом сумел определить тему или проблем. Он не сумел обобщить содержащуюся в прослушанном тексте информацию, смог ответить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  поставленный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вопрос только с посторонней помощью при указании на факты и аргументы из прослушанного текста, не сумел оценить важность, новизну информации, выразить свое отношение к ней. При решении коммуникативной задачи он использовал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только  1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/2 информации.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ставится, если студент понял менее 50% текста и выделил из него менее половины основных фактов. Он не смог решить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поставленную  перед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ним речевую задачу.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Монологическая форма </w:t>
      </w:r>
      <w:proofErr w:type="gramStart"/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высказывания  (</w:t>
      </w:r>
      <w:proofErr w:type="gramEnd"/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рассказ, описание)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он  справился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 поставленными речевыми задачами. Содержание его высказывания полностью соответствует поставленной коммуникативной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задаче,  полностью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раскрывает затронутую тему. Высказывание выстроено в определенной логике, содержит не только факты, но и комментарии по проблеме, личное отношение к излагаемым фактам и обоснование этого отношения. Высказывание было связным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  логически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последовательным.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Языковые средства были правильно употреблены, отсутствовали ошибки, нарушающие коммуникацию, или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отвечающий  сам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ее исправлял. Использовались простые и сложные грамматические явления в различных сочетаниях, разные грамматические </w:t>
      </w: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времена, простые и сложные предложения. Наблюдалась легкость речи и правильное, хорошее произношение, учащийся соблюдал правильную интонацию. Речь студента была эмоционально окрашена и понятна носителю языка. Объём высказывания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соответствовал  нормам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(80-100%).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в целом справился с поставленными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речевыми  задачами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 Его высказывание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было  связанным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 последовательным. Использовался большой объем языковых средств, которые были употреблены правильно.  Однако были сделаны отдельные ошибки (5-10), не нарушившие коммуникацию и понимание. Темп речи был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несколько  замедлен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Отмечалось произношение, страдающее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сильным влиянием родного языка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была недостаточно эмоционально окрашена. Элементы оценки имели место, но в большей степени высказывание содержало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информацию  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отражало конкретные факты.  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Объём  высказывания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соответствовал на  70-80%.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сумел в основном решить поставленную речевую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задачу,  но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диапазон языковых средств был ограничен. Объём высказывания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  достигал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нормы (50% - предел).  Студент допускал многочисленные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языковые  ошибки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значительно нарушающие понимание. В некоторых местах нарушалась последовательность высказывания. Отсутствовали элементы оценки и выражения собственного мнения, излагались только основные факты. Речь не была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эмоционально  окрашенной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произношение было русифицированным. Темп речи был значительно замедленным.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если он только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частично  справился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 решением коммуникативной задачи. Содержание высказывания не раскрывает или раскрывает лишь частично затронутую тему.  Высказывание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было  небольшим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 объему – ниже 50% - и не соответствовало  требованиям программы. Наблюдалось использование минимального количества изученной лексики. При ответе использовались слова родного языка вместо незнакомых иностранных слов. Отсутствовали элементы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собственной  оценки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выражение своего отношения к затрагиваемой проблеме. Студент допускал большое количество языковых (лексических, грамматических, фонетических, стилистических) ошибок, нарушивших общение, в результате чего возникло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полное  непонимание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произнесённого высказывания.  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Участие в беседе (диалогическая форма высказывания)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Объем высказывания - 6-7 реплик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который сумел полностью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понять  высказывания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собеседника на английском языке и решить речевую задачу, правильно употребив при этом языковые средства. В ходе диалога он умело использовал реплики, в речи отсутствовали языковые ошибки, нарушающие коммуникацию (допускается 1-4). Студент имеет хорошее произношение, и он соблюдал правильную интонацию. Отвечающий в беседе студент </w:t>
      </w: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понимал задаваемые собеседником вопросы и поддерживал беседу. Использовались фразы, стимулирующие общение.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который решил речевую задачу, но произносимые в ходе диалога реплики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были  несколько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сбивчивыми (1-2 реплики). Для выражения своих мыслей отвечающий использовал разнообразную лексику в соответствии с поставленной коммуникативной задачей. В речи были паузы, связанные с поиском средств выражения нужного значения. Однако наблюдались языковые ошибки, не нарушившие коммуникацию и понимание содержания (допускается 3-4). В это же число входят и грамматические ошибки, но простые предложения были грамматически правильны. Допустив ошибку, отвечающий часто сам ее исправлял. Использовались простые и сложные грамматические формы, сочетающиеся друг с другом. Отвечающий студент понимал общее содержание вопросов собеседника, проявлял желание участвовать в беседе, но при этом эпизодически использовал фразы, стимулирующие общение. Содержание реплик практически полностью раскрывало затронутую в беседе тему. Ответы содержали не только факты, но и комментарии по проблеме, выражение личного отношения к излагаемым фактам и обоснование этого отношения.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выставляется студенту, если он решил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речевую  задачу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не полностью. Речь содержит фонетические ошибки, заметна интерференция родного языка, но в основном она понятна партнёрам по диалогу. Некоторые реплики партнера вызывали у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студента  затруднения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 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Наблюдались  паузы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препятствующие речевому общению. В репликах излагалась информация на заданную тему, но отсутствовало выражение своего отношения к затрагиваемой проблеме.              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выставляется, если студент не справился с решением речевой задачи.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Он  затруднялся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ответить на побуждающие к говорению реплики партнера. Коммуникация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  состоялась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Допущены многочисленные языковые ошибки, нарушающие коммуникацию. При этом большое количество фонетических ошибок затрудняло понимание высказывания. Свыше 50% простых слов и фраз произносились неправильно. Отвечающий студент практически не понимал задаваемые собеседником вопросы, был способен ответить лишь на некоторые; не употреблял фраз, стимулирующих партнера к общению.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Презентация результатов проектной деятельности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описать события/факты/явления письменно;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2. сообщить информацию, излагая ее в определенной логической последовательности (устная защита проекта.)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 обобщить информацию, полученную из разных источников, выражая собственное мнение/суждение;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4. составить тезисы или развернутый план выступления.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Высказывание было выстроено в определенной логике. Оно было связным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  логически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последовательным. Проектная работа предусматривала наличие творческого мышления и нестандартные способы решения коммуникативной задачи. Предлагаемое высказывание по защите проектной работы отличалась оригинальностью и полнотой высказывания.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Языковые средства были употреблены правильно, отсутствовали ошибки, нарушающие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коммуникацию,  или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отвечающий  сам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ее исправлял (в данном случае принимается ликвидация ошибки самим учащимся).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слушателям.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описать события/факты/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явления  письменно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сообщить информацию, излагая ее в определенной логической последовательности (устная защита проекта) в объёме 2/3;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 обобщить информацию, полученную из разных источников, выражая собственное мнение/суждение;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4. составить тезисы или развернутый план выступления.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Высказывание было выстроено в определенной логике. Оно было связным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  логически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последовательным. Проектная работа предусматривала наличие творческого мышления и нестандартные способы решения коммуникативной задачи.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Языковые средства были употреблены правильно, однако наблюдались языковые ошибки, не нарушившие понимание содержания (допускается 5-8-10).  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Однако были сделаны отдельные языковые ошибки (3-5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),не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нарушающие понимание.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При наличии ошибки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отвечающий  сам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мог её исправить (в данном случае принимается ликвидация ошибки самим учащимся). Использовались простые и сложные </w:t>
      </w: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грамматические явления в различных сочетаниях, разные грамматические времена, простые и сложные предложения.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Устное  высказывание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было понятно слушателям.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описать события/факты/явления письменно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 объёме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50%;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сообщить информацию при опоре на собственный письменный текст, излагая ее в определенной логической последовательности (устная защита проекта) в объёме 50%;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 составить тезисы или план выступления.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Студент сумел в основном решить поставленные коммуникативные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задачи,  но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диапазон языковых средств был ограничен.  Проектная работа не отличалась оригинальностью и полнотой высказывания. Студент допускал значительные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языковые  ошибки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значительно нарушавшие  понимание. При исправлении ошибок ему требовалась посторонняя помощь. В некоторых местах нарушалась последовательность высказывания.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который сумел описать 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изложить  события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/факты/явления письменно и сообщить информацию в очень малом объёме. Наблюдалось использование минимального количества изученной лексики. Студент допускал многочисленные языковые ошибок, нарушившие понимание, в результате чего не состоялась защита проекта.</w:t>
      </w:r>
    </w:p>
    <w:p w:rsidR="00CE3C34" w:rsidRPr="00CE3C34" w:rsidRDefault="00CE3C34" w:rsidP="00CE3C34">
      <w:pPr>
        <w:spacing w:before="100" w:beforeAutospacing="1" w:after="24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Письмо: написание личного (делового) письма,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письменного высказывания по предложенной тематике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оформить личное и деловое письмо в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соответствии  с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нормами письменного этикета;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описать события, изложить факты в письме личного и делового характера;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 сообщить /запросить информацию у партнера по переписке.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Письмо (письменное высказывание) выстроено в определенной логике, было связным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  логически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последовательным.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Языковые средства были употреблены правильно, отсутствовали ошибки, нарушающие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коммуникацию,  или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они были незначительны (1-4). Используемая лексика соответствовала поставленной коммуникативной задаче. Письменное высказывание </w:t>
      </w: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студент  сам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носителю языка.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оформить личное и деловое письмо в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соответствии  с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нормами письменного этикета;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описать события, изложить факты в письме личного и делового характера;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 сообщить /запросить информацию у партнера по переписке.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Студент в целом справился с поставленными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речевыми  задачами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 Его письменное высказывание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было  связанным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логически  последовательным. Использовался большой объем языковых средств, которые были употреблены правильно.  Однако были сделаны отдельные языковые ошибки (5-10), не нарушившие понимание. Используемая лексика соответствовала поставленной коммуникативной задаче. Письменное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студент  сам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носителю языка.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студенту, который сумел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оформить личное и деловое письмо, но при этом нарушались нормы письменного этикета;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изложить факты в письме личного и делового характера;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3. сообщить информацию партнеру по переписке, но при этом студент не сумел запросить информацию у партнера по переписке. Но при этом его работа не соответствовала нормативным требованиям: 50% объёма – предел. Студент сумел в основном решить поставленную речевую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задачу,  но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диапазон языковых средств был ограничен.  Допускались достаточно грубые языковые ошибки, нарушающие понимание (11-15).  В некоторых местах нарушалась последовательность высказывания.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ставится студенту, который сумел в очень малом объёме оформить личное и деловое письмо и только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частично  справился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 решением коммуникативной задачи. Содержание высказывания не раскрывает или раскрывает лишь частично затронутую тему.  Письменное высказывание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было  небольшим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 объему (не соответствовало  требованиям программы: ниже 50%). Наблюдалось использование </w:t>
      </w: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минимального количества изученной лексики. Студент допускал большое количество языковых (лексических, грамматических) ошибок (более 15), нарушивших понимание.  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Письмо: заполнение анкет (формуляров) документации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 заполнить / составить документы (анкеты, автобиографии и др.);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 сообщить общие сведения о себе в соответствии с формой, принятой в стране изучаемого языка.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Языковые средства были употреблены правильно, отсутствовали ошибки, нарушающие коммуникацию, или они были незначительны (1-4). Используемая лексика соответствовала поставленной коммуникативной задаче. Демонстрировалось умение преодолевать лексические трудности. Содержание документации было понятно носителю языка.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студент, который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 заполнить / составить документы (анкеты, автобиографии и др.);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сообщить общие сведения о себе в соответствии с формой, принятой в стране изучаемого языка.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Языковые средства были употреблены правильно. Однако наблюдались некоторые языковые ошибки, не нарушившие понимание содержания (допускается 5-8). Используемая лексика соответствовала поставленной коммуникативной задаче. Демонстрировалось умение преодолевать лексические трудности. Содержание документации было понятно носителю языка.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студент, который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 заполнить / составить документы (анкеты, автобиографии и др.);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сообщить общие сведения о себе в соответствии с формой, принятой в стране изучаемого языка.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Студент  сумел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 основном решить поставленную речевую задачу,  но диапазон языковых средств был ограничен. Были допущены ошибки (9-12), нарушившие понимание составленной документации.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lastRenderedPageBreak/>
        <w:t>Оценка “2”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ставится студенту, который не сумел: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 заполнить/составить документы;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2. сообщить общие сведения о себе в соответствии с формой, принятой в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стране  изучаемого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языка.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Студент сумел в основном решить поставленную речевую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задачу,  но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диапазон языковых средств был ограничен. Были допущены многочисленные ошибки, нарушившие понимание составленной документации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За письменные работы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(контрольные работы, самостоятельные работы, </w:t>
      </w:r>
      <w:proofErr w:type="gramStart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словарные  диктанты</w:t>
      </w:r>
      <w:proofErr w:type="gramEnd"/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тестовые работы) оценка вычисляется исходя из процента правильных ответов:</w:t>
      </w:r>
    </w:p>
    <w:p w:rsidR="00CE3C34" w:rsidRPr="00CE3C34" w:rsidRDefault="00CE3C34" w:rsidP="00CE3C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Виды работ</w:t>
      </w:r>
      <w:r w:rsidRPr="00CE3C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Оценка “5”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Контрольные работы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 50% до 69%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 70% до 90%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 91% до 100%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Самостоятельные работы, словарные диктанты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 60% до 74%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 75% до 94%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 95% до 100%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lastRenderedPageBreak/>
        <w:t>Творческие письменные работы</w:t>
      </w: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 </w:t>
      </w:r>
    </w:p>
    <w:p w:rsidR="00CE3C34" w:rsidRPr="00CE3C34" w:rsidRDefault="00CE3C34" w:rsidP="00CE3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(письма, разные виды сочинений, сообщение, реферат) оцениваются по пяти критериям: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а) Содержание (соблюдение объема работы, соответствие теме, отражены ли все указанные в задании аспекты, стилевое оформление речи соответствует типу задания, аргументация на соответствующем уровне, соблюдение норм вежливости).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 НЕУДОВЛЕТВОРИТЕЛЬНОЙ ОЦЕНКЕ ЗА СОДЕРЖАНИЕ ОСТАЛЬНЫЕ КРИТЕРИИ НЕ ОЦЕНИВАЮТСЯ, И РАБОТА ПОЛУЧАЕТ НЕУДОВЛЕТВОРИТЕЛЬНУЮ ОЦЕНКУ;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в) Лексика (словарный запас соответствует поставленной задаче и требованиям данного года обучения языку).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г) Грамматика (использование разнообразных грамматических конструкций в соответствии с поставленной задачей и требованиям данного года обучения языку).</w:t>
      </w:r>
    </w:p>
    <w:p w:rsidR="00CE3C34" w:rsidRPr="00CE3C34" w:rsidRDefault="00CE3C34" w:rsidP="00CE3C3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3C3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д) Орфография и пунктуация (отсутствие орфографических ошибок, соблюдение главных правил пунктуации: предложения начинаются с заглавной буквы, в конце предложения стоит точка, вопросительный или восклицательный знак, а также соблюдение основных правил расстановки запятых).</w:t>
      </w:r>
    </w:p>
    <w:p w:rsidR="00CE3C34" w:rsidRPr="00CE3C34" w:rsidRDefault="00CE3C34" w:rsidP="00CE3C34">
      <w:pPr>
        <w:rPr>
          <w:rFonts w:asciiTheme="minorHAnsi" w:eastAsiaTheme="minorEastAsia" w:hAnsiTheme="minorHAnsi" w:cstheme="minorBidi"/>
          <w:lang w:eastAsia="ru-RU"/>
        </w:rPr>
      </w:pPr>
    </w:p>
    <w:p w:rsidR="00CE3C34" w:rsidRPr="00CE3C34" w:rsidRDefault="00CE3C34" w:rsidP="00CE3C34">
      <w:pPr>
        <w:rPr>
          <w:rFonts w:asciiTheme="minorHAnsi" w:eastAsiaTheme="minorEastAsia" w:hAnsiTheme="minorHAnsi" w:cstheme="minorBidi"/>
          <w:lang w:eastAsia="ru-RU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spacing w:after="0" w:line="240" w:lineRule="auto"/>
        <w:ind w:left="36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C34" w:rsidRPr="00CE3C34" w:rsidRDefault="00CE3C34" w:rsidP="00CE3C34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E3C34" w:rsidRPr="00CE3C34" w:rsidRDefault="00CE3C34" w:rsidP="00CE3C34">
      <w:pPr>
        <w:keepNext/>
        <w:numPr>
          <w:ilvl w:val="0"/>
          <w:numId w:val="5"/>
        </w:numPr>
        <w:autoSpaceDE w:val="0"/>
        <w:autoSpaceDN w:val="0"/>
        <w:spacing w:after="0" w:line="360" w:lineRule="auto"/>
        <w:contextualSpacing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E3C34">
        <w:rPr>
          <w:rFonts w:ascii="Times New Roman" w:hAnsi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CE3C34" w:rsidRPr="00CE3C34" w:rsidRDefault="00CE3C34" w:rsidP="00CE3C34">
      <w:pPr>
        <w:spacing w:after="0" w:line="360" w:lineRule="auto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E3C34" w:rsidRPr="00CE3C34" w:rsidRDefault="00CE3C34" w:rsidP="00CE3C34">
      <w:pPr>
        <w:spacing w:after="0" w:line="36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CE3C34">
        <w:rPr>
          <w:rFonts w:ascii="Times New Roman" w:eastAsiaTheme="minorEastAsia" w:hAnsi="Times New Roman"/>
          <w:bCs/>
          <w:sz w:val="28"/>
          <w:szCs w:val="28"/>
          <w:lang w:eastAsia="ru-RU"/>
        </w:rPr>
        <w:t>Дифференцированный зачет проходит в форме теста по двум вариантам. Допуском к зачету является сдача всех конспектов и задолженностей по текущему контролю</w:t>
      </w:r>
      <w:r w:rsidRPr="00CE3C3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</w:t>
      </w: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CE3C34" w:rsidRPr="00973F56" w:rsidRDefault="00CE3C34" w:rsidP="00973F56">
      <w:pPr>
        <w:rPr>
          <w:rFonts w:asciiTheme="minorHAnsi" w:eastAsiaTheme="minorEastAsia" w:hAnsiTheme="minorHAnsi" w:cstheme="minorBidi"/>
          <w:lang w:eastAsia="ru-RU"/>
        </w:rPr>
      </w:pPr>
    </w:p>
    <w:p w:rsidR="00973F56" w:rsidRPr="00973F56" w:rsidRDefault="00973F56" w:rsidP="00973F56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973F56" w:rsidRDefault="00973F56"/>
    <w:p w:rsidR="00CE3C34" w:rsidRDefault="00CE3C34" w:rsidP="00CE3C34">
      <w:pPr>
        <w:tabs>
          <w:tab w:val="left" w:pos="382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литературы:</w:t>
      </w:r>
    </w:p>
    <w:p w:rsidR="00CE3C34" w:rsidRDefault="00CE3C34" w:rsidP="00CE3C3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C34" w:rsidRDefault="00CE3C34" w:rsidP="00CE3C3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C34" w:rsidRDefault="00CE3C34" w:rsidP="00CE3C3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C34" w:rsidRPr="003442CB" w:rsidRDefault="00CE3C34" w:rsidP="00CE3C3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3C34" w:rsidRPr="003442CB" w:rsidRDefault="00CE3C34" w:rsidP="00CE3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Г.Т.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Сборник аудиоматериала к учебнику английского языка «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Planet</w:t>
      </w:r>
      <w:r w:rsidRPr="009919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of</w:t>
      </w:r>
      <w:r w:rsidRPr="009919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English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для учреждений СПО.</w:t>
      </w:r>
    </w:p>
    <w:p w:rsidR="00CE3C34" w:rsidRDefault="00CE3C34" w:rsidP="00CE3C34">
      <w:pPr>
        <w:pStyle w:val="a3"/>
        <w:rPr>
          <w:rFonts w:eastAsia="Times New Roman"/>
          <w:sz w:val="28"/>
          <w:szCs w:val="28"/>
          <w:lang w:eastAsia="ru-RU"/>
        </w:rPr>
      </w:pPr>
    </w:p>
    <w:p w:rsidR="00CE3C34" w:rsidRPr="001019B1" w:rsidRDefault="00CE3C34" w:rsidP="00CE3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>Галицынский</w:t>
      </w:r>
      <w:proofErr w:type="spellEnd"/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 xml:space="preserve"> Ю.Б. Грамматика: Сборник упражнений: Учебное пособие. – М.: «</w:t>
      </w:r>
      <w:proofErr w:type="spellStart"/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>Каро</w:t>
      </w:r>
      <w:proofErr w:type="spellEnd"/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>», 2011 – 545 с.</w:t>
      </w:r>
    </w:p>
    <w:p w:rsidR="00CE3C34" w:rsidRPr="001019B1" w:rsidRDefault="00CE3C34" w:rsidP="00CE3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>Мюллер В.К. Англо-русский и русско-английский словарь. – М.: «</w:t>
      </w:r>
      <w:proofErr w:type="spellStart"/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>», 2008. – 863 с.</w:t>
      </w:r>
    </w:p>
    <w:p w:rsidR="00CE3C34" w:rsidRPr="001019B1" w:rsidRDefault="00CE3C34" w:rsidP="00CE3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>Тимофеев В.Г., Вильнер А.Б., Колесникова И.Л. и др</w:t>
      </w:r>
      <w:r w:rsidRPr="001019B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английского языка для 10 класса (базовый уровень) / под ред. В.Г. Тимофеева. – М.: Издательский центр «Академия», 2009. – 144 с.</w:t>
      </w:r>
    </w:p>
    <w:p w:rsidR="00CE3C34" w:rsidRPr="001019B1" w:rsidRDefault="00CE3C34" w:rsidP="00CE3C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/>
          <w:sz w:val="28"/>
          <w:szCs w:val="28"/>
          <w:lang w:eastAsia="ru-RU"/>
        </w:rPr>
        <w:t>Тимофеев В.Г., Вильнер А.Б., Колесникова И.Л. и др. Рабочая тетрадь к учебнику английского языка для 10 класса (базовый уровень) / под ред. В.Г. Тимофеева. – М.: Издательский центр «Академия», 2009. – 56 с.</w:t>
      </w:r>
    </w:p>
    <w:p w:rsidR="00CE3C34" w:rsidRPr="0051743E" w:rsidRDefault="00CE3C34" w:rsidP="00CE3C34">
      <w:pPr>
        <w:tabs>
          <w:tab w:val="left" w:pos="3828"/>
        </w:tabs>
        <w:spacing w:after="0" w:line="240" w:lineRule="auto"/>
        <w:rPr>
          <w:b/>
          <w:sz w:val="28"/>
          <w:szCs w:val="28"/>
        </w:rPr>
      </w:pPr>
    </w:p>
    <w:p w:rsidR="00973F56" w:rsidRDefault="00973F56"/>
    <w:sectPr w:rsidR="0097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2A1"/>
    <w:multiLevelType w:val="hybridMultilevel"/>
    <w:tmpl w:val="3E6062D6"/>
    <w:lvl w:ilvl="0" w:tplc="3B4C6482">
      <w:start w:val="4"/>
      <w:numFmt w:val="decimal"/>
      <w:lvlText w:val="%1."/>
      <w:lvlJc w:val="left"/>
      <w:pPr>
        <w:ind w:left="405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13DD6"/>
    <w:multiLevelType w:val="hybridMultilevel"/>
    <w:tmpl w:val="A0345D46"/>
    <w:lvl w:ilvl="0" w:tplc="C916E5E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5FE4169"/>
    <w:multiLevelType w:val="hybridMultilevel"/>
    <w:tmpl w:val="37BA316A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E0E54"/>
    <w:multiLevelType w:val="hybridMultilevel"/>
    <w:tmpl w:val="D03AE80A"/>
    <w:lvl w:ilvl="0" w:tplc="C188EF48">
      <w:start w:val="1"/>
      <w:numFmt w:val="decimal"/>
      <w:lvlText w:val="Л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74"/>
    <w:rsid w:val="000D2DE7"/>
    <w:rsid w:val="00190F72"/>
    <w:rsid w:val="00206892"/>
    <w:rsid w:val="002678D0"/>
    <w:rsid w:val="004E7341"/>
    <w:rsid w:val="005E2686"/>
    <w:rsid w:val="00837C60"/>
    <w:rsid w:val="008E7D74"/>
    <w:rsid w:val="00973F56"/>
    <w:rsid w:val="00CE3C34"/>
    <w:rsid w:val="00E0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2979"/>
  <w15:chartTrackingRefBased/>
  <w15:docId w15:val="{773C0BF4-FC35-4632-9621-E6B97C5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5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character" w:customStyle="1" w:styleId="a4">
    <w:name w:val="Основной текст + Полужирный"/>
    <w:basedOn w:val="a0"/>
    <w:rsid w:val="00973F5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4"/>
    <w:basedOn w:val="a0"/>
    <w:rsid w:val="00973F5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5">
    <w:name w:val="Normal (Web)"/>
    <w:aliases w:val="Обычный (Web)"/>
    <w:basedOn w:val="a"/>
    <w:unhideWhenUsed/>
    <w:rsid w:val="00973F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5567</Words>
  <Characters>31737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2021-01-12T01:48:00Z</dcterms:created>
  <dcterms:modified xsi:type="dcterms:W3CDTF">2021-01-12T03:13:00Z</dcterms:modified>
</cp:coreProperties>
</file>