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861EA"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:rsidR="006814D8" w:rsidRPr="00097E59" w:rsidRDefault="006814D8" w:rsidP="006814D8">
      <w:pPr>
        <w:jc w:val="righ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23.02.04 </w:t>
      </w:r>
      <w:r w:rsidRPr="00097E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2C1EB0" w:rsidRPr="00A868E6" w:rsidRDefault="00DB2342">
      <w:pPr>
        <w:pStyle w:val="1"/>
      </w:pPr>
      <w:bookmarkStart w:id="0" w:name="_Toc150695621"/>
      <w:bookmarkStart w:id="1" w:name="_Toc150695786"/>
      <w:bookmarkStart w:id="2" w:name="_Toc156824969"/>
      <w:r w:rsidRPr="00A868E6">
        <w:t>«</w:t>
      </w:r>
      <w:r w:rsidR="00FE6933" w:rsidRPr="00B94A10">
        <w:t>ОП</w:t>
      </w:r>
      <w:r w:rsidR="00D63F8D">
        <w:t>Ц</w:t>
      </w:r>
      <w:r w:rsidR="00FE6933" w:rsidRPr="00B94A10">
        <w:t>.0</w:t>
      </w:r>
      <w:r w:rsidR="00D63F8D">
        <w:t>9</w:t>
      </w:r>
      <w:r w:rsidR="00FE6933" w:rsidRPr="00B94A10">
        <w:t xml:space="preserve"> ОХРАНА ТРУДА</w:t>
      </w:r>
      <w:r w:rsidRPr="00A868E6">
        <w:t>»</w:t>
      </w:r>
      <w:bookmarkEnd w:id="0"/>
      <w:bookmarkEnd w:id="1"/>
      <w:bookmarkEnd w:id="2"/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A868E6">
        <w:rPr>
          <w:sz w:val="24"/>
          <w:szCs w:val="24"/>
        </w:rPr>
        <w:br w:type="page" w:clear="all"/>
      </w: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6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A868E6" w:rsidRPr="00A868E6" w:rsidRDefault="006A4719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6A4719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6A4719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6A4719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="00A868E6" w:rsidRPr="00A868E6">
          <w:rPr>
            <w:rStyle w:val="af4"/>
            <w:iCs/>
            <w:noProof/>
            <w:sz w:val="24"/>
            <w:szCs w:val="24"/>
          </w:rPr>
          <w:t>1.</w:t>
        </w:r>
        <w:r w:rsidR="00A868E6"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A868E6"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4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6A4719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="00A868E6"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_Toc195532561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6A4719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="00A868E6" w:rsidRPr="00A868E6">
          <w:rPr>
            <w:rStyle w:val="af4"/>
            <w:noProof/>
          </w:rPr>
          <w:t>1.2. Планируемые результаты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_Toc195532562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6A4719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="00A868E6"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5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6A4719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="00A868E6" w:rsidRPr="00A868E6">
          <w:rPr>
            <w:rStyle w:val="af4"/>
            <w:noProof/>
          </w:rPr>
          <w:t>2.1. Трудоемкость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_Toc195532564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5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6A4719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="00A868E6" w:rsidRPr="00A868E6">
          <w:rPr>
            <w:rStyle w:val="af4"/>
            <w:noProof/>
          </w:rPr>
          <w:t>2.2. Содержание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_Toc195532565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6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6A4719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="00A868E6"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6A4719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="00A868E6" w:rsidRPr="00A868E6">
          <w:rPr>
            <w:rStyle w:val="af4"/>
            <w:noProof/>
          </w:rPr>
          <w:t>3.1. Материально-техническое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_Toc195532567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6A4719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="00A868E6" w:rsidRPr="00A868E6">
          <w:rPr>
            <w:rStyle w:val="af4"/>
            <w:noProof/>
          </w:rPr>
          <w:t>3.2. Учебно-методическое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_Toc195532568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6A4719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="00A868E6"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2C1EB0" w:rsidRPr="00A868E6" w:rsidRDefault="006A4719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:rsidR="002C1EB0" w:rsidRPr="00A868E6" w:rsidRDefault="00DB2342">
      <w:pPr>
        <w:pStyle w:val="1e"/>
        <w:ind w:left="720"/>
        <w:jc w:val="center"/>
        <w:rPr>
          <w:rFonts w:eastAsia="Segoe UI"/>
          <w:u w:val="single"/>
          <w:lang w:val="ru-RU"/>
        </w:rPr>
      </w:pPr>
      <w:r w:rsidRPr="00A868E6">
        <w:rPr>
          <w:rFonts w:eastAsia="Segoe UI"/>
          <w:u w:val="single"/>
          <w:lang w:val="ru-RU"/>
        </w:rPr>
        <w:t>«</w:t>
      </w:r>
      <w:r w:rsidR="00FE6933" w:rsidRPr="00FE6933">
        <w:rPr>
          <w:rFonts w:eastAsia="Segoe UI"/>
          <w:u w:val="single"/>
          <w:lang w:val="ru-RU"/>
        </w:rPr>
        <w:t>ОП</w:t>
      </w:r>
      <w:r w:rsidR="00D63F8D">
        <w:rPr>
          <w:rFonts w:eastAsia="Segoe UI"/>
          <w:u w:val="single"/>
          <w:lang w:val="ru-RU"/>
        </w:rPr>
        <w:t>Ц</w:t>
      </w:r>
      <w:r w:rsidR="00FE6933" w:rsidRPr="00FE6933">
        <w:rPr>
          <w:rFonts w:eastAsia="Segoe UI"/>
          <w:u w:val="single"/>
          <w:lang w:val="ru-RU"/>
        </w:rPr>
        <w:t>.0</w:t>
      </w:r>
      <w:r w:rsidR="00D63F8D">
        <w:rPr>
          <w:rFonts w:eastAsia="Segoe UI"/>
          <w:u w:val="single"/>
          <w:lang w:val="ru-RU"/>
        </w:rPr>
        <w:t>9</w:t>
      </w:r>
      <w:r w:rsidR="00FE6933" w:rsidRPr="00FE6933">
        <w:rPr>
          <w:rFonts w:eastAsia="Segoe UI"/>
          <w:u w:val="single"/>
          <w:lang w:val="ru-RU"/>
        </w:rPr>
        <w:t xml:space="preserve"> Охрана труда</w:t>
      </w:r>
      <w:r w:rsidRPr="00A868E6">
        <w:rPr>
          <w:rFonts w:eastAsia="Segoe UI"/>
          <w:u w:val="single"/>
          <w:lang w:val="ru-RU"/>
        </w:rPr>
        <w:t>»</w:t>
      </w:r>
    </w:p>
    <w:p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5532561"/>
      <w:r w:rsidRPr="00A868E6">
        <w:rPr>
          <w:rFonts w:ascii="Times New Roman" w:hAnsi="Times New Roman"/>
        </w:rPr>
        <w:t xml:space="preserve">1.1. Цель и место </w:t>
      </w:r>
      <w:bookmarkEnd w:id="9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FE6933" w:rsidRPr="00FE6933">
        <w:rPr>
          <w:rFonts w:ascii="Times New Roman" w:hAnsi="Times New Roman"/>
          <w:sz w:val="24"/>
          <w:szCs w:val="24"/>
        </w:rPr>
        <w:t>ОП</w:t>
      </w:r>
      <w:r w:rsidR="00D63F8D">
        <w:rPr>
          <w:rFonts w:ascii="Times New Roman" w:hAnsi="Times New Roman"/>
          <w:sz w:val="24"/>
          <w:szCs w:val="24"/>
        </w:rPr>
        <w:t>Ц</w:t>
      </w:r>
      <w:r w:rsidR="00FE6933" w:rsidRPr="00FE6933">
        <w:rPr>
          <w:rFonts w:ascii="Times New Roman" w:hAnsi="Times New Roman"/>
          <w:sz w:val="24"/>
          <w:szCs w:val="24"/>
        </w:rPr>
        <w:t>.0</w:t>
      </w:r>
      <w:r w:rsidR="00D63F8D">
        <w:rPr>
          <w:rFonts w:ascii="Times New Roman" w:hAnsi="Times New Roman"/>
          <w:sz w:val="24"/>
          <w:szCs w:val="24"/>
        </w:rPr>
        <w:t>9</w:t>
      </w:r>
      <w:r w:rsidR="00FE6933" w:rsidRPr="00FE6933">
        <w:rPr>
          <w:rFonts w:ascii="Times New Roman" w:hAnsi="Times New Roman"/>
          <w:sz w:val="24"/>
          <w:szCs w:val="24"/>
        </w:rPr>
        <w:t xml:space="preserve"> Охрана труда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6933" w:rsidRPr="00267664">
        <w:rPr>
          <w:rFonts w:ascii="Times New Roman" w:hAnsi="Times New Roman"/>
          <w:sz w:val="24"/>
          <w:szCs w:val="24"/>
        </w:rPr>
        <w:t>формирование представлений о системе управления безопасностью труда в организации, необходимых знаний способов и средств защиты человека от вредных и опасных производственных факторов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FE6933" w:rsidRPr="00FE6933">
        <w:rPr>
          <w:rFonts w:ascii="Times New Roman" w:hAnsi="Times New Roman"/>
          <w:sz w:val="24"/>
          <w:szCs w:val="24"/>
        </w:rPr>
        <w:t>ОП</w:t>
      </w:r>
      <w:r w:rsidR="00D63F8D">
        <w:rPr>
          <w:rFonts w:ascii="Times New Roman" w:hAnsi="Times New Roman"/>
          <w:sz w:val="24"/>
          <w:szCs w:val="24"/>
        </w:rPr>
        <w:t>Ц</w:t>
      </w:r>
      <w:r w:rsidR="00FE6933" w:rsidRPr="00FE6933">
        <w:rPr>
          <w:rFonts w:ascii="Times New Roman" w:hAnsi="Times New Roman"/>
          <w:sz w:val="24"/>
          <w:szCs w:val="24"/>
        </w:rPr>
        <w:t>.0</w:t>
      </w:r>
      <w:r w:rsidR="00D63F8D">
        <w:rPr>
          <w:rFonts w:ascii="Times New Roman" w:hAnsi="Times New Roman"/>
          <w:sz w:val="24"/>
          <w:szCs w:val="24"/>
        </w:rPr>
        <w:t>9</w:t>
      </w:r>
      <w:r w:rsidR="00FE6933" w:rsidRPr="00FE6933">
        <w:rPr>
          <w:rFonts w:ascii="Times New Roman" w:hAnsi="Times New Roman"/>
          <w:sz w:val="24"/>
          <w:szCs w:val="24"/>
        </w:rPr>
        <w:t xml:space="preserve"> Охрана труда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обязательную 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spellStart"/>
      <w:r w:rsidR="00FE6933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="00220AD9" w:rsidRPr="00A868E6">
        <w:rPr>
          <w:rFonts w:ascii="Times New Roman" w:hAnsi="Times New Roman" w:cs="Times New Roman"/>
          <w:sz w:val="24"/>
          <w:szCs w:val="24"/>
        </w:rPr>
        <w:t>цикла</w:t>
      </w:r>
      <w:proofErr w:type="spellEnd"/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2" w:name="_Toc156294568"/>
      <w:bookmarkStart w:id="13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A868E6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A868E6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118"/>
        <w:gridCol w:w="2977"/>
        <w:gridCol w:w="2658"/>
      </w:tblGrid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63" w:rsidRPr="00A868E6" w:rsidRDefault="00797463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A868E6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63" w:rsidRPr="00A868E6" w:rsidRDefault="007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A868E6" w:rsidRDefault="007974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A868E6" w:rsidRDefault="007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FE6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797463" w:rsidRPr="00ED4B82" w:rsidRDefault="00797463" w:rsidP="00FE6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7463" w:rsidRPr="00ED4B82" w:rsidRDefault="00797463" w:rsidP="00FE693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797463" w:rsidRDefault="00797463" w:rsidP="0079746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797463" w:rsidRPr="00797463" w:rsidRDefault="00797463" w:rsidP="0079746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797463" w:rsidRPr="00797463" w:rsidRDefault="00797463" w:rsidP="0079746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797463" w:rsidRPr="00797463" w:rsidRDefault="00797463" w:rsidP="0079746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7974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797463" w:rsidRPr="00ED4B82" w:rsidRDefault="00797463" w:rsidP="007974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797463" w:rsidRDefault="00797463" w:rsidP="00FE693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797463" w:rsidRPr="00797463" w:rsidRDefault="00797463" w:rsidP="00FE693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профессиональной</w:t>
            </w:r>
            <w:proofErr w:type="gramEnd"/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 смежных областях;</w:t>
            </w:r>
          </w:p>
          <w:p w:rsidR="00797463" w:rsidRPr="00797463" w:rsidRDefault="00797463" w:rsidP="00FE693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797463" w:rsidRPr="00797463" w:rsidRDefault="00797463" w:rsidP="00FE693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  <w:p w:rsidR="00797463" w:rsidRPr="00797463" w:rsidRDefault="00797463" w:rsidP="00FE69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порядок </w:t>
            </w:r>
            <w:proofErr w:type="gramStart"/>
            <w:r w:rsidRPr="0079746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7974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97463" w:rsidRPr="00ED4B82" w:rsidRDefault="00797463" w:rsidP="00FE6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860FA8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перечне информации, </w:t>
            </w: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структурировать получаемую информацию, оформлять результаты поиска;</w:t>
            </w:r>
          </w:p>
          <w:p w:rsidR="00860FA8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:rsidR="00860FA8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:rsidR="00860FA8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:rsidR="00860FA8" w:rsidRPr="00ED4B82" w:rsidRDefault="00860FA8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860FA8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:rsidR="00860FA8" w:rsidRPr="00860FA8" w:rsidRDefault="00860FA8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формат оформления результатов поиска </w:t>
            </w:r>
            <w:r w:rsidRPr="00860F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информации;</w:t>
            </w:r>
          </w:p>
          <w:p w:rsidR="00860FA8" w:rsidRPr="00ED4B82" w:rsidRDefault="00860FA8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7974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  <w:p w:rsidR="00797463" w:rsidRPr="00ED4B82" w:rsidRDefault="00797463" w:rsidP="00FE6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источники достоверной правовой информации;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составлять различные </w:t>
            </w:r>
            <w:r w:rsidRPr="00C451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правовые документы;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находить интересные проектные идеи, грамотно их формулировать и документировать;</w:t>
            </w:r>
          </w:p>
          <w:p w:rsidR="00C451AC" w:rsidRPr="00ED4B82" w:rsidRDefault="00C451AC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основы предпринимательской деятельности, правовой и финансовой грамотности;</w:t>
            </w:r>
          </w:p>
          <w:p w:rsidR="00C451AC" w:rsidRPr="00C451AC" w:rsidRDefault="00C451A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разработки презентации;</w:t>
            </w:r>
          </w:p>
          <w:p w:rsidR="00C451AC" w:rsidRPr="00ED4B82" w:rsidRDefault="00C451AC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7974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797463" w:rsidRPr="00ED4B82" w:rsidRDefault="00797463" w:rsidP="00FE6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A94CCC" w:rsidRDefault="00A94CC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</w:pPr>
            <w:r w:rsidRPr="00A94CCC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>организовывать работу коллектива и команды.</w:t>
            </w:r>
          </w:p>
          <w:p w:rsidR="00A94CCC" w:rsidRPr="00ED4B82" w:rsidRDefault="00A94CCC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CC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A94CCC" w:rsidRDefault="00A94CCC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94C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психологические основы деятельности коллектива.</w:t>
            </w:r>
          </w:p>
          <w:p w:rsidR="00A94CCC" w:rsidRPr="00ED4B82" w:rsidRDefault="00A94CCC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7974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7463" w:rsidRPr="00ED4B82" w:rsidRDefault="00797463" w:rsidP="00FE69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  <w:p w:rsidR="002C0FCD" w:rsidRPr="00ED4B82" w:rsidRDefault="002C0FCD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ресурсы, задействованные в профессиональной деятельности.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пути обеспечения ресурсосбережения.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принципы бережливого производства.</w:t>
            </w:r>
          </w:p>
          <w:p w:rsidR="002C0FCD" w:rsidRPr="002C0FCD" w:rsidRDefault="002C0FCD" w:rsidP="00FE693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региона.</w:t>
            </w:r>
          </w:p>
          <w:p w:rsidR="002C0FCD" w:rsidRPr="00ED4B82" w:rsidRDefault="002C0FCD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ED4B82" w:rsidRDefault="00797463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463" w:rsidRPr="00A868E6" w:rsidTr="007974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63" w:rsidRPr="007C3D9E" w:rsidRDefault="007C3D9E" w:rsidP="00FE69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руководством по эксплуатации, техническому обслуживанию и ремонту машин, нормативной документацией по конкретной машине.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чертежами, схемами, инструкционными технологическими картами.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Заполнять заказ-наряд, ведомость дефектов и акт выполненных работ.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Пользоваться каталогом запасных частей.</w:t>
            </w:r>
          </w:p>
          <w:p w:rsidR="00797463" w:rsidRPr="00ED4B82" w:rsidRDefault="007C3D9E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Оформлять технологическую и другую техническую</w:t>
            </w:r>
            <w:r w:rsidRPr="007C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документацию в соответствии с требованиями стандартов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463" w:rsidRPr="007C3D9E" w:rsidRDefault="007C3D9E" w:rsidP="00FE693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Виды документов, оформляемых при техническом обслуживании и ремонте машин.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Структуру и оформление конструкторской, технологической документации в соответствии с требованиями стандартов.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Основные требования к оформлению, назначение и применение </w:t>
            </w:r>
            <w:proofErr w:type="spellStart"/>
            <w:proofErr w:type="gramStart"/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заказ-наряда</w:t>
            </w:r>
            <w:proofErr w:type="spellEnd"/>
            <w:proofErr w:type="gramEnd"/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дефектной </w:t>
            </w: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ведомости и акта выполненных работ.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Устройство и принцип действия автомобилей, тракторов и их составных частей.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Назначение, конструкцию, принцип действия подъемно-транспортных, строительных, дорожных машин и оборудования и их составных частей.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Инструкции по эксплуатации инструмента и оборудования.</w:t>
            </w:r>
          </w:p>
          <w:p w:rsidR="007C3D9E" w:rsidRPr="00ED4B82" w:rsidRDefault="007C3D9E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и инструкции по охране труда и технике безопасности при выполнении работ по техническому обслуживанию и ремонту машин и оборудования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Пользование каталогом запасных частей.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ведомости дефектов и акта выполненных работ.</w:t>
            </w:r>
          </w:p>
          <w:p w:rsidR="007C3D9E" w:rsidRPr="007C3D9E" w:rsidRDefault="007C3D9E" w:rsidP="007C3D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заказ-наряда</w:t>
            </w:r>
            <w:proofErr w:type="spellEnd"/>
            <w:proofErr w:type="gramEnd"/>
            <w:r w:rsidRPr="007C3D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техническое обслуживание и ремонт машины</w:t>
            </w:r>
          </w:p>
          <w:p w:rsidR="00797463" w:rsidRPr="00ED4B82" w:rsidRDefault="00797463" w:rsidP="00FE6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4"/>
    </w:tbl>
    <w:p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5"/>
      <w:r w:rsidRPr="00A868E6">
        <w:rPr>
          <w:rFonts w:ascii="Times New Roman" w:hAnsi="Times New Roman"/>
        </w:rPr>
        <w:t>ДИСЦИПЛИНЫ</w:t>
      </w:r>
      <w:bookmarkEnd w:id="16"/>
      <w:bookmarkEnd w:id="17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8"/>
      <w:r w:rsidRPr="00A868E6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в форме </w:t>
            </w:r>
            <w:proofErr w:type="spellStart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подготовки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C1EB0" w:rsidRPr="00A868E6" w:rsidRDefault="00D63F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62" w:type="pct"/>
            <w:vAlign w:val="center"/>
          </w:tcPr>
          <w:p w:rsidR="002C1EB0" w:rsidRPr="00A868E6" w:rsidRDefault="00D63F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C1EB0" w:rsidRPr="00A868E6" w:rsidRDefault="00D6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62" w:type="pct"/>
            <w:vAlign w:val="center"/>
          </w:tcPr>
          <w:p w:rsidR="002C1EB0" w:rsidRPr="00A868E6" w:rsidRDefault="00D6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4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A868E6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2C1EB0" w:rsidRPr="00A338BC" w:rsidTr="00A868E6">
        <w:trPr>
          <w:trHeight w:val="20"/>
        </w:trPr>
        <w:tc>
          <w:tcPr>
            <w:tcW w:w="2972" w:type="dxa"/>
            <w:vAlign w:val="center"/>
          </w:tcPr>
          <w:p w:rsidR="002C1EB0" w:rsidRPr="00A338BC" w:rsidRDefault="00DB23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2C1EB0" w:rsidRPr="00A338BC" w:rsidRDefault="00DB2342" w:rsidP="00A86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:rsidR="002C1EB0" w:rsidRPr="00A338BC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:rsidR="002C1EB0" w:rsidRPr="00A338BC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A2219" w:rsidRPr="00A338BC" w:rsidTr="00A868E6">
        <w:trPr>
          <w:trHeight w:val="20"/>
        </w:trPr>
        <w:tc>
          <w:tcPr>
            <w:tcW w:w="9634" w:type="dxa"/>
            <w:gridSpan w:val="2"/>
          </w:tcPr>
          <w:p w:rsidR="00AA2219" w:rsidRPr="00A338BC" w:rsidRDefault="00AA2219" w:rsidP="00AA221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5" w:name="_Hlk156226944"/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Правовые, нормативные и организационные основы охраны труда на предприятии</w:t>
            </w:r>
          </w:p>
        </w:tc>
        <w:tc>
          <w:tcPr>
            <w:tcW w:w="2694" w:type="dxa"/>
          </w:tcPr>
          <w:p w:rsidR="00AA2219" w:rsidRPr="00A338BC" w:rsidRDefault="009979CC" w:rsidP="00AA2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AA2219" w:rsidRPr="00A338BC" w:rsidRDefault="00AA2219" w:rsidP="00AA22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5"/>
      <w:tr w:rsidR="00D1339E" w:rsidRPr="00A338BC" w:rsidTr="00A868E6">
        <w:trPr>
          <w:trHeight w:val="20"/>
        </w:trPr>
        <w:tc>
          <w:tcPr>
            <w:tcW w:w="2972" w:type="dxa"/>
            <w:vMerge w:val="restart"/>
          </w:tcPr>
          <w:p w:rsidR="00D1339E" w:rsidRPr="00A338BC" w:rsidRDefault="00D1339E" w:rsidP="00D133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1.1. Основные положения законодательства об охране труда на автотранспортном предприятии.</w:t>
            </w:r>
          </w:p>
        </w:tc>
        <w:tc>
          <w:tcPr>
            <w:tcW w:w="6662" w:type="dxa"/>
          </w:tcPr>
          <w:p w:rsidR="00D1339E" w:rsidRPr="00A338BC" w:rsidRDefault="00D1339E" w:rsidP="00D133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D1339E" w:rsidRPr="00A338BC" w:rsidRDefault="00A06BC0" w:rsidP="00D13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D1339E" w:rsidRPr="00A338BC" w:rsidRDefault="00D1339E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 w:rsid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 w:rsid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D1339E" w:rsidRPr="00A338BC" w:rsidTr="00A868E6">
        <w:trPr>
          <w:trHeight w:val="20"/>
        </w:trPr>
        <w:tc>
          <w:tcPr>
            <w:tcW w:w="2972" w:type="dxa"/>
            <w:vMerge/>
          </w:tcPr>
          <w:p w:rsidR="00D1339E" w:rsidRPr="00A338BC" w:rsidRDefault="00D1339E" w:rsidP="00D133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1.Оздоровление и улучшение условий труда, повышение его безопасности </w:t>
            </w:r>
            <w:proofErr w:type="gram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proofErr w:type="gramEnd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ажнейшая задача хозяйственных и профессиональных органов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2.Вопросы охраны труда в Конституции РФ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3.Основы законодательства о труде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4.Вопросы охраны труда в Трудовом кодексе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5.Типовые правила внутреннего трудового распорядка для рабочих и служащих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6.Правила и нормы по охране труда на автомобильном транспорте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7.Инструкция по охране труда на автомобильном транспорте</w:t>
            </w:r>
          </w:p>
          <w:p w:rsidR="00D1339E" w:rsidRPr="00A338BC" w:rsidRDefault="00D1339E" w:rsidP="00A338BC">
            <w:pPr>
              <w:widowControl w:val="0"/>
              <w:tabs>
                <w:tab w:val="left" w:pos="35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8.Система стандартов безопасности труда. Значение и место ССБТ в улучшении условий труда</w:t>
            </w:r>
          </w:p>
        </w:tc>
        <w:tc>
          <w:tcPr>
            <w:tcW w:w="2694" w:type="dxa"/>
          </w:tcPr>
          <w:p w:rsidR="00D1339E" w:rsidRPr="00A338BC" w:rsidRDefault="006814D8" w:rsidP="00D1339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D1339E" w:rsidRPr="00A338BC" w:rsidRDefault="00D1339E" w:rsidP="00D1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1.2. Организация работы по охране труда на автотранспортном предприятии</w:t>
            </w:r>
          </w:p>
        </w:tc>
        <w:tc>
          <w:tcPr>
            <w:tcW w:w="6662" w:type="dxa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1.Система управления охраной труда на автомобильном транспорте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 Объект и орган управления. Функции и задачи управления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3.Правила и обязанности должностных лиц по охране труда, должностные инструкции работников технической службы АТ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4.Планирование мероприятий по охране труда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5.Ведомственный, государственный и общественный надзор и контроль охраны труда на предприятии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6.Ответственность за нарушение охраны труда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7.Стимулирование за работу по охране труда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9634" w:type="dxa"/>
            <w:gridSpan w:val="2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Раздел 2. Опасные и вредные производственные факторы</w:t>
            </w:r>
          </w:p>
        </w:tc>
        <w:tc>
          <w:tcPr>
            <w:tcW w:w="2694" w:type="dxa"/>
          </w:tcPr>
          <w:p w:rsidR="00A338BC" w:rsidRPr="00A338BC" w:rsidRDefault="00A338BC" w:rsidP="00D5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2.1. Воздействие негативных факторов на человека. Методы и средства защиты от опасностей</w:t>
            </w:r>
          </w:p>
        </w:tc>
        <w:tc>
          <w:tcPr>
            <w:tcW w:w="6662" w:type="dxa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A338BC" w:rsidRPr="00A338BC" w:rsidRDefault="00A06BC0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1.Физические, химические, биологические, психологические опасные и вредные производственные факторы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2.Воздействие опасных вредных производственных факторов в автотранспортных предприятиях на организм человека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3.Предельно допустимая концентрация вредных веществ в воздухе производственных помещений Контролирование санитарно-гигиенических условий труда Меры безопасности при работе с вредными веществами</w:t>
            </w:r>
          </w:p>
        </w:tc>
        <w:tc>
          <w:tcPr>
            <w:tcW w:w="2694" w:type="dxa"/>
          </w:tcPr>
          <w:p w:rsidR="00A338BC" w:rsidRPr="00A338BC" w:rsidRDefault="00A06BC0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средства защиты от опасностей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1.Механизация производственных процессов, дистанционное управление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2.Защита от источников тепловых излучений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3.Средства личной гигиены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4.Устройство эффективной вентиляции и отопления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№1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индивидуальной защиты, порядок обеспечения СИЗ работников автотранспортного предприятия. </w:t>
            </w:r>
            <w:proofErr w:type="spell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Экобиозащитная</w:t>
            </w:r>
            <w:proofErr w:type="spellEnd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техника, порядок её эксплуатации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9634" w:type="dxa"/>
            <w:gridSpan w:val="2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Обеспечение безопасных условий труда в сфере профессиональной деятельности</w:t>
            </w:r>
          </w:p>
        </w:tc>
        <w:tc>
          <w:tcPr>
            <w:tcW w:w="2694" w:type="dxa"/>
          </w:tcPr>
          <w:p w:rsidR="00A338BC" w:rsidRPr="00A338BC" w:rsidRDefault="00E37DCD" w:rsidP="00A06BC0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3.1. Безопасные условия труда. Особенности обеспечения безопасных условий труда на автомобильном транспорте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1.Требования к территориям, местам хранения автомобилей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2.Требования к производственным, административным, вспомогательным и санитарно-бытовым помещениям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 Метеорологические условия. Вентиляция. Отопление.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4.Производственное освещение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3.2. Предупреждение производственного </w:t>
            </w: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травматизма и профессиональных заболеваний работников на предприятиях автомобильного транспорта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1.Основные причины производственного травматизма и профессиональных заболеваний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2.Типичные несчастные случаи на АТП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3.Методы анализа производственного травматизма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4.Схемы причинно-следственных связей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5.Обучение работников АТП безопасности труда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6.Схемы проверки знаний правил, норм и инструкций по охране труда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7.Задачи и формы пропаганды охраны труда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8.Обеспечение оптимальных режимов труда и отдыха водителей и ремонтных рабочих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9.Работы с вредными условиями труда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10.Организация лечебно-профилактических обследований работающих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11.Медицинское освидетельствование водителей при выходе в рейс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№3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ситуационного анализа несчастного случая и составление схемы </w:t>
            </w:r>
            <w:proofErr w:type="spell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причинноследственных</w:t>
            </w:r>
            <w:proofErr w:type="spellEnd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 связей при следующих типичных ситуациях травматизма: вылет стопорного кольца при накачивании или монтаже шины; падение автомобиля с временной опоры; падение груза на работающего; самопроизвольное движение автомобиля</w:t>
            </w:r>
            <w:proofErr w:type="gramEnd"/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3.3. Требования техники безопасности к техническому состоянию и оборудованию подвижного состава автомобильного транспорта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1.Общие требования к техническому состоянию и оборудованию подвижного состава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2.Рабочее место водителя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3.Дополнительные требования к техническому состоянию и оборудованию грузовых автомобилей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 Дополнительные требования к техническому состоянию и оборудованию прицепов и полуприцепов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5.Дополнительные требования к техническому состоянию и оборудованию грузовых автомобилей предназначенных для перевозки людей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6.Дополнительные требования к техническому состоянию и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оборудованию автобусов, автомобилей, выполняющих международные и междугородние перевозки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7.Дополнительные требования к техническому состоянию и оборудованию газобаллонных автомобилей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№4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Определение тормозного пути автомобиля, суммарного люфта рулевого управления. Обследование технического состояния и оборудования подвижного состава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3.4. Требования к безопасности при перевозке различных видов опасных грузов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1.Классификация грузов по степени опасности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2.Маркировка опасных грузов. ГОСТ 19433-81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3.Требования к подвижному составу, перевозящему грузы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4.Требования к выхлопной трубе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5.Требования к топливному баку, электрооборудованию и кузову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6.Требования к автоцистернам для перевозки сжиженных газов, легковоспламеняющихся и горючих жидкостей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 Комплектация автомобилей, перевозящих опасные грузы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№5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Требования к водителям и сопровождающим лицам, участвующим в перевозке опасных грузов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3.5. Требования техники безопасности при техническом обслуживании и ремонте автомобилей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1.Общие требования к безопасности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2.Требования безопасности при техническом обслуживании и ремонте автомобилей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3.Требования безопасности при уборке и мойке автомобилей, агрегатов и деталей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4.Правила безопасности при диагностировании, выполнении слесарных, сборочных, аккумуляторных, кузнечных, рессорных, медницко-жестяницких, шиноремонтных, окрасочных, антикоррозийных работ и работ по обработке металла и дерева</w:t>
            </w:r>
            <w:proofErr w:type="gramEnd"/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5.Государственные и отраслевые стандарты безопасности труда по видам технологических процессов технического обслуживания и ремонта автомобилей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6.Организация и контроль деятельности персонала подразделения по техническому обслуживанию и ремонту автотранспортных средств.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7.Правила выбраковки инструмента.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3.6. Требования техники безопасности при эксплуатации грузоподъёмных машин</w:t>
            </w:r>
          </w:p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1.Требования техники безопасности при эксплуатации грузоподъёмных машин. Регистрация в органах </w:t>
            </w:r>
            <w:proofErr w:type="spell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Госпроматомнадзора</w:t>
            </w:r>
            <w:proofErr w:type="spellEnd"/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2.Техническое освидетельствование грузоподъёмных машин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3.Порядок обучения, допуска и назначения ответственных лиц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4.Периодичность проверки знаний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3.7. </w:t>
            </w:r>
            <w:proofErr w:type="spellStart"/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Электробезопасность</w:t>
            </w:r>
            <w:proofErr w:type="spellEnd"/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автотранспортных предприятий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CA532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1.Действие электротока на организм человека. ГОСТ 12.1.019-84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2.Классификация электроустановок и производственных помещений по степени </w:t>
            </w:r>
            <w:proofErr w:type="spell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электробезопасности</w:t>
            </w:r>
            <w:proofErr w:type="spellEnd"/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3.Технические способы и средства защиты от поражения электротоком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4.Организационные и технические мероприятия по обеспечению </w:t>
            </w:r>
            <w:proofErr w:type="spell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электробезопасности</w:t>
            </w:r>
            <w:proofErr w:type="spellEnd"/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5.Правила эксплуатации электроустановок, электроинструмента и переносимых светильников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6.Защита от опасного воздействия статического электричества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7.Устройства заземления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8.Определение, к какой степени опасности поражения электрическим током относится помещения аккумуляторного, окрасочного и кузнечного участков. Определение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признаков, по которым данные помещения определяются по классам безопасности.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9.Техника безопасности при проведении работ по ремонту электрооборудования и электронных систем автомобилей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D1339E">
        <w:trPr>
          <w:trHeight w:val="136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3.8. Пожарная безопасность и пожарная профилактика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6814D8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1.Государственные меры обеспечения пожарной безопасности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2.Функции органов Государственного пожарного надзора и их права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3.Причины возникновения пожаров на автотранспортных предприятиях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 Строительные материалы и конструкции, характеристики их пожарной опасности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5.Предел огнестойкости и предел распространения огня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6.Классификация помещений АТП по взрывопожарной и пожарной опасности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7.Задачи пожарной профилактики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8.Организация пожарной охраны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9.Ответственные лица за пожарную безопасность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10.Пожарно-техническая комиссия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11.Обучение вопросам пожарной безопасности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12.Первичные средства пожаротушения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13.Эвакуация людей и транспорта при пожаре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A338BC" w:rsidRPr="00A338BC" w:rsidRDefault="00E37DCD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№8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Расчёт количества первичных средств пожаротушения для автотранспортного предприятия (цеха, участка). Отработка приёмов тушения огня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9634" w:type="dxa"/>
            <w:gridSpan w:val="2"/>
          </w:tcPr>
          <w:p w:rsidR="00A338BC" w:rsidRPr="00A338BC" w:rsidRDefault="00A338BC" w:rsidP="00A338BC">
            <w:pPr>
              <w:widowControl w:val="0"/>
              <w:tabs>
                <w:tab w:val="left" w:pos="7703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Охрана окружающей среды от вредных воздействий автомобильного транспорта</w:t>
            </w:r>
          </w:p>
        </w:tc>
        <w:tc>
          <w:tcPr>
            <w:tcW w:w="2694" w:type="dxa"/>
          </w:tcPr>
          <w:p w:rsidR="00A338BC" w:rsidRPr="00A338BC" w:rsidRDefault="00A06BC0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 </w:t>
            </w: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Законодательство об охране окружающей среды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1.Проблемы охраны окружающей среды и рациональное использование природных ресурсов – одна </w:t>
            </w:r>
            <w:proofErr w:type="gramStart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 xml:space="preserve"> наиболее актуальных среди глобальных общечеловеческих проблем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2.Отражение заботы государства об охране окружающей среды в Конституции РФ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3.Государственная система природоохранительного законодательства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4.Государственные стандарты в области охраны природы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5.Ответственность за загрязнения окружающей среды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 w:val="restart"/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4.2. Экологическая безопасность автотранспортных средств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A338BC" w:rsidRPr="00A338BC" w:rsidRDefault="00A338BC" w:rsidP="00A338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 04, ОК 07</w:t>
            </w:r>
          </w:p>
        </w:tc>
      </w:tr>
      <w:tr w:rsidR="00A338BC" w:rsidRPr="00A338BC" w:rsidTr="006814D8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1.Снижение выбросов вредных веществ в атмосферу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2.Способы уменьшения загрязнения окружающей среды токсическими компонентами отработавших газов автомобилей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3.Методы контроля и нормы допустимой токсичности отработавших газов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4.Методы очистки и контроль качества сточных вод на автотранспортном предприятии</w:t>
            </w:r>
          </w:p>
          <w:p w:rsidR="00A338BC" w:rsidRPr="00A338BC" w:rsidRDefault="00A338BC" w:rsidP="00A338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8BC">
              <w:rPr>
                <w:rFonts w:ascii="Times New Roman" w:eastAsia="Times New Roman" w:hAnsi="Times New Roman"/>
                <w:sz w:val="24"/>
                <w:szCs w:val="24"/>
              </w:rPr>
              <w:t>5.Требования к топливному баку, электрооборудованию и кузову автомобиля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338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A338BC" w:rsidRPr="00A338BC" w:rsidRDefault="009979C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2972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38BC" w:rsidRPr="00A338BC" w:rsidRDefault="00A338BC" w:rsidP="00A06B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№9 </w:t>
            </w:r>
            <w:r w:rsidR="00A06BC0" w:rsidRPr="00A06BC0">
              <w:rPr>
                <w:rFonts w:ascii="Times New Roman" w:eastAsia="Times New Roman" w:hAnsi="Times New Roman"/>
                <w:sz w:val="24"/>
                <w:szCs w:val="24"/>
              </w:rPr>
              <w:t>Экологическая безопасность автотранспортных средств</w:t>
            </w:r>
          </w:p>
        </w:tc>
        <w:tc>
          <w:tcPr>
            <w:tcW w:w="2694" w:type="dxa"/>
          </w:tcPr>
          <w:p w:rsidR="00A338BC" w:rsidRPr="00A338BC" w:rsidRDefault="00A338BC" w:rsidP="00A338BC">
            <w:pPr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A338BC" w:rsidRPr="00A338BC" w:rsidRDefault="00A338BC" w:rsidP="00A3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8BC" w:rsidRPr="00A338BC" w:rsidTr="00A868E6">
        <w:trPr>
          <w:trHeight w:val="20"/>
        </w:trPr>
        <w:tc>
          <w:tcPr>
            <w:tcW w:w="9634" w:type="dxa"/>
            <w:gridSpan w:val="2"/>
          </w:tcPr>
          <w:p w:rsidR="00A338BC" w:rsidRPr="00A338BC" w:rsidRDefault="006814D8" w:rsidP="00A338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2694" w:type="dxa"/>
          </w:tcPr>
          <w:p w:rsidR="00A338BC" w:rsidRPr="00A338BC" w:rsidRDefault="006814D8" w:rsidP="00A338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A338BC" w:rsidRPr="00A338BC" w:rsidRDefault="00A338BC" w:rsidP="00A338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14D8" w:rsidRPr="00A338BC" w:rsidTr="00A868E6">
        <w:trPr>
          <w:trHeight w:val="20"/>
        </w:trPr>
        <w:tc>
          <w:tcPr>
            <w:tcW w:w="9634" w:type="dxa"/>
            <w:gridSpan w:val="2"/>
          </w:tcPr>
          <w:p w:rsidR="006814D8" w:rsidRPr="00A338BC" w:rsidRDefault="006814D8" w:rsidP="00A338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4" w:type="dxa"/>
          </w:tcPr>
          <w:p w:rsidR="006814D8" w:rsidRPr="00A338BC" w:rsidRDefault="00D63F8D" w:rsidP="00A338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9" w:type="dxa"/>
          </w:tcPr>
          <w:p w:rsidR="006814D8" w:rsidRPr="00A338BC" w:rsidRDefault="006814D8" w:rsidP="00A338B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6" w:name="_Toc152334670"/>
    </w:p>
    <w:bookmarkEnd w:id="26"/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7"/>
      <w:r w:rsidRPr="00A868E6">
        <w:rPr>
          <w:rFonts w:ascii="Times New Roman" w:hAnsi="Times New Roman"/>
        </w:rPr>
        <w:t>ДИСЦИПЛИНЫ</w:t>
      </w:r>
      <w:bookmarkEnd w:id="28"/>
      <w:bookmarkEnd w:id="29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:rsidR="00322503" w:rsidRPr="00A868E6" w:rsidRDefault="002C00F6" w:rsidP="0032250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«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дисциплин и профессиональных модулей</w:t>
      </w:r>
      <w:r w:rsidR="000C14FC" w:rsidRPr="00C9436C">
        <w:rPr>
          <w:rFonts w:ascii="Times New Roman" w:hAnsi="Times New Roman"/>
          <w:sz w:val="24"/>
          <w:szCs w:val="24"/>
        </w:rPr>
        <w:t>»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E37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, оборудованием</w:t>
      </w:r>
      <w:r w:rsidR="008715D4">
        <w:rPr>
          <w:rFonts w:ascii="Times New Roman" w:hAnsi="Times New Roman" w:cs="Times New Roman"/>
          <w:bCs/>
          <w:sz w:val="24"/>
          <w:szCs w:val="24"/>
        </w:rPr>
        <w:t>.</w:t>
      </w:r>
    </w:p>
    <w:p w:rsidR="000B0331" w:rsidRDefault="000B0331">
      <w:pPr>
        <w:pStyle w:val="114"/>
        <w:rPr>
          <w:rFonts w:ascii="Times New Roman" w:hAnsi="Times New Roman"/>
        </w:rPr>
      </w:pPr>
      <w:bookmarkStart w:id="33" w:name="_Toc152334673"/>
      <w:bookmarkStart w:id="34" w:name="_Toc156294576"/>
      <w:bookmarkStart w:id="35" w:name="_Toc195532568"/>
    </w:p>
    <w:p w:rsidR="002C1EB0" w:rsidRPr="00A868E6" w:rsidRDefault="00DB2342">
      <w:pPr>
        <w:pStyle w:val="114"/>
        <w:rPr>
          <w:rFonts w:ascii="Times New Roman" w:eastAsia="Times New Roman" w:hAnsi="Times New Roman"/>
        </w:rPr>
      </w:pPr>
      <w:r w:rsidRPr="00A868E6"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:rsidR="002C1EB0" w:rsidRPr="00A868E6" w:rsidRDefault="00DB234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6"/>
    <w:p w:rsidR="00C910A4" w:rsidRPr="00C910A4" w:rsidRDefault="00C910A4" w:rsidP="00C910A4">
      <w:pPr>
        <w:pStyle w:val="a8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Графкина</w:t>
      </w:r>
      <w:proofErr w:type="spell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Охрана труда: учебное издание / </w:t>
      </w:r>
      <w:proofErr w:type="spell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Графкина</w:t>
      </w:r>
      <w:proofErr w:type="spell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- Москва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2024. - 176 </w:t>
      </w:r>
      <w:proofErr w:type="spell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(Специальности среднего профессионального образования). - URL: https://academia-library.ru - Текст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</w:t>
      </w:r>
    </w:p>
    <w:p w:rsidR="00C910A4" w:rsidRPr="00C910A4" w:rsidRDefault="00C910A4" w:rsidP="00C910A4">
      <w:pPr>
        <w:pStyle w:val="a8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Туревский</w:t>
      </w:r>
      <w:proofErr w:type="spell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Охрана труда на автомобильном транспорте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И.С. </w:t>
      </w:r>
      <w:proofErr w:type="spell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Туревский</w:t>
      </w:r>
      <w:proofErr w:type="spell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2023. — 240 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(Среднее профессиональное образование). - ISBN 978-5-8199-0755-9. - Текст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https://znanium.com/catalog/product/1921420</w:t>
      </w:r>
    </w:p>
    <w:p w:rsidR="00C910A4" w:rsidRPr="00C910A4" w:rsidRDefault="00C910A4" w:rsidP="00C910A4">
      <w:pPr>
        <w:pStyle w:val="a8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Широков, Ю. А. Охрана труда / Ю. А. Широков. — 4-е изд., стер. — Санкт-Петербург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Лань, 2023. — 376 с. — ISBN 978-5-507-47090-7. — Текст</w:t>
      </w:r>
      <w:proofErr w:type="gramStart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 — URL: </w:t>
      </w:r>
      <w:hyperlink r:id="rId11" w:history="1">
        <w:r w:rsidRPr="00C910A4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https://e.lanbook.com/book/326168</w:t>
        </w:r>
      </w:hyperlink>
    </w:p>
    <w:p w:rsidR="00322503" w:rsidRPr="00322503" w:rsidRDefault="00322503" w:rsidP="00322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7" w:name="_Toc152334674"/>
      <w:bookmarkStart w:id="38" w:name="_Toc156294577"/>
      <w:bookmarkStart w:id="39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7"/>
      <w:r w:rsidRPr="00A868E6"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3627"/>
        <w:gridCol w:w="3185"/>
      </w:tblGrid>
      <w:tr w:rsidR="002C1EB0" w:rsidRPr="00A868E6">
        <w:trPr>
          <w:trHeight w:val="519"/>
        </w:trPr>
        <w:tc>
          <w:tcPr>
            <w:tcW w:w="1543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910A4" w:rsidRPr="00A868E6">
        <w:trPr>
          <w:trHeight w:val="698"/>
        </w:trPr>
        <w:tc>
          <w:tcPr>
            <w:tcW w:w="1543" w:type="pct"/>
          </w:tcPr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Воздействия негативных факторов на человека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Правовых, нормативных и организационных основ охраны труда в организации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Правил оформления документов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Методики учёта затрат на мероприятия по улучшению условий охраны труда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Организации технического обслуживания и ремонта автомобилей и правил безопасности при выполнении этих работ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Организационных и инженерно-технических мероприятий по защите от опасностей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Средств индивидуальной защиты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 возникновения пожаров, пределов распространения огня и </w:t>
            </w: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огнестойкости, средств пожаротушения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Технических способов и средств защиты от поражения электротоком</w:t>
            </w:r>
          </w:p>
          <w:p w:rsidR="00C910A4" w:rsidRPr="00B93707" w:rsidRDefault="00C910A4" w:rsidP="00C910A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Правил технической эксплуатации электроустановок, электроинструмента, переносных светильников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Правил охраны окружающей среды, бережливого производства</w:t>
            </w:r>
          </w:p>
        </w:tc>
        <w:tc>
          <w:tcPr>
            <w:tcW w:w="1840" w:type="pct"/>
          </w:tcPr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Демонстрировать знание номенклатуры негативных факторов, влияющих на человека на рабочем месте в автотранспортном предприятии и воздействии их на человека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Демонстрировать знание основных положений регламентирующих нормативно-правовое сопровождение и организацию охраны труда </w:t>
            </w:r>
            <w:proofErr w:type="gramStart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 автотранспортных предприятий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правил оформления документов.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методики учета затрат на мероприятия по охране труда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Разрабатывать мероприятия по техническому обслуживанию и ремонту автомобилей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Разрабатывать мероприятия по защите от опасностей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Выбирать средства </w:t>
            </w: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индивидуальной защиты, порядок их применения.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причин возникновения пожаров, пределов распространения огня и огнестойкости, правил пользования средствами пожаротушения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умение пользоваться средствами способов и средств защиты от поражения электротоком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правил технической эксплуатации электроустановок, электроинструмента, переносных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светильников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знание правил охраны окружающей среды, бережливого производства</w:t>
            </w:r>
          </w:p>
        </w:tc>
        <w:tc>
          <w:tcPr>
            <w:tcW w:w="1616" w:type="pct"/>
          </w:tcPr>
          <w:p w:rsidR="00C910A4" w:rsidRPr="00B93707" w:rsidRDefault="00C910A4" w:rsidP="00C910A4">
            <w:pPr>
              <w:widowControl w:val="0"/>
              <w:tabs>
                <w:tab w:val="left" w:pos="25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тестирование,</w:t>
            </w:r>
          </w:p>
          <w:p w:rsidR="00C910A4" w:rsidRPr="00B93707" w:rsidRDefault="00C910A4" w:rsidP="00C910A4">
            <w:pPr>
              <w:widowControl w:val="0"/>
              <w:tabs>
                <w:tab w:val="left" w:pos="24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решение ситуационных задач,</w:t>
            </w:r>
          </w:p>
          <w:p w:rsidR="00C910A4" w:rsidRPr="00B93707" w:rsidRDefault="00C910A4" w:rsidP="00C910A4">
            <w:pPr>
              <w:widowControl w:val="0"/>
              <w:tabs>
                <w:tab w:val="left" w:pos="25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подготовка рефератов, докладов и сообщений,</w:t>
            </w:r>
          </w:p>
          <w:p w:rsidR="00C910A4" w:rsidRPr="00B93707" w:rsidRDefault="00C910A4" w:rsidP="00C910A4">
            <w:pPr>
              <w:widowControl w:val="0"/>
              <w:tabs>
                <w:tab w:val="left" w:pos="245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письменный опрос,</w:t>
            </w:r>
          </w:p>
          <w:p w:rsidR="00C910A4" w:rsidRPr="00ED4B82" w:rsidRDefault="00C910A4" w:rsidP="00C910A4">
            <w:pPr>
              <w:tabs>
                <w:tab w:val="left" w:pos="273"/>
              </w:tabs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93707">
              <w:rPr>
                <w:rFonts w:ascii="Times New Roman" w:eastAsia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C910A4" w:rsidRPr="00A868E6">
        <w:trPr>
          <w:trHeight w:val="698"/>
        </w:trPr>
        <w:tc>
          <w:tcPr>
            <w:tcW w:w="1543" w:type="pct"/>
          </w:tcPr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методы и средства защиты от опасностей технических систем и технологических процессов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Обеспечивать безопасные условия труда в профессиональной деятельности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Анализировать в профессиональной деятельности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ED4B82">
              <w:rPr>
                <w:rFonts w:ascii="Times New Roman" w:hAnsi="Times New Roman"/>
                <w:sz w:val="24"/>
                <w:szCs w:val="24"/>
              </w:rPr>
              <w:t>экобиозащитную</w:t>
            </w:r>
            <w:proofErr w:type="spellEnd"/>
            <w:r w:rsidRPr="00ED4B82">
              <w:rPr>
                <w:rFonts w:ascii="Times New Roman" w:hAnsi="Times New Roman"/>
                <w:sz w:val="24"/>
                <w:szCs w:val="24"/>
              </w:rPr>
              <w:t xml:space="preserve"> технику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 xml:space="preserve">Оформлять документы по охране труда на </w:t>
            </w:r>
            <w:proofErr w:type="spellStart"/>
            <w:r w:rsidRPr="00ED4B82">
              <w:rPr>
                <w:rFonts w:ascii="Times New Roman" w:hAnsi="Times New Roman"/>
                <w:sz w:val="24"/>
                <w:szCs w:val="24"/>
              </w:rPr>
              <w:t>автосервисном</w:t>
            </w:r>
            <w:proofErr w:type="spellEnd"/>
            <w:r w:rsidRPr="00ED4B82">
              <w:rPr>
                <w:rFonts w:ascii="Times New Roman" w:hAnsi="Times New Roman"/>
                <w:sz w:val="24"/>
                <w:szCs w:val="24"/>
              </w:rPr>
              <w:t xml:space="preserve"> предприятии.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Производить расчёты материальных затрат на мероприятия по охране труда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 xml:space="preserve">Проводить ситуационный анализ несчастного случая с составлением схемы причинно-следственной </w:t>
            </w:r>
            <w:r w:rsidRPr="00ED4B82">
              <w:rPr>
                <w:rFonts w:ascii="Times New Roman" w:hAnsi="Times New Roman"/>
                <w:sz w:val="24"/>
                <w:szCs w:val="24"/>
              </w:rPr>
              <w:lastRenderedPageBreak/>
              <w:t>связи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Проводить обследование рабочего места и составлять ведомость соответствия рабочего места требованиям техники безопасности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>Пользоваться средствами пожаротушения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D4B82">
              <w:rPr>
                <w:rFonts w:ascii="Times New Roman" w:hAnsi="Times New Roman"/>
                <w:sz w:val="24"/>
                <w:szCs w:val="24"/>
              </w:rPr>
              <w:t xml:space="preserve">Проводить контроль выхлопных газов </w:t>
            </w:r>
            <w:proofErr w:type="gramStart"/>
            <w:r w:rsidRPr="00ED4B8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D4B82">
              <w:rPr>
                <w:rFonts w:ascii="Times New Roman" w:hAnsi="Times New Roman"/>
                <w:sz w:val="24"/>
                <w:szCs w:val="24"/>
              </w:rPr>
              <w:t xml:space="preserve"> СО, СН и сравнивать с предельно допустимыми значениями.</w:t>
            </w:r>
          </w:p>
        </w:tc>
        <w:tc>
          <w:tcPr>
            <w:tcW w:w="1840" w:type="pct"/>
          </w:tcPr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Формировать отчет по заданной тематике связанный с организацией защиты от опасностей технических систем и технологических процессов на </w:t>
            </w:r>
            <w:proofErr w:type="spellStart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автосервисном</w:t>
            </w:r>
            <w:proofErr w:type="spellEnd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 предприятии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Демонстрировать технологию обеспечения безопасных условий труда в различных ситуациях профессиональной деятельности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</w:t>
            </w:r>
            <w:proofErr w:type="spellStart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травмоопасные</w:t>
            </w:r>
            <w:proofErr w:type="spellEnd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 и вредные факторы на конкретном рабочем месте автотранспортного предприятия.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</w:t>
            </w:r>
            <w:proofErr w:type="spellStart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экобиозащитную</w:t>
            </w:r>
            <w:proofErr w:type="spellEnd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 технику в профессиональной деятельности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Оформлять документы в соответствии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Осуществлять расчёты материальных затрат на мероприятия по охране труда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анализ несчастного случая, составлять схемы причинно-следственной </w:t>
            </w: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связи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Проводить анализ условий труда на конкретном рабочем месте и составлять ведомость соответствия рабочего места требованиям техники безопасности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Описывать технологию использования средств пожаротушения</w:t>
            </w:r>
          </w:p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контроль выхлопных газов и сравнивать результаты с предельно </w:t>
            </w:r>
            <w:proofErr w:type="gramStart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>допустимыми</w:t>
            </w:r>
            <w:proofErr w:type="gramEnd"/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значениям</w:t>
            </w:r>
          </w:p>
        </w:tc>
        <w:tc>
          <w:tcPr>
            <w:tcW w:w="1616" w:type="pct"/>
          </w:tcPr>
          <w:p w:rsidR="00C910A4" w:rsidRPr="00ED4B82" w:rsidRDefault="00C910A4" w:rsidP="00C910A4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4B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 подготовленной информации по предлагаемым тематикам самостоятельной работы;</w:t>
            </w:r>
          </w:p>
        </w:tc>
      </w:tr>
    </w:tbl>
    <w:p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0B18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8D" w:rsidRDefault="00D63F8D">
      <w:r>
        <w:separator/>
      </w:r>
    </w:p>
  </w:endnote>
  <w:endnote w:type="continuationSeparator" w:id="1">
    <w:p w:rsidR="00D63F8D" w:rsidRDefault="00D6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8D" w:rsidRDefault="00D63F8D">
      <w:r>
        <w:separator/>
      </w:r>
    </w:p>
  </w:footnote>
  <w:footnote w:type="continuationSeparator" w:id="1">
    <w:p w:rsidR="00D63F8D" w:rsidRDefault="00D6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8D" w:rsidRDefault="00D63F8D">
    <w:pPr>
      <w:pStyle w:val="af0"/>
      <w:jc w:val="center"/>
    </w:pPr>
    <w:fldSimple w:instr=" PAGE   \* MERGEFORMAT ">
      <w:r>
        <w:t>48</w:t>
      </w:r>
    </w:fldSimple>
  </w:p>
  <w:p w:rsidR="00D63F8D" w:rsidRDefault="00D63F8D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D63F8D" w:rsidRDefault="00D63F8D">
        <w:pPr>
          <w:pStyle w:val="af0"/>
          <w:jc w:val="center"/>
        </w:pPr>
        <w:fldSimple w:instr="PAGE   \* MERGEFORMAT">
          <w:r w:rsidR="00E37DCD">
            <w:rPr>
              <w:noProof/>
            </w:rPr>
            <w:t>15</w:t>
          </w:r>
        </w:fldSimple>
      </w:p>
    </w:sdtContent>
  </w:sdt>
  <w:p w:rsidR="00D63F8D" w:rsidRDefault="00D63F8D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8D" w:rsidRDefault="00D63F8D">
    <w:pPr>
      <w:pStyle w:val="af0"/>
      <w:jc w:val="center"/>
    </w:pPr>
    <w:fldSimple w:instr=" PAGE   \* MERGEFORMAT ">
      <w:r>
        <w:t>48</w:t>
      </w:r>
    </w:fldSimple>
  </w:p>
  <w:p w:rsidR="00D63F8D" w:rsidRDefault="00D63F8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D05"/>
    <w:multiLevelType w:val="hybridMultilevel"/>
    <w:tmpl w:val="304A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45B0"/>
    <w:multiLevelType w:val="hybridMultilevel"/>
    <w:tmpl w:val="7D4E7A1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817EC"/>
    <w:multiLevelType w:val="hybridMultilevel"/>
    <w:tmpl w:val="BCC45E78"/>
    <w:lvl w:ilvl="0" w:tplc="B1989A72">
      <w:start w:val="1"/>
      <w:numFmt w:val="decimal"/>
      <w:lvlText w:val="%1."/>
      <w:lvlJc w:val="left"/>
      <w:pPr>
        <w:ind w:left="38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0ECC00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4E0980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3" w:tplc="DAB285B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4" w:tplc="60507062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E092E87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6" w:tplc="678843A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7" w:tplc="D3D4249C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D7F8F1D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7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8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406DBA"/>
    <w:multiLevelType w:val="hybridMultilevel"/>
    <w:tmpl w:val="725A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8"/>
  </w:num>
  <w:num w:numId="5">
    <w:abstractNumId w:val="17"/>
  </w:num>
  <w:num w:numId="6">
    <w:abstractNumId w:val="9"/>
  </w:num>
  <w:num w:numId="7">
    <w:abstractNumId w:val="12"/>
  </w:num>
  <w:num w:numId="8">
    <w:abstractNumId w:val="16"/>
  </w:num>
  <w:num w:numId="9">
    <w:abstractNumId w:val="3"/>
  </w:num>
  <w:num w:numId="10">
    <w:abstractNumId w:val="7"/>
  </w:num>
  <w:num w:numId="11">
    <w:abstractNumId w:val="4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5"/>
  </w:num>
  <w:num w:numId="17">
    <w:abstractNumId w:val="2"/>
  </w:num>
  <w:num w:numId="18">
    <w:abstractNumId w:val="19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B0"/>
    <w:rsid w:val="000B0331"/>
    <w:rsid w:val="000B1806"/>
    <w:rsid w:val="000C14FC"/>
    <w:rsid w:val="000C1BBB"/>
    <w:rsid w:val="001861EA"/>
    <w:rsid w:val="00192FFE"/>
    <w:rsid w:val="00220AD9"/>
    <w:rsid w:val="002C00F6"/>
    <w:rsid w:val="002C0FCD"/>
    <w:rsid w:val="002C1EB0"/>
    <w:rsid w:val="002F7F41"/>
    <w:rsid w:val="00322503"/>
    <w:rsid w:val="00353226"/>
    <w:rsid w:val="00400688"/>
    <w:rsid w:val="004077F6"/>
    <w:rsid w:val="00523177"/>
    <w:rsid w:val="00533FBB"/>
    <w:rsid w:val="00594DA7"/>
    <w:rsid w:val="005E40E2"/>
    <w:rsid w:val="005F0E00"/>
    <w:rsid w:val="00675246"/>
    <w:rsid w:val="006814D8"/>
    <w:rsid w:val="006A4719"/>
    <w:rsid w:val="006C5F08"/>
    <w:rsid w:val="006E34F5"/>
    <w:rsid w:val="007153C3"/>
    <w:rsid w:val="00797463"/>
    <w:rsid w:val="007C10F7"/>
    <w:rsid w:val="007C3D9E"/>
    <w:rsid w:val="007D29A3"/>
    <w:rsid w:val="007D512C"/>
    <w:rsid w:val="008318EC"/>
    <w:rsid w:val="00842AF0"/>
    <w:rsid w:val="00860FA8"/>
    <w:rsid w:val="008715D4"/>
    <w:rsid w:val="0092780F"/>
    <w:rsid w:val="00932667"/>
    <w:rsid w:val="009979CC"/>
    <w:rsid w:val="00A06BC0"/>
    <w:rsid w:val="00A07EB9"/>
    <w:rsid w:val="00A338BC"/>
    <w:rsid w:val="00A868E6"/>
    <w:rsid w:val="00A94CCC"/>
    <w:rsid w:val="00AA2219"/>
    <w:rsid w:val="00B24082"/>
    <w:rsid w:val="00B41C9B"/>
    <w:rsid w:val="00B46B1E"/>
    <w:rsid w:val="00C066FC"/>
    <w:rsid w:val="00C32875"/>
    <w:rsid w:val="00C451AC"/>
    <w:rsid w:val="00C5001F"/>
    <w:rsid w:val="00C910A4"/>
    <w:rsid w:val="00CA5326"/>
    <w:rsid w:val="00D132EA"/>
    <w:rsid w:val="00D1339E"/>
    <w:rsid w:val="00D54787"/>
    <w:rsid w:val="00D57DCD"/>
    <w:rsid w:val="00D63F8D"/>
    <w:rsid w:val="00D9131C"/>
    <w:rsid w:val="00DB2342"/>
    <w:rsid w:val="00DD5697"/>
    <w:rsid w:val="00E0240C"/>
    <w:rsid w:val="00E37DCD"/>
    <w:rsid w:val="00E52510"/>
    <w:rsid w:val="00EE1E5D"/>
    <w:rsid w:val="00F968CE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F6"/>
  </w:style>
  <w:style w:type="paragraph" w:styleId="1">
    <w:name w:val="heading 1"/>
    <w:basedOn w:val="a"/>
    <w:link w:val="10"/>
    <w:qFormat/>
    <w:rsid w:val="000B180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B180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0B180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0B180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B180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180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180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180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180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180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B180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B180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B18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18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180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180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180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180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180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B180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180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1806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0B18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0B1806"/>
    <w:rPr>
      <w:i/>
    </w:rPr>
  </w:style>
  <w:style w:type="character" w:customStyle="1" w:styleId="HeaderChar">
    <w:name w:val="Header Char"/>
    <w:basedOn w:val="a0"/>
    <w:uiPriority w:val="99"/>
    <w:rsid w:val="000B1806"/>
  </w:style>
  <w:style w:type="character" w:customStyle="1" w:styleId="FooterChar">
    <w:name w:val="Footer Char"/>
    <w:basedOn w:val="a0"/>
    <w:uiPriority w:val="99"/>
    <w:rsid w:val="000B1806"/>
  </w:style>
  <w:style w:type="paragraph" w:styleId="a5">
    <w:name w:val="caption"/>
    <w:basedOn w:val="a"/>
    <w:next w:val="a"/>
    <w:uiPriority w:val="35"/>
    <w:semiHidden/>
    <w:unhideWhenUsed/>
    <w:qFormat/>
    <w:rsid w:val="000B180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B1806"/>
  </w:style>
  <w:style w:type="table" w:customStyle="1" w:styleId="TableGridLight">
    <w:name w:val="Table Grid Light"/>
    <w:basedOn w:val="a1"/>
    <w:uiPriority w:val="59"/>
    <w:rsid w:val="000B180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B180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B180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180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180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18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180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180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180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0B1806"/>
    <w:rPr>
      <w:sz w:val="20"/>
    </w:rPr>
  </w:style>
  <w:style w:type="paragraph" w:styleId="a6">
    <w:name w:val="table of figures"/>
    <w:basedOn w:val="a"/>
    <w:next w:val="a"/>
    <w:uiPriority w:val="99"/>
    <w:unhideWhenUsed/>
    <w:rsid w:val="000B1806"/>
  </w:style>
  <w:style w:type="table" w:styleId="a7">
    <w:name w:val="Table Grid"/>
    <w:basedOn w:val="a1"/>
    <w:uiPriority w:val="39"/>
    <w:rsid w:val="000B18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0B1806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0B18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0B180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18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B180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0B180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0B1806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0B18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0B1806"/>
  </w:style>
  <w:style w:type="paragraph" w:styleId="af0">
    <w:name w:val="header"/>
    <w:basedOn w:val="a"/>
    <w:link w:val="af1"/>
    <w:uiPriority w:val="99"/>
    <w:unhideWhenUsed/>
    <w:rsid w:val="000B18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1806"/>
  </w:style>
  <w:style w:type="paragraph" w:styleId="af2">
    <w:name w:val="footer"/>
    <w:basedOn w:val="a"/>
    <w:link w:val="af3"/>
    <w:uiPriority w:val="99"/>
    <w:unhideWhenUsed/>
    <w:rsid w:val="000B18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1806"/>
  </w:style>
  <w:style w:type="character" w:styleId="af4">
    <w:name w:val="Hyperlink"/>
    <w:basedOn w:val="a0"/>
    <w:uiPriority w:val="99"/>
    <w:unhideWhenUsed/>
    <w:rsid w:val="000B1806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B1806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0B1806"/>
  </w:style>
  <w:style w:type="paragraph" w:customStyle="1" w:styleId="ConsPlusNormal">
    <w:name w:val="ConsPlusNormal"/>
    <w:qFormat/>
    <w:rsid w:val="000B180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0B1806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0B180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0B1806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0B180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0B18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0B180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0B180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B18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806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0B1806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0B1806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0B1806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0B180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0B180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B18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B180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0B1806"/>
  </w:style>
  <w:style w:type="table" w:customStyle="1" w:styleId="TableNormal">
    <w:name w:val="Table Normal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1806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B1806"/>
  </w:style>
  <w:style w:type="table" w:customStyle="1" w:styleId="TableNormal12">
    <w:name w:val="Table Normal12"/>
    <w:uiPriority w:val="2"/>
    <w:semiHidden/>
    <w:unhideWhenUsed/>
    <w:qFormat/>
    <w:rsid w:val="000B180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0B1806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0B1806"/>
    <w:rPr>
      <w:color w:val="800080"/>
      <w:u w:val="single"/>
    </w:rPr>
  </w:style>
  <w:style w:type="character" w:styleId="aff">
    <w:name w:val="Emphasis"/>
    <w:qFormat/>
    <w:rsid w:val="000B180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0B180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0B180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0B180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0B180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0B180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0B180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0B180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0B180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0B180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0B180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0B1806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B1806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B1806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0B180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0B180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0B1806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0B18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0B1806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B180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0B1806"/>
  </w:style>
  <w:style w:type="paragraph" w:customStyle="1" w:styleId="aff5">
    <w:name w:val="Внимание: недобросовестность!"/>
    <w:basedOn w:val="aff3"/>
    <w:next w:val="a"/>
    <w:uiPriority w:val="99"/>
    <w:rsid w:val="000B1806"/>
  </w:style>
  <w:style w:type="paragraph" w:customStyle="1" w:styleId="aff6">
    <w:name w:val="Дочерний элемент списка"/>
    <w:basedOn w:val="a"/>
    <w:next w:val="a"/>
    <w:uiPriority w:val="99"/>
    <w:rsid w:val="000B180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0B1806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0B180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0B180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0B180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0B1806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0B1806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0B1806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0B180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0B180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B1806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B180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0B1806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0B180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0B1806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0B1806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B1806"/>
  </w:style>
  <w:style w:type="paragraph" w:customStyle="1" w:styleId="afffa">
    <w:name w:val="Моноширинный"/>
    <w:basedOn w:val="a"/>
    <w:next w:val="a"/>
    <w:uiPriority w:val="99"/>
    <w:rsid w:val="000B180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0B180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0B1806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0B180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0B180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0B1806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0B180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B180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B180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B180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0B1806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B180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0B1806"/>
  </w:style>
  <w:style w:type="paragraph" w:customStyle="1" w:styleId="affff7">
    <w:name w:val="Примечание."/>
    <w:basedOn w:val="aff3"/>
    <w:next w:val="a"/>
    <w:uiPriority w:val="99"/>
    <w:rsid w:val="000B1806"/>
  </w:style>
  <w:style w:type="paragraph" w:customStyle="1" w:styleId="affff8">
    <w:name w:val="Словарная статья"/>
    <w:basedOn w:val="a"/>
    <w:next w:val="a"/>
    <w:uiPriority w:val="99"/>
    <w:rsid w:val="000B180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0B180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0B1806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0B180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0B180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0B180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0B180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180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0B1806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0B1806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0B1806"/>
  </w:style>
  <w:style w:type="character" w:customStyle="1" w:styleId="FootnoteTextChar">
    <w:name w:val="Footnote Text Char"/>
    <w:rsid w:val="000B1806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0B1806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0B1806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0B180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0B180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0B1806"/>
  </w:style>
  <w:style w:type="character" w:customStyle="1" w:styleId="afffff1">
    <w:name w:val="Цветовое выделение"/>
    <w:uiPriority w:val="99"/>
    <w:rsid w:val="000B1806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0B1806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0B1806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0B1806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0B1806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0B1806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0B1806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0B1806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0B1806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0B1806"/>
    <w:rPr>
      <w:color w:val="FF0000"/>
    </w:rPr>
  </w:style>
  <w:style w:type="character" w:customStyle="1" w:styleId="afffffb">
    <w:name w:val="Продолжение ссылки"/>
    <w:uiPriority w:val="99"/>
    <w:rsid w:val="000B1806"/>
  </w:style>
  <w:style w:type="character" w:customStyle="1" w:styleId="afffffc">
    <w:name w:val="Сравнение редакций"/>
    <w:uiPriority w:val="99"/>
    <w:rsid w:val="000B1806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0B1806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0B1806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0B1806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0B1806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0B1806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0B180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B180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0B1806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0B1806"/>
    <w:rPr>
      <w:b/>
      <w:bCs/>
    </w:rPr>
  </w:style>
  <w:style w:type="character" w:styleId="affffff3">
    <w:name w:val="Subtle Emphasis"/>
    <w:uiPriority w:val="19"/>
    <w:qFormat/>
    <w:rsid w:val="000B1806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0B1806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0B1806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0B180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0B180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0B1806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0B180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0B1806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0B1806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0B1806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0B180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0B1806"/>
    <w:rPr>
      <w:rFonts w:cs="Times New Roman"/>
    </w:rPr>
  </w:style>
  <w:style w:type="paragraph" w:customStyle="1" w:styleId="xl63">
    <w:name w:val="xl63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0B180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0B18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0B180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0B180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0B180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0B1806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0B1806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B1806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0B1806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0B1806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0B1806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0B1806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0B1806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0B18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0B180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0B180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0B180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0B18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0B180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0B180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0B18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B18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B180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0B180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0B180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0B180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0B180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0B180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0B180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0B18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0B180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0B18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0B180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0B180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B1806"/>
  </w:style>
  <w:style w:type="paragraph" w:customStyle="1" w:styleId="c18">
    <w:name w:val="c18"/>
    <w:basedOn w:val="a"/>
    <w:rsid w:val="000B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B1806"/>
  </w:style>
  <w:style w:type="numbering" w:customStyle="1" w:styleId="2d">
    <w:name w:val="Нет списка2"/>
    <w:next w:val="a2"/>
    <w:uiPriority w:val="99"/>
    <w:semiHidden/>
    <w:unhideWhenUsed/>
    <w:rsid w:val="000B1806"/>
  </w:style>
  <w:style w:type="character" w:customStyle="1" w:styleId="c21">
    <w:name w:val="c21"/>
    <w:basedOn w:val="a0"/>
    <w:rsid w:val="000B1806"/>
  </w:style>
  <w:style w:type="paragraph" w:customStyle="1" w:styleId="xl177">
    <w:name w:val="xl177"/>
    <w:basedOn w:val="a"/>
    <w:rsid w:val="000B18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0B180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0B1806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0B180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0B18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0B1806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0B180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0B1806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0B180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0B1806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0B180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0B1806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0B180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0B1806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0B1806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0B1806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0B180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0B1806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0B1806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0B180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0B180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0B1806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0B180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0B180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uiPriority w:val="99"/>
    <w:rsid w:val="000B1806"/>
    <w:rPr>
      <w:rFonts w:cs="Times New Roman"/>
      <w:vertAlign w:val="superscript"/>
    </w:rPr>
  </w:style>
  <w:style w:type="character" w:customStyle="1" w:styleId="docdata">
    <w:name w:val="docdata"/>
    <w:basedOn w:val="a0"/>
    <w:rsid w:val="000B1806"/>
  </w:style>
  <w:style w:type="character" w:customStyle="1" w:styleId="53">
    <w:name w:val="Неразрешенное упоминание5"/>
    <w:basedOn w:val="a0"/>
    <w:uiPriority w:val="99"/>
    <w:semiHidden/>
    <w:unhideWhenUsed/>
    <w:rsid w:val="000B18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26168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6B22-21F3-47DA-9E78-1173AC4B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Оксана Черняк</cp:lastModifiedBy>
  <cp:revision>74</cp:revision>
  <dcterms:created xsi:type="dcterms:W3CDTF">2024-04-16T06:54:00Z</dcterms:created>
  <dcterms:modified xsi:type="dcterms:W3CDTF">2025-09-10T14:01:00Z</dcterms:modified>
</cp:coreProperties>
</file>