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AB0C" w14:textId="77777777" w:rsidR="0016706C" w:rsidRPr="00BF648C" w:rsidRDefault="00BF64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648C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565F9F6F" w14:textId="3C89B108" w:rsidR="0016706C" w:rsidRPr="00BF648C" w:rsidRDefault="00BF64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648C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2D744862" w14:textId="2E76B4CA" w:rsidR="0016706C" w:rsidRPr="00BF648C" w:rsidRDefault="009C3A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648C">
        <w:rPr>
          <w:rFonts w:ascii="Times New Roman" w:hAnsi="Times New Roman" w:cs="Times New Roman"/>
          <w:b/>
          <w:bCs/>
          <w:sz w:val="24"/>
          <w:szCs w:val="24"/>
        </w:rPr>
        <w:t>23.01.06 Машинист дорожных и строительных машин</w:t>
      </w:r>
    </w:p>
    <w:p w14:paraId="61099005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70767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3D05D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D4060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B6C61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9A658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F6764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E570C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E3A88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83EB6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A94A6" w14:textId="77777777" w:rsidR="0016706C" w:rsidRPr="00BF648C" w:rsidRDefault="00167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778D" w14:textId="77777777" w:rsidR="0016706C" w:rsidRPr="00BF648C" w:rsidRDefault="00BF6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48C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26682E7F" w14:textId="08C30454" w:rsidR="0016706C" w:rsidRPr="00BF648C" w:rsidRDefault="00BF648C">
      <w:pPr>
        <w:pStyle w:val="1"/>
      </w:pPr>
      <w:bookmarkStart w:id="0" w:name="_Toc150695621"/>
      <w:bookmarkStart w:id="1" w:name="_Toc150695786"/>
      <w:bookmarkStart w:id="2" w:name="_Toc156824969"/>
      <w:r w:rsidRPr="00BF648C">
        <w:t>«</w:t>
      </w:r>
      <w:r w:rsidR="009C3A46" w:rsidRPr="00BF648C">
        <w:t>ОП. 04 МАТЕРИАЛОВЕДЕНИЕ</w:t>
      </w:r>
      <w:r w:rsidRPr="00BF648C">
        <w:t>»</w:t>
      </w:r>
      <w:bookmarkEnd w:id="0"/>
      <w:bookmarkEnd w:id="1"/>
      <w:bookmarkEnd w:id="2"/>
    </w:p>
    <w:p w14:paraId="05CC828D" w14:textId="77777777" w:rsidR="0016706C" w:rsidRPr="00BF648C" w:rsidRDefault="0016706C">
      <w:pPr>
        <w:pStyle w:val="1"/>
      </w:pPr>
    </w:p>
    <w:p w14:paraId="11B9087C" w14:textId="77777777" w:rsidR="0016706C" w:rsidRPr="00BF648C" w:rsidRDefault="0016706C">
      <w:pPr>
        <w:pStyle w:val="1"/>
      </w:pPr>
    </w:p>
    <w:p w14:paraId="02872570" w14:textId="77777777" w:rsidR="0016706C" w:rsidRPr="00BF648C" w:rsidRDefault="0016706C">
      <w:pPr>
        <w:pStyle w:val="1"/>
      </w:pPr>
    </w:p>
    <w:p w14:paraId="15B3E97F" w14:textId="77777777" w:rsidR="0016706C" w:rsidRPr="00BF648C" w:rsidRDefault="0016706C">
      <w:pPr>
        <w:pStyle w:val="1"/>
      </w:pPr>
    </w:p>
    <w:p w14:paraId="32115C45" w14:textId="77777777" w:rsidR="0016706C" w:rsidRPr="00BF648C" w:rsidRDefault="0016706C">
      <w:pPr>
        <w:pStyle w:val="1"/>
      </w:pPr>
    </w:p>
    <w:p w14:paraId="5F0D9736" w14:textId="77777777" w:rsidR="0016706C" w:rsidRPr="00BF648C" w:rsidRDefault="0016706C">
      <w:pPr>
        <w:pStyle w:val="1"/>
      </w:pPr>
    </w:p>
    <w:p w14:paraId="276ECBC9" w14:textId="77777777" w:rsidR="0016706C" w:rsidRPr="00BF648C" w:rsidRDefault="0016706C">
      <w:pPr>
        <w:pStyle w:val="1"/>
      </w:pPr>
    </w:p>
    <w:p w14:paraId="608C9757" w14:textId="77777777" w:rsidR="0016706C" w:rsidRPr="00BF648C" w:rsidRDefault="0016706C">
      <w:pPr>
        <w:pStyle w:val="1"/>
      </w:pPr>
    </w:p>
    <w:p w14:paraId="0C96BCB9" w14:textId="77777777" w:rsidR="0016706C" w:rsidRPr="00BF648C" w:rsidRDefault="0016706C">
      <w:pPr>
        <w:pStyle w:val="1"/>
      </w:pPr>
    </w:p>
    <w:p w14:paraId="0DD2D010" w14:textId="77777777" w:rsidR="0016706C" w:rsidRPr="00BF648C" w:rsidRDefault="0016706C">
      <w:pPr>
        <w:pStyle w:val="1"/>
      </w:pPr>
    </w:p>
    <w:p w14:paraId="6B84BAE5" w14:textId="77777777" w:rsidR="0016706C" w:rsidRPr="00BF648C" w:rsidRDefault="0016706C">
      <w:pPr>
        <w:pStyle w:val="1"/>
      </w:pPr>
    </w:p>
    <w:p w14:paraId="5E02CF29" w14:textId="77777777" w:rsidR="0016706C" w:rsidRPr="00BF648C" w:rsidRDefault="0016706C">
      <w:pPr>
        <w:pStyle w:val="1"/>
      </w:pPr>
    </w:p>
    <w:p w14:paraId="2CD24E5C" w14:textId="77777777" w:rsidR="0016706C" w:rsidRPr="00BF648C" w:rsidRDefault="0016706C">
      <w:pPr>
        <w:pStyle w:val="1"/>
      </w:pPr>
    </w:p>
    <w:p w14:paraId="1B14D992" w14:textId="77777777" w:rsidR="0016706C" w:rsidRPr="00BF648C" w:rsidRDefault="0016706C">
      <w:pPr>
        <w:pStyle w:val="1"/>
      </w:pPr>
    </w:p>
    <w:p w14:paraId="09EB67B8" w14:textId="77777777" w:rsidR="0016706C" w:rsidRPr="00BF648C" w:rsidRDefault="0016706C">
      <w:pPr>
        <w:pStyle w:val="1e"/>
        <w:jc w:val="center"/>
        <w:rPr>
          <w:b/>
          <w:bCs/>
          <w:lang w:val="ru-RU"/>
        </w:rPr>
      </w:pPr>
    </w:p>
    <w:p w14:paraId="26F6C1BB" w14:textId="77777777" w:rsidR="0016706C" w:rsidRPr="00BF648C" w:rsidRDefault="00BF648C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BF648C">
        <w:br w:type="page" w:clear="all"/>
      </w:r>
    </w:p>
    <w:p w14:paraId="6372EC23" w14:textId="77777777" w:rsidR="0016706C" w:rsidRPr="00BF648C" w:rsidRDefault="00BF648C">
      <w:pPr>
        <w:pStyle w:val="1f0"/>
        <w:rPr>
          <w:rFonts w:ascii="Times New Roman" w:hAnsi="Times New Roman"/>
        </w:rPr>
      </w:pPr>
      <w:bookmarkStart w:id="6" w:name="_Toc156825287"/>
      <w:r w:rsidRPr="00BF648C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4AD9E650" w14:textId="77777777" w:rsidR="0016706C" w:rsidRPr="00BF648C" w:rsidRDefault="00BF648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BF648C">
        <w:rPr>
          <w:b w:val="0"/>
          <w:bCs w:val="0"/>
        </w:rPr>
        <w:fldChar w:fldCharType="begin"/>
      </w:r>
      <w:r w:rsidRPr="00BF648C">
        <w:rPr>
          <w:b w:val="0"/>
          <w:bCs w:val="0"/>
        </w:rPr>
        <w:instrText xml:space="preserve"> TOC \h \z \t "Раздел 1;1;Раздел 1.1;2" </w:instrText>
      </w:r>
      <w:r w:rsidRPr="00BF648C">
        <w:rPr>
          <w:b w:val="0"/>
          <w:bCs w:val="0"/>
        </w:rPr>
        <w:fldChar w:fldCharType="separate"/>
      </w:r>
      <w:hyperlink w:anchor="_Toc156825287" w:tooltip="#_Toc156825287" w:history="1">
        <w:r w:rsidR="0016706C" w:rsidRPr="00BF648C">
          <w:rPr>
            <w:rStyle w:val="af4"/>
            <w:color w:val="auto"/>
          </w:rPr>
          <w:t>СОДЕРЖАНИЕ ПРОГРАММЫ</w:t>
        </w:r>
        <w:r w:rsidR="0016706C" w:rsidRPr="00BF648C">
          <w:tab/>
        </w:r>
        <w:r w:rsidR="0016706C" w:rsidRPr="00BF648C">
          <w:fldChar w:fldCharType="begin"/>
        </w:r>
        <w:r w:rsidR="0016706C" w:rsidRPr="00BF648C">
          <w:instrText xml:space="preserve"> PAGEREF _Toc156825287 \h </w:instrText>
        </w:r>
        <w:r w:rsidR="0016706C" w:rsidRPr="00BF648C">
          <w:fldChar w:fldCharType="separate"/>
        </w:r>
        <w:r w:rsidR="0016706C" w:rsidRPr="00BF648C">
          <w:t>3</w:t>
        </w:r>
        <w:r w:rsidR="0016706C" w:rsidRPr="00BF648C">
          <w:fldChar w:fldCharType="end"/>
        </w:r>
      </w:hyperlink>
    </w:p>
    <w:p w14:paraId="24655E9C" w14:textId="77777777" w:rsidR="0016706C" w:rsidRPr="00BF648C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Pr="00BF648C">
          <w:rPr>
            <w:rStyle w:val="af4"/>
            <w:color w:val="auto"/>
          </w:rPr>
          <w:t>1. Общая характеристика</w:t>
        </w:r>
        <w:r w:rsidRPr="00BF648C">
          <w:tab/>
        </w:r>
        <w:r w:rsidRPr="00BF648C">
          <w:fldChar w:fldCharType="begin"/>
        </w:r>
        <w:r w:rsidRPr="00BF648C">
          <w:instrText xml:space="preserve"> PAGEREF _Toc156825288 \h </w:instrText>
        </w:r>
        <w:r w:rsidRPr="00BF648C">
          <w:fldChar w:fldCharType="separate"/>
        </w:r>
        <w:r w:rsidRPr="00BF648C">
          <w:t>4</w:t>
        </w:r>
        <w:r w:rsidRPr="00BF648C">
          <w:fldChar w:fldCharType="end"/>
        </w:r>
      </w:hyperlink>
    </w:p>
    <w:p w14:paraId="5FEB4E74" w14:textId="77777777" w:rsidR="0016706C" w:rsidRPr="00BF648C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Pr="00BF648C">
          <w:rPr>
            <w:rStyle w:val="af4"/>
            <w:i w:val="0"/>
            <w:iCs w:val="0"/>
            <w:color w:val="auto"/>
          </w:rPr>
          <w:t>1.1. Цель и место дисциплины в структуре образовательной программы</w:t>
        </w:r>
        <w:r w:rsidRPr="00BF648C">
          <w:rPr>
            <w:i w:val="0"/>
            <w:iCs w:val="0"/>
          </w:rPr>
          <w:tab/>
        </w:r>
        <w:r w:rsidRPr="00BF648C">
          <w:rPr>
            <w:i w:val="0"/>
            <w:iCs w:val="0"/>
          </w:rPr>
          <w:fldChar w:fldCharType="begin"/>
        </w:r>
        <w:r w:rsidRPr="00BF648C">
          <w:rPr>
            <w:i w:val="0"/>
            <w:iCs w:val="0"/>
          </w:rPr>
          <w:instrText xml:space="preserve"> PAGEREF _Toc156825289 \h </w:instrText>
        </w:r>
        <w:r w:rsidRPr="00BF648C">
          <w:rPr>
            <w:i w:val="0"/>
            <w:iCs w:val="0"/>
          </w:rPr>
        </w:r>
        <w:r w:rsidRPr="00BF648C">
          <w:rPr>
            <w:i w:val="0"/>
            <w:iCs w:val="0"/>
          </w:rPr>
          <w:fldChar w:fldCharType="separate"/>
        </w:r>
        <w:r w:rsidRPr="00BF648C">
          <w:rPr>
            <w:i w:val="0"/>
            <w:iCs w:val="0"/>
          </w:rPr>
          <w:t>4</w:t>
        </w:r>
        <w:r w:rsidRPr="00BF648C">
          <w:rPr>
            <w:i w:val="0"/>
            <w:iCs w:val="0"/>
          </w:rPr>
          <w:fldChar w:fldCharType="end"/>
        </w:r>
      </w:hyperlink>
    </w:p>
    <w:p w14:paraId="612D926D" w14:textId="77777777" w:rsidR="0016706C" w:rsidRPr="00BF648C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Pr="00BF648C">
          <w:rPr>
            <w:rStyle w:val="af4"/>
            <w:i w:val="0"/>
            <w:iCs w:val="0"/>
            <w:color w:val="auto"/>
          </w:rPr>
          <w:t>1.2. Планируемые результаты освоения дисциплины</w:t>
        </w:r>
        <w:r w:rsidRPr="00BF648C">
          <w:rPr>
            <w:i w:val="0"/>
            <w:iCs w:val="0"/>
          </w:rPr>
          <w:tab/>
        </w:r>
        <w:r w:rsidRPr="00BF648C">
          <w:rPr>
            <w:i w:val="0"/>
            <w:iCs w:val="0"/>
          </w:rPr>
          <w:fldChar w:fldCharType="begin"/>
        </w:r>
        <w:r w:rsidRPr="00BF648C">
          <w:rPr>
            <w:i w:val="0"/>
            <w:iCs w:val="0"/>
          </w:rPr>
          <w:instrText xml:space="preserve"> PAGEREF _Toc156825290 \h </w:instrText>
        </w:r>
        <w:r w:rsidRPr="00BF648C">
          <w:rPr>
            <w:i w:val="0"/>
            <w:iCs w:val="0"/>
          </w:rPr>
        </w:r>
        <w:r w:rsidRPr="00BF648C">
          <w:rPr>
            <w:i w:val="0"/>
            <w:iCs w:val="0"/>
          </w:rPr>
          <w:fldChar w:fldCharType="separate"/>
        </w:r>
        <w:r w:rsidRPr="00BF648C">
          <w:rPr>
            <w:i w:val="0"/>
            <w:iCs w:val="0"/>
          </w:rPr>
          <w:t>4</w:t>
        </w:r>
        <w:r w:rsidRPr="00BF648C">
          <w:rPr>
            <w:i w:val="0"/>
            <w:iCs w:val="0"/>
          </w:rPr>
          <w:fldChar w:fldCharType="end"/>
        </w:r>
      </w:hyperlink>
    </w:p>
    <w:p w14:paraId="2C575B15" w14:textId="77777777" w:rsidR="0016706C" w:rsidRPr="00BF648C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Pr="00BF648C">
          <w:rPr>
            <w:rStyle w:val="af4"/>
            <w:color w:val="auto"/>
          </w:rPr>
          <w:t>2. Структура и содержание ДИСЦИПЛИНЫ</w:t>
        </w:r>
        <w:r w:rsidRPr="00BF648C">
          <w:tab/>
        </w:r>
        <w:r w:rsidRPr="00BF648C">
          <w:fldChar w:fldCharType="begin"/>
        </w:r>
        <w:r w:rsidRPr="00BF648C">
          <w:instrText xml:space="preserve"> PAGEREF _Toc156825291 \h </w:instrText>
        </w:r>
        <w:r w:rsidRPr="00BF648C">
          <w:fldChar w:fldCharType="separate"/>
        </w:r>
        <w:r w:rsidRPr="00BF648C">
          <w:t>4</w:t>
        </w:r>
        <w:r w:rsidRPr="00BF648C">
          <w:fldChar w:fldCharType="end"/>
        </w:r>
      </w:hyperlink>
    </w:p>
    <w:p w14:paraId="2E4DF54B" w14:textId="77777777" w:rsidR="0016706C" w:rsidRPr="00BF648C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Pr="00BF648C">
          <w:rPr>
            <w:rStyle w:val="af4"/>
            <w:i w:val="0"/>
            <w:iCs w:val="0"/>
            <w:color w:val="auto"/>
          </w:rPr>
          <w:t>2.1. Трудоемкость освоения дисциплины</w:t>
        </w:r>
        <w:r w:rsidRPr="00BF648C">
          <w:rPr>
            <w:i w:val="0"/>
            <w:iCs w:val="0"/>
          </w:rPr>
          <w:tab/>
        </w:r>
        <w:r w:rsidRPr="00BF648C">
          <w:rPr>
            <w:i w:val="0"/>
            <w:iCs w:val="0"/>
          </w:rPr>
          <w:fldChar w:fldCharType="begin"/>
        </w:r>
        <w:r w:rsidRPr="00BF648C">
          <w:rPr>
            <w:i w:val="0"/>
            <w:iCs w:val="0"/>
          </w:rPr>
          <w:instrText xml:space="preserve"> PAGEREF _Toc156825292 \h </w:instrText>
        </w:r>
        <w:r w:rsidRPr="00BF648C">
          <w:rPr>
            <w:i w:val="0"/>
            <w:iCs w:val="0"/>
          </w:rPr>
        </w:r>
        <w:r w:rsidRPr="00BF648C">
          <w:rPr>
            <w:i w:val="0"/>
            <w:iCs w:val="0"/>
          </w:rPr>
          <w:fldChar w:fldCharType="separate"/>
        </w:r>
        <w:r w:rsidRPr="00BF648C">
          <w:rPr>
            <w:i w:val="0"/>
            <w:iCs w:val="0"/>
          </w:rPr>
          <w:t>4</w:t>
        </w:r>
        <w:r w:rsidRPr="00BF648C">
          <w:rPr>
            <w:i w:val="0"/>
            <w:iCs w:val="0"/>
          </w:rPr>
          <w:fldChar w:fldCharType="end"/>
        </w:r>
      </w:hyperlink>
    </w:p>
    <w:p w14:paraId="7FC80EB7" w14:textId="77777777" w:rsidR="0016706C" w:rsidRPr="00BF648C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Pr="00BF648C">
          <w:rPr>
            <w:rStyle w:val="af4"/>
            <w:i w:val="0"/>
            <w:iCs w:val="0"/>
            <w:color w:val="auto"/>
          </w:rPr>
          <w:t>2.2. Содержание дисциплины</w:t>
        </w:r>
        <w:r w:rsidRPr="00BF648C">
          <w:rPr>
            <w:i w:val="0"/>
            <w:iCs w:val="0"/>
          </w:rPr>
          <w:tab/>
        </w:r>
        <w:r w:rsidRPr="00BF648C">
          <w:rPr>
            <w:i w:val="0"/>
            <w:iCs w:val="0"/>
          </w:rPr>
          <w:fldChar w:fldCharType="begin"/>
        </w:r>
        <w:r w:rsidRPr="00BF648C">
          <w:rPr>
            <w:i w:val="0"/>
            <w:iCs w:val="0"/>
          </w:rPr>
          <w:instrText xml:space="preserve"> PAGEREF _Toc156825293 \h </w:instrText>
        </w:r>
        <w:r w:rsidRPr="00BF648C">
          <w:rPr>
            <w:i w:val="0"/>
            <w:iCs w:val="0"/>
          </w:rPr>
        </w:r>
        <w:r w:rsidRPr="00BF648C">
          <w:rPr>
            <w:i w:val="0"/>
            <w:iCs w:val="0"/>
          </w:rPr>
          <w:fldChar w:fldCharType="separate"/>
        </w:r>
        <w:r w:rsidRPr="00BF648C">
          <w:rPr>
            <w:i w:val="0"/>
            <w:iCs w:val="0"/>
          </w:rPr>
          <w:t>5</w:t>
        </w:r>
        <w:r w:rsidRPr="00BF648C">
          <w:rPr>
            <w:i w:val="0"/>
            <w:iCs w:val="0"/>
          </w:rPr>
          <w:fldChar w:fldCharType="end"/>
        </w:r>
      </w:hyperlink>
    </w:p>
    <w:p w14:paraId="38E985D5" w14:textId="77777777" w:rsidR="0016706C" w:rsidRPr="00BF648C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Pr="00BF648C">
          <w:rPr>
            <w:rStyle w:val="af4"/>
            <w:i w:val="0"/>
            <w:iCs w:val="0"/>
            <w:color w:val="auto"/>
          </w:rPr>
          <w:t>2.3. Курсовой проект (работа)</w:t>
        </w:r>
        <w:r w:rsidRPr="00BF648C">
          <w:rPr>
            <w:i w:val="0"/>
            <w:iCs w:val="0"/>
          </w:rPr>
          <w:tab/>
        </w:r>
        <w:r w:rsidRPr="00BF648C">
          <w:rPr>
            <w:i w:val="0"/>
            <w:iCs w:val="0"/>
          </w:rPr>
          <w:fldChar w:fldCharType="begin"/>
        </w:r>
        <w:r w:rsidRPr="00BF648C">
          <w:rPr>
            <w:i w:val="0"/>
            <w:iCs w:val="0"/>
          </w:rPr>
          <w:instrText xml:space="preserve"> PAGEREF _Toc156825295 \h </w:instrText>
        </w:r>
        <w:r w:rsidRPr="00BF648C">
          <w:rPr>
            <w:i w:val="0"/>
            <w:iCs w:val="0"/>
          </w:rPr>
        </w:r>
        <w:r w:rsidRPr="00BF648C">
          <w:rPr>
            <w:i w:val="0"/>
            <w:iCs w:val="0"/>
          </w:rPr>
          <w:fldChar w:fldCharType="separate"/>
        </w:r>
        <w:r w:rsidRPr="00BF648C">
          <w:rPr>
            <w:i w:val="0"/>
            <w:iCs w:val="0"/>
          </w:rPr>
          <w:t>6</w:t>
        </w:r>
        <w:r w:rsidRPr="00BF648C">
          <w:rPr>
            <w:i w:val="0"/>
            <w:iCs w:val="0"/>
          </w:rPr>
          <w:fldChar w:fldCharType="end"/>
        </w:r>
      </w:hyperlink>
    </w:p>
    <w:p w14:paraId="71BFFFE3" w14:textId="77777777" w:rsidR="0016706C" w:rsidRPr="00BF648C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Pr="00BF648C">
          <w:rPr>
            <w:rStyle w:val="af4"/>
            <w:color w:val="auto"/>
          </w:rPr>
          <w:t>3. Условия реализации ДИСЦИПЛИНЫ</w:t>
        </w:r>
        <w:r w:rsidRPr="00BF648C">
          <w:tab/>
        </w:r>
        <w:r w:rsidRPr="00BF648C">
          <w:fldChar w:fldCharType="begin"/>
        </w:r>
        <w:r w:rsidRPr="00BF648C">
          <w:instrText xml:space="preserve"> PAGEREF _Toc156825296 \h </w:instrText>
        </w:r>
        <w:r w:rsidRPr="00BF648C">
          <w:fldChar w:fldCharType="separate"/>
        </w:r>
        <w:r w:rsidRPr="00BF648C">
          <w:t>7</w:t>
        </w:r>
        <w:r w:rsidRPr="00BF648C">
          <w:fldChar w:fldCharType="end"/>
        </w:r>
      </w:hyperlink>
    </w:p>
    <w:p w14:paraId="6DC89A8D" w14:textId="77777777" w:rsidR="0016706C" w:rsidRPr="00BF648C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Pr="00BF648C">
          <w:rPr>
            <w:rStyle w:val="af4"/>
            <w:i w:val="0"/>
            <w:iCs w:val="0"/>
            <w:color w:val="auto"/>
          </w:rPr>
          <w:t>3.1. Материально-техническое обеспечение</w:t>
        </w:r>
        <w:r w:rsidRPr="00BF648C">
          <w:rPr>
            <w:i w:val="0"/>
            <w:iCs w:val="0"/>
          </w:rPr>
          <w:tab/>
        </w:r>
        <w:r w:rsidRPr="00BF648C">
          <w:rPr>
            <w:i w:val="0"/>
            <w:iCs w:val="0"/>
          </w:rPr>
          <w:fldChar w:fldCharType="begin"/>
        </w:r>
        <w:r w:rsidRPr="00BF648C">
          <w:rPr>
            <w:i w:val="0"/>
            <w:iCs w:val="0"/>
          </w:rPr>
          <w:instrText xml:space="preserve"> PAGEREF _Toc156825297 \h </w:instrText>
        </w:r>
        <w:r w:rsidRPr="00BF648C">
          <w:rPr>
            <w:i w:val="0"/>
            <w:iCs w:val="0"/>
          </w:rPr>
        </w:r>
        <w:r w:rsidRPr="00BF648C">
          <w:rPr>
            <w:i w:val="0"/>
            <w:iCs w:val="0"/>
          </w:rPr>
          <w:fldChar w:fldCharType="separate"/>
        </w:r>
        <w:r w:rsidRPr="00BF648C">
          <w:rPr>
            <w:i w:val="0"/>
            <w:iCs w:val="0"/>
          </w:rPr>
          <w:t>7</w:t>
        </w:r>
        <w:r w:rsidRPr="00BF648C">
          <w:rPr>
            <w:i w:val="0"/>
            <w:iCs w:val="0"/>
          </w:rPr>
          <w:fldChar w:fldCharType="end"/>
        </w:r>
      </w:hyperlink>
    </w:p>
    <w:p w14:paraId="43DE136D" w14:textId="77777777" w:rsidR="0016706C" w:rsidRPr="00BF648C" w:rsidRDefault="0016706C">
      <w:pPr>
        <w:pStyle w:val="24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Pr="00BF648C">
          <w:rPr>
            <w:rStyle w:val="af4"/>
            <w:i w:val="0"/>
            <w:iCs w:val="0"/>
            <w:color w:val="auto"/>
          </w:rPr>
          <w:t>3.2. Учебно-методическое обеспечение</w:t>
        </w:r>
        <w:r w:rsidRPr="00BF648C">
          <w:rPr>
            <w:i w:val="0"/>
            <w:iCs w:val="0"/>
          </w:rPr>
          <w:tab/>
        </w:r>
        <w:r w:rsidRPr="00BF648C">
          <w:rPr>
            <w:i w:val="0"/>
            <w:iCs w:val="0"/>
          </w:rPr>
          <w:fldChar w:fldCharType="begin"/>
        </w:r>
        <w:r w:rsidRPr="00BF648C">
          <w:rPr>
            <w:i w:val="0"/>
            <w:iCs w:val="0"/>
          </w:rPr>
          <w:instrText xml:space="preserve"> PAGEREF _Toc156825298 \h </w:instrText>
        </w:r>
        <w:r w:rsidRPr="00BF648C">
          <w:rPr>
            <w:i w:val="0"/>
            <w:iCs w:val="0"/>
          </w:rPr>
        </w:r>
        <w:r w:rsidRPr="00BF648C">
          <w:rPr>
            <w:i w:val="0"/>
            <w:iCs w:val="0"/>
          </w:rPr>
          <w:fldChar w:fldCharType="separate"/>
        </w:r>
        <w:r w:rsidRPr="00BF648C">
          <w:rPr>
            <w:i w:val="0"/>
            <w:iCs w:val="0"/>
          </w:rPr>
          <w:t>7</w:t>
        </w:r>
        <w:r w:rsidRPr="00BF648C">
          <w:rPr>
            <w:i w:val="0"/>
            <w:iCs w:val="0"/>
          </w:rPr>
          <w:fldChar w:fldCharType="end"/>
        </w:r>
      </w:hyperlink>
    </w:p>
    <w:p w14:paraId="399C0E58" w14:textId="77777777" w:rsidR="0016706C" w:rsidRPr="00BF648C" w:rsidRDefault="0016706C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Pr="00BF648C">
          <w:rPr>
            <w:rStyle w:val="af4"/>
            <w:color w:val="auto"/>
          </w:rPr>
          <w:t>4. Контроль и оценка результатов  освоения ДИСЦИПЛИНЫ</w:t>
        </w:r>
        <w:r w:rsidRPr="00BF648C">
          <w:tab/>
        </w:r>
        <w:r w:rsidRPr="00BF648C">
          <w:fldChar w:fldCharType="begin"/>
        </w:r>
        <w:r w:rsidRPr="00BF648C">
          <w:instrText xml:space="preserve"> PAGEREF _Toc156825299 \h </w:instrText>
        </w:r>
        <w:r w:rsidRPr="00BF648C">
          <w:fldChar w:fldCharType="separate"/>
        </w:r>
        <w:r w:rsidRPr="00BF648C">
          <w:t>7</w:t>
        </w:r>
        <w:r w:rsidRPr="00BF648C">
          <w:fldChar w:fldCharType="end"/>
        </w:r>
      </w:hyperlink>
    </w:p>
    <w:p w14:paraId="32DF2654" w14:textId="77777777" w:rsidR="0016706C" w:rsidRPr="00BF648C" w:rsidRDefault="00BF648C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BF648C">
        <w:rPr>
          <w:rFonts w:ascii="Times New Roman" w:hAnsi="Times New Roman"/>
          <w:b w:val="0"/>
          <w:bCs w:val="0"/>
        </w:rPr>
        <w:fldChar w:fldCharType="end"/>
      </w:r>
    </w:p>
    <w:p w14:paraId="35CE2E9F" w14:textId="77777777" w:rsidR="0016706C" w:rsidRPr="00BF648C" w:rsidRDefault="0016706C">
      <w:pPr>
        <w:pStyle w:val="1f0"/>
        <w:jc w:val="left"/>
        <w:rPr>
          <w:rFonts w:ascii="Times New Roman" w:hAnsi="Times New Roman"/>
        </w:rPr>
        <w:sectPr w:rsidR="0016706C" w:rsidRPr="00BF648C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1DF55E4" w14:textId="77777777" w:rsidR="0016706C" w:rsidRPr="00BF648C" w:rsidRDefault="00BF648C">
      <w:pPr>
        <w:pStyle w:val="1f0"/>
        <w:numPr>
          <w:ilvl w:val="0"/>
          <w:numId w:val="14"/>
        </w:numPr>
        <w:rPr>
          <w:rStyle w:val="aff"/>
          <w:i w:val="0"/>
        </w:rPr>
      </w:pPr>
      <w:bookmarkStart w:id="7" w:name="_Toc156294566"/>
      <w:bookmarkStart w:id="8" w:name="_Toc156825288"/>
      <w:r w:rsidRPr="00BF648C">
        <w:rPr>
          <w:rStyle w:val="aff"/>
          <w:i w:val="0"/>
        </w:rPr>
        <w:lastRenderedPageBreak/>
        <w:t>Общая характеристика</w:t>
      </w:r>
      <w:bookmarkEnd w:id="3"/>
      <w:bookmarkEnd w:id="4"/>
      <w:bookmarkEnd w:id="5"/>
      <w:bookmarkEnd w:id="7"/>
      <w:bookmarkEnd w:id="8"/>
      <w:r w:rsidRPr="00BF648C">
        <w:rPr>
          <w:rStyle w:val="aff"/>
          <w:i w:val="0"/>
        </w:rPr>
        <w:t xml:space="preserve"> РАБОЧЕЙ ПРОГРАММЫ УЧЕБНОЙ ДИСЦИПЛИНЫ</w:t>
      </w:r>
    </w:p>
    <w:p w14:paraId="2FEED449" w14:textId="1C7B3088" w:rsidR="0016706C" w:rsidRPr="00BF648C" w:rsidRDefault="00BF648C">
      <w:pPr>
        <w:pStyle w:val="1e"/>
        <w:ind w:left="720"/>
        <w:jc w:val="center"/>
        <w:rPr>
          <w:rFonts w:eastAsia="Segoe UI"/>
          <w:lang w:val="ru-RU"/>
        </w:rPr>
      </w:pPr>
      <w:r w:rsidRPr="00BF648C">
        <w:rPr>
          <w:rFonts w:eastAsia="Segoe UI"/>
          <w:lang w:val="ru-RU"/>
        </w:rPr>
        <w:t>«</w:t>
      </w:r>
      <w:r w:rsidR="009C3A46" w:rsidRPr="00BF648C">
        <w:rPr>
          <w:rFonts w:eastAsia="Segoe UI"/>
          <w:lang w:val="ru-RU"/>
        </w:rPr>
        <w:t>ОП 04 Материаловедение</w:t>
      </w:r>
      <w:r w:rsidRPr="00BF648C">
        <w:rPr>
          <w:rFonts w:eastAsia="Segoe UI"/>
          <w:lang w:val="ru-RU"/>
        </w:rPr>
        <w:t>»</w:t>
      </w:r>
    </w:p>
    <w:p w14:paraId="19BB2881" w14:textId="77777777" w:rsidR="0016706C" w:rsidRPr="00BF648C" w:rsidRDefault="00BF648C">
      <w:pPr>
        <w:pStyle w:val="114"/>
        <w:rPr>
          <w:rFonts w:ascii="Times New Roman" w:hAnsi="Times New Roman"/>
        </w:rPr>
      </w:pPr>
      <w:bookmarkStart w:id="9" w:name="_Toc150695623"/>
      <w:bookmarkStart w:id="10" w:name="_Toc156294567"/>
      <w:bookmarkStart w:id="11" w:name="_Toc156825289"/>
      <w:r w:rsidRPr="00BF648C">
        <w:rPr>
          <w:rFonts w:ascii="Times New Roman" w:hAnsi="Times New Roman"/>
        </w:rPr>
        <w:t xml:space="preserve">1.1. Цель и место </w:t>
      </w:r>
      <w:bookmarkEnd w:id="9"/>
      <w:r w:rsidRPr="00BF648C">
        <w:rPr>
          <w:rFonts w:ascii="Times New Roman" w:hAnsi="Times New Roman"/>
        </w:rPr>
        <w:t>дисциплины в структуре образовательной программы</w:t>
      </w:r>
      <w:bookmarkEnd w:id="10"/>
      <w:bookmarkEnd w:id="11"/>
    </w:p>
    <w:p w14:paraId="3FF40DED" w14:textId="77777777" w:rsidR="00F564FF" w:rsidRPr="00BF648C" w:rsidRDefault="00BF64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BF648C">
        <w:rPr>
          <w:rFonts w:ascii="Times New Roman" w:hAnsi="Times New Roman"/>
        </w:rPr>
        <w:t>«</w:t>
      </w:r>
      <w:r w:rsidR="009C3A46" w:rsidRPr="00BF648C">
        <w:rPr>
          <w:rFonts w:ascii="Times New Roman" w:hAnsi="Times New Roman"/>
        </w:rPr>
        <w:t>Материаловедение</w:t>
      </w:r>
      <w:r w:rsidRPr="00BF648C">
        <w:rPr>
          <w:rFonts w:ascii="Times New Roman" w:hAnsi="Times New Roman"/>
        </w:rPr>
        <w:t>»</w:t>
      </w:r>
      <w:r w:rsidRPr="00BF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64FF" w:rsidRPr="00BF64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совокупности знаний о свойствах и строении материалов, способах их получения и упрочнения, технологических методах получения и обработки заготовок.</w:t>
      </w:r>
    </w:p>
    <w:p w14:paraId="71E54E90" w14:textId="73D0004B" w:rsidR="0016706C" w:rsidRPr="00BF648C" w:rsidRDefault="00BF648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Дисциплина «</w:t>
      </w:r>
      <w:r w:rsidR="00F564FF" w:rsidRPr="00BF648C">
        <w:rPr>
          <w:rFonts w:ascii="Times New Roman" w:hAnsi="Times New Roman"/>
        </w:rPr>
        <w:t>Материаловедение</w:t>
      </w:r>
      <w:r w:rsidRPr="00BF648C">
        <w:rPr>
          <w:rFonts w:ascii="Times New Roman" w:hAnsi="Times New Roman" w:cs="Times New Roman"/>
          <w:sz w:val="24"/>
          <w:szCs w:val="24"/>
        </w:rPr>
        <w:t xml:space="preserve">» включена в </w:t>
      </w:r>
      <w:r w:rsidRPr="00BF648C">
        <w:rPr>
          <w:rFonts w:ascii="Times New Roman" w:hAnsi="Times New Roman" w:cs="Times New Roman"/>
          <w:sz w:val="24"/>
          <w:szCs w:val="24"/>
        </w:rPr>
        <w:t xml:space="preserve">обязательную часть (наименование) цикла </w:t>
      </w:r>
      <w:r w:rsidRPr="00BF648C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0E64F0" w:rsidRPr="00BF648C">
        <w:rPr>
          <w:rFonts w:ascii="Times New Roman" w:hAnsi="Times New Roman" w:cs="Times New Roman"/>
          <w:sz w:val="24"/>
          <w:szCs w:val="24"/>
        </w:rPr>
        <w:t>.</w:t>
      </w:r>
    </w:p>
    <w:p w14:paraId="0503EFEA" w14:textId="77777777" w:rsidR="0016706C" w:rsidRPr="00BF648C" w:rsidRDefault="00BF648C">
      <w:pPr>
        <w:pStyle w:val="114"/>
        <w:rPr>
          <w:rFonts w:ascii="Times New Roman" w:hAnsi="Times New Roman"/>
        </w:rPr>
      </w:pPr>
      <w:bookmarkStart w:id="12" w:name="_Toc156294568"/>
      <w:bookmarkStart w:id="13" w:name="_Toc156825290"/>
      <w:r w:rsidRPr="00BF648C">
        <w:rPr>
          <w:rFonts w:ascii="Times New Roman" w:hAnsi="Times New Roman"/>
        </w:rPr>
        <w:t>1.2. Планируемые результаты освоения дисциплины</w:t>
      </w:r>
      <w:bookmarkEnd w:id="12"/>
      <w:bookmarkEnd w:id="13"/>
    </w:p>
    <w:p w14:paraId="03179264" w14:textId="77777777" w:rsidR="0016706C" w:rsidRPr="00BF648C" w:rsidRDefault="00BF648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3A57CA83" w14:textId="77777777" w:rsidR="0016706C" w:rsidRPr="00BF648C" w:rsidRDefault="00BF648C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648C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BF648C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BF648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288"/>
        <w:gridCol w:w="2498"/>
        <w:gridCol w:w="2293"/>
      </w:tblGrid>
      <w:tr w:rsidR="009C3A46" w:rsidRPr="00BF648C" w14:paraId="7F573616" w14:textId="77777777" w:rsidTr="00DA0874"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0E8AB" w14:textId="77777777" w:rsidR="0016706C" w:rsidRPr="00BF648C" w:rsidRDefault="00BF648C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4" w:name="_Hlk158201861"/>
            <w:r w:rsidRPr="00BF648C">
              <w:rPr>
                <w:rStyle w:val="aff"/>
                <w:b/>
                <w:i w:val="0"/>
                <w:sz w:val="24"/>
                <w:szCs w:val="24"/>
              </w:rPr>
              <w:t xml:space="preserve">Код ОК, </w:t>
            </w:r>
          </w:p>
          <w:p w14:paraId="1EEADA3D" w14:textId="77777777" w:rsidR="0016706C" w:rsidRPr="00BF648C" w:rsidRDefault="00BF648C">
            <w:pPr>
              <w:rPr>
                <w:rStyle w:val="aff"/>
                <w:b/>
                <w:i w:val="0"/>
                <w:sz w:val="24"/>
                <w:szCs w:val="24"/>
              </w:rPr>
            </w:pPr>
            <w:r w:rsidRPr="00BF648C">
              <w:rPr>
                <w:rStyle w:val="aff"/>
                <w:b/>
                <w:i w:val="0"/>
                <w:sz w:val="24"/>
                <w:szCs w:val="24"/>
              </w:rPr>
              <w:t xml:space="preserve">ПК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32223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799A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719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9C3A46" w:rsidRPr="00BF648C" w14:paraId="16587A63" w14:textId="77777777" w:rsidTr="00DA0874"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2F270" w14:textId="6359055D" w:rsidR="0016706C" w:rsidRPr="00BF648C" w:rsidRDefault="00CB2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345C6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54E89BA3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7AA7ACD4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0D9E4172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04DB83B0" w14:textId="0B4172C8" w:rsidR="0016706C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 и </w:t>
            </w:r>
            <w:r w:rsidRPr="00BF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своих действий (самостоятельно или с помощью наставника)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31C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 </w:t>
            </w:r>
          </w:p>
          <w:p w14:paraId="0B913406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5C857E8E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0854E628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14:paraId="7457B7F9" w14:textId="3C0E3478" w:rsidR="0016706C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EC5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C3A46" w:rsidRPr="00BF648C" w14:paraId="7C336416" w14:textId="77777777" w:rsidTr="00DA0874"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43E" w14:textId="22B124DA" w:rsidR="0016706C" w:rsidRPr="00BF648C" w:rsidRDefault="00CB2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02. Использовать современные средства поиска, анализа и интерпретации </w:t>
            </w:r>
            <w:proofErr w:type="gramStart"/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gramEnd"/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E55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7CEDC6C0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48EEA7F7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06AE7E15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6F27ACD0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71B5C4EA" w14:textId="601DA8D0" w:rsidR="0016706C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D47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3C10B5B0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14:paraId="6816F561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14:paraId="53D07F46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14:paraId="65502F67" w14:textId="00AF95FF" w:rsidR="0016706C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FEC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2678" w:rsidRPr="00BF648C" w14:paraId="68DF4F20" w14:textId="77777777" w:rsidTr="00DA0874"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611" w14:textId="022F8129" w:rsidR="00CB2678" w:rsidRPr="00BF648C" w:rsidRDefault="00CB2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</w:t>
            </w: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сфере, использовать знания по финансовой грамотности в различных жизненных ситуациях;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381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актуальность нормативно-правовой документации в профессиональной деятельности</w:t>
            </w:r>
          </w:p>
          <w:p w14:paraId="7AB2D7B9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современную научную профессиональную терминологию</w:t>
            </w:r>
          </w:p>
          <w:p w14:paraId="3A0AC892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14:paraId="4ABD6653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</w:t>
            </w:r>
          </w:p>
          <w:p w14:paraId="5F0B5D76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520D5381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14:paraId="64495B52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достоверной правовой информации</w:t>
            </w:r>
          </w:p>
          <w:p w14:paraId="6D41425C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составлять различные правовые документы</w:t>
            </w:r>
          </w:p>
          <w:p w14:paraId="7B9BC100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14:paraId="4600658C" w14:textId="21480753" w:rsidR="00CB2678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4602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14:paraId="4740A0C7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1564DB45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траектории профессионального развития и самообразования</w:t>
            </w:r>
          </w:p>
          <w:p w14:paraId="593CABE6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</w:t>
            </w:r>
          </w:p>
          <w:p w14:paraId="079B7B7D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правила разработки презентации</w:t>
            </w:r>
          </w:p>
          <w:p w14:paraId="184490DE" w14:textId="72DD1138" w:rsidR="00CB2678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реализации проекта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26F" w14:textId="78FE2294" w:rsidR="00CB2678" w:rsidRPr="00BF648C" w:rsidRDefault="004426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442641" w:rsidRPr="00BF648C" w14:paraId="491458A2" w14:textId="77777777" w:rsidTr="00DA0874"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F1C" w14:textId="0941DE22" w:rsidR="00442641" w:rsidRPr="00BF648C" w:rsidRDefault="00442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DD8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</w:t>
            </w:r>
          </w:p>
          <w:p w14:paraId="6DD83BD4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</w:t>
            </w:r>
          </w:p>
          <w:p w14:paraId="1B7C37AB" w14:textId="77777777" w:rsidR="00DE23F8" w:rsidRPr="00BF648C" w:rsidRDefault="00DE23F8" w:rsidP="00D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07705425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36663E86" w14:textId="7B58CBAE" w:rsidR="00442641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7C7C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 </w:t>
            </w:r>
          </w:p>
          <w:p w14:paraId="113B8441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основные ресурсы, задействованные в профессиональной деятельности</w:t>
            </w:r>
          </w:p>
          <w:p w14:paraId="334D77F9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  <w:p w14:paraId="3E005470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 производства</w:t>
            </w:r>
          </w:p>
          <w:p w14:paraId="2DB42362" w14:textId="77777777" w:rsidR="00DE23F8" w:rsidRPr="00BF648C" w:rsidRDefault="00DE23F8" w:rsidP="00D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  <w:p w14:paraId="0B795CFF" w14:textId="72BE2025" w:rsidR="00442641" w:rsidRPr="00BF648C" w:rsidRDefault="00DE23F8" w:rsidP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чрезвычайных ситуациях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99" w14:textId="488183C6" w:rsidR="00442641" w:rsidRPr="00BF648C" w:rsidRDefault="004426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C3A46" w:rsidRPr="00BF648C" w14:paraId="605C446A" w14:textId="77777777" w:rsidTr="00DA0874"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9AA6" w14:textId="2B301A98" w:rsidR="0016706C" w:rsidRPr="00BF648C" w:rsidRDefault="00442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ПК 2.4. Выполнять подготовительные и землеройно-транспортные работы, соблюдая технические требования и безопасность производства.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0B97B" w14:textId="38480965" w:rsidR="0016706C" w:rsidRPr="00BF648C" w:rsidRDefault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подготовительные и землеройно-транспортные работы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8219" w14:textId="461FB083" w:rsidR="0016706C" w:rsidRPr="00BF648C" w:rsidRDefault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виды, технические требования, технология производства, условия выполнения подготовительных и землеройно-транспортных работ, требования безопасного производства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776" w14:textId="2C7A9AC0" w:rsidR="0016706C" w:rsidRPr="00BF648C" w:rsidRDefault="00DE2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и землеройно-транспортных работ в строгом соответствии с технологией производства, с соблюдением правил безопасности производства</w:t>
            </w:r>
          </w:p>
        </w:tc>
      </w:tr>
      <w:bookmarkEnd w:id="14"/>
    </w:tbl>
    <w:p w14:paraId="4EF38771" w14:textId="77777777" w:rsidR="0016706C" w:rsidRPr="00BF648C" w:rsidRDefault="0016706C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F9FC80C" w14:textId="77777777" w:rsidR="0016706C" w:rsidRPr="00BF648C" w:rsidRDefault="00BF648C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F648C">
        <w:rPr>
          <w:rFonts w:ascii="Times New Roman" w:hAnsi="Times New Roman" w:cs="Times New Roman"/>
          <w:b/>
          <w:sz w:val="24"/>
          <w:szCs w:val="24"/>
        </w:rPr>
        <w:t xml:space="preserve">Обоснование часов </w:t>
      </w:r>
      <w:r w:rsidRPr="00BF648C">
        <w:rPr>
          <w:rFonts w:ascii="Times New Roman" w:hAnsi="Times New Roman" w:cs="Times New Roman"/>
          <w:b/>
          <w:sz w:val="24"/>
          <w:szCs w:val="24"/>
        </w:rPr>
        <w:t>вариативной части ОПОП-П</w:t>
      </w:r>
    </w:p>
    <w:p w14:paraId="5FCA77EF" w14:textId="77777777" w:rsidR="0016706C" w:rsidRPr="00BF648C" w:rsidRDefault="0016706C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9C3A46" w:rsidRPr="00BF648C" w14:paraId="7D5BD1A9" w14:textId="77777777">
        <w:tc>
          <w:tcPr>
            <w:tcW w:w="770" w:type="dxa"/>
          </w:tcPr>
          <w:p w14:paraId="7567E429" w14:textId="77777777" w:rsidR="0016706C" w:rsidRPr="00BF648C" w:rsidRDefault="00BF648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14:paraId="2DA8FF05" w14:textId="77777777" w:rsidR="0016706C" w:rsidRPr="00BF648C" w:rsidRDefault="00BF648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навыки </w:t>
            </w: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</w:tcPr>
          <w:p w14:paraId="474C1BB0" w14:textId="77777777" w:rsidR="0016706C" w:rsidRPr="00BF648C" w:rsidRDefault="00BF648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14:paraId="4DCF039B" w14:textId="77777777" w:rsidR="0016706C" w:rsidRPr="00BF648C" w:rsidRDefault="00BF648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14:paraId="19CA34E4" w14:textId="77777777" w:rsidR="0016706C" w:rsidRPr="00BF648C" w:rsidRDefault="00BF648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9C3A46" w:rsidRPr="00BF648C" w14:paraId="286FF8C5" w14:textId="77777777">
        <w:tc>
          <w:tcPr>
            <w:tcW w:w="770" w:type="dxa"/>
          </w:tcPr>
          <w:p w14:paraId="4687417F" w14:textId="77777777" w:rsidR="0016706C" w:rsidRPr="00BF648C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4DE87DC7" w14:textId="77777777" w:rsidR="0016706C" w:rsidRPr="00BF648C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14:paraId="6B2E108F" w14:textId="77777777" w:rsidR="0016706C" w:rsidRPr="00BF648C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613E32E9" w14:textId="77777777" w:rsidR="0016706C" w:rsidRPr="00BF648C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2A340351" w14:textId="77777777" w:rsidR="0016706C" w:rsidRPr="00BF648C" w:rsidRDefault="0016706C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A755D6" w14:textId="77777777" w:rsidR="0016706C" w:rsidRPr="00BF648C" w:rsidRDefault="0016706C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94DC64" w14:textId="77777777" w:rsidR="0016706C" w:rsidRPr="00BF648C" w:rsidRDefault="00BF648C">
      <w:pPr>
        <w:pStyle w:val="1f0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56825291"/>
      <w:r w:rsidRPr="00BF648C">
        <w:rPr>
          <w:rFonts w:ascii="Times New Roman" w:hAnsi="Times New Roman"/>
        </w:rPr>
        <w:t xml:space="preserve">2. Структура и содержание </w:t>
      </w:r>
      <w:bookmarkEnd w:id="15"/>
      <w:r w:rsidRPr="00BF648C">
        <w:rPr>
          <w:rFonts w:ascii="Times New Roman" w:hAnsi="Times New Roman"/>
        </w:rPr>
        <w:t>ДИСЦИПЛИНЫ</w:t>
      </w:r>
      <w:bookmarkEnd w:id="16"/>
      <w:bookmarkEnd w:id="17"/>
    </w:p>
    <w:p w14:paraId="59D7C683" w14:textId="77777777" w:rsidR="0016706C" w:rsidRPr="00BF648C" w:rsidRDefault="00BF648C">
      <w:pPr>
        <w:pStyle w:val="114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56825292"/>
      <w:r w:rsidRPr="00BF648C">
        <w:rPr>
          <w:rFonts w:ascii="Times New Roman" w:hAnsi="Times New Roman"/>
        </w:rPr>
        <w:t xml:space="preserve">2.1. Трудоемкость освоения </w:t>
      </w:r>
      <w:bookmarkEnd w:id="18"/>
      <w:r w:rsidRPr="00BF648C">
        <w:rPr>
          <w:rFonts w:ascii="Times New Roman" w:hAnsi="Times New Roman"/>
        </w:rPr>
        <w:t>дисциплины</w:t>
      </w:r>
      <w:bookmarkEnd w:id="19"/>
      <w:bookmarkEnd w:id="20"/>
      <w:r w:rsidRPr="00BF648C"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9C3A46" w:rsidRPr="00BF648C" w14:paraId="2BE9EC35" w14:textId="77777777">
        <w:trPr>
          <w:trHeight w:val="23"/>
        </w:trPr>
        <w:tc>
          <w:tcPr>
            <w:tcW w:w="3258" w:type="pct"/>
            <w:vAlign w:val="center"/>
          </w:tcPr>
          <w:p w14:paraId="45E775CB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1" w:name="_Hlk152333186"/>
            <w:r w:rsidRPr="00BF648C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5B9EBD4B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</w:rPr>
              <w:t>Объем в часах</w:t>
            </w:r>
          </w:p>
        </w:tc>
        <w:tc>
          <w:tcPr>
            <w:tcW w:w="1162" w:type="pct"/>
          </w:tcPr>
          <w:p w14:paraId="73D0CA33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9C3A46" w:rsidRPr="00BF648C" w14:paraId="38DB89F2" w14:textId="77777777">
        <w:trPr>
          <w:trHeight w:val="23"/>
        </w:trPr>
        <w:tc>
          <w:tcPr>
            <w:tcW w:w="3258" w:type="pct"/>
            <w:vAlign w:val="center"/>
          </w:tcPr>
          <w:p w14:paraId="48177376" w14:textId="77777777" w:rsidR="0016706C" w:rsidRPr="00BF648C" w:rsidRDefault="00BF6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BF648C"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vAlign w:val="center"/>
          </w:tcPr>
          <w:p w14:paraId="46B55746" w14:textId="6CC21132" w:rsidR="0016706C" w:rsidRPr="00BF648C" w:rsidRDefault="00330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D4989"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" w:type="pct"/>
            <w:vAlign w:val="center"/>
          </w:tcPr>
          <w:p w14:paraId="35E1F75D" w14:textId="2EC4DF26" w:rsidR="0016706C" w:rsidRPr="00BF648C" w:rsidRDefault="00B36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C3A46" w:rsidRPr="00BF648C" w14:paraId="1883B086" w14:textId="77777777">
        <w:trPr>
          <w:trHeight w:val="23"/>
        </w:trPr>
        <w:tc>
          <w:tcPr>
            <w:tcW w:w="3258" w:type="pct"/>
            <w:vAlign w:val="center"/>
          </w:tcPr>
          <w:p w14:paraId="5947D69D" w14:textId="77777777" w:rsidR="0016706C" w:rsidRPr="00BF648C" w:rsidRDefault="00BF6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34012CBD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vAlign w:val="center"/>
          </w:tcPr>
          <w:p w14:paraId="2C1E1120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9C3A46" w:rsidRPr="00BF648C" w14:paraId="2563E8B2" w14:textId="77777777">
        <w:trPr>
          <w:trHeight w:val="23"/>
        </w:trPr>
        <w:tc>
          <w:tcPr>
            <w:tcW w:w="3258" w:type="pct"/>
            <w:vAlign w:val="center"/>
          </w:tcPr>
          <w:p w14:paraId="0F17CB7E" w14:textId="77777777" w:rsidR="0016706C" w:rsidRPr="00BF648C" w:rsidRDefault="00BF6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1EE646D7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03386413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C3A46" w:rsidRPr="00BF648C" w14:paraId="48F3E348" w14:textId="77777777">
        <w:trPr>
          <w:trHeight w:val="23"/>
        </w:trPr>
        <w:tc>
          <w:tcPr>
            <w:tcW w:w="3258" w:type="pct"/>
            <w:vAlign w:val="center"/>
          </w:tcPr>
          <w:p w14:paraId="04E2CC90" w14:textId="77777777" w:rsidR="0016706C" w:rsidRPr="00BF648C" w:rsidRDefault="00BF6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форме (</w:t>
            </w:r>
            <w:r w:rsidRPr="00BF64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зачет, </w:t>
            </w:r>
            <w:proofErr w:type="spellStart"/>
            <w:proofErr w:type="gramStart"/>
            <w:r w:rsidRPr="00BF648C">
              <w:rPr>
                <w:rFonts w:ascii="Times New Roman" w:hAnsi="Times New Roman" w:cs="Times New Roman"/>
                <w:bCs/>
                <w:sz w:val="20"/>
                <w:szCs w:val="20"/>
              </w:rPr>
              <w:t>диф.зачет</w:t>
            </w:r>
            <w:proofErr w:type="spellEnd"/>
            <w:proofErr w:type="gramEnd"/>
            <w:r w:rsidRPr="00BF648C">
              <w:rPr>
                <w:rFonts w:ascii="Times New Roman" w:hAnsi="Times New Roman" w:cs="Times New Roman"/>
                <w:bCs/>
                <w:sz w:val="20"/>
                <w:szCs w:val="20"/>
              </w:rPr>
              <w:t>, экзамен)</w:t>
            </w:r>
          </w:p>
        </w:tc>
        <w:tc>
          <w:tcPr>
            <w:tcW w:w="579" w:type="pct"/>
            <w:vAlign w:val="center"/>
          </w:tcPr>
          <w:p w14:paraId="0BCE56E7" w14:textId="1F203820" w:rsidR="0016706C" w:rsidRPr="00BF648C" w:rsidRDefault="00B36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14:paraId="05E8A44D" w14:textId="77777777" w:rsidR="0016706C" w:rsidRPr="00BF648C" w:rsidRDefault="00BF64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9C3A46" w:rsidRPr="00BF648C" w14:paraId="220FCC68" w14:textId="77777777">
        <w:trPr>
          <w:trHeight w:val="23"/>
        </w:trPr>
        <w:tc>
          <w:tcPr>
            <w:tcW w:w="3258" w:type="pct"/>
            <w:vAlign w:val="center"/>
          </w:tcPr>
          <w:p w14:paraId="4F631BAB" w14:textId="77777777" w:rsidR="0016706C" w:rsidRPr="00BF648C" w:rsidRDefault="00BF6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28295925" w14:textId="51AEEA37" w:rsidR="0016706C" w:rsidRPr="00BF648C" w:rsidRDefault="001D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62" w:type="pct"/>
            <w:vAlign w:val="center"/>
          </w:tcPr>
          <w:p w14:paraId="554DBB1B" w14:textId="7C1D2A66" w:rsidR="0016706C" w:rsidRPr="00BF648C" w:rsidRDefault="00B36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53218434" w14:textId="77777777" w:rsidR="0016706C" w:rsidRPr="00BF648C" w:rsidRDefault="00BF648C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BF648C">
        <w:rPr>
          <w:rFonts w:ascii="Times New Roman" w:hAnsi="Times New Roman"/>
        </w:rPr>
        <w:br w:type="page" w:clear="all"/>
      </w:r>
    </w:p>
    <w:p w14:paraId="47D9913D" w14:textId="77777777" w:rsidR="0016706C" w:rsidRPr="00BF648C" w:rsidRDefault="0016706C">
      <w:pPr>
        <w:pStyle w:val="114"/>
        <w:rPr>
          <w:rFonts w:ascii="Times New Roman" w:hAnsi="Times New Roman"/>
        </w:rPr>
        <w:sectPr w:rsidR="0016706C" w:rsidRPr="00BF648C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0A59C8B" w14:textId="77777777" w:rsidR="0016706C" w:rsidRPr="00BF648C" w:rsidRDefault="00BF648C">
      <w:pPr>
        <w:pStyle w:val="114"/>
        <w:rPr>
          <w:rFonts w:ascii="Times New Roman" w:hAnsi="Times New Roman"/>
        </w:rPr>
      </w:pPr>
      <w:bookmarkStart w:id="24" w:name="_Toc156825293"/>
      <w:r w:rsidRPr="00BF648C">
        <w:rPr>
          <w:rFonts w:ascii="Times New Roman" w:hAnsi="Times New Roman"/>
        </w:rPr>
        <w:lastRenderedPageBreak/>
        <w:t xml:space="preserve">2.2. Содержание </w:t>
      </w:r>
      <w:bookmarkEnd w:id="22"/>
      <w:r w:rsidRPr="00BF648C"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D56601" w:rsidRPr="00BF648C" w14:paraId="6E8B19D0" w14:textId="77777777" w:rsidTr="00353CEF">
        <w:trPr>
          <w:trHeight w:val="903"/>
        </w:trPr>
        <w:tc>
          <w:tcPr>
            <w:tcW w:w="2972" w:type="dxa"/>
            <w:noWrap/>
            <w:vAlign w:val="center"/>
          </w:tcPr>
          <w:p w14:paraId="64A73034" w14:textId="77777777" w:rsidR="00D56601" w:rsidRPr="00BF648C" w:rsidRDefault="00D56601" w:rsidP="00353C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5" w:name="_Toc152334670"/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7CF1201E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496A07F3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14:paraId="03BFC23C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56601" w:rsidRPr="00BF648C" w14:paraId="5FFE31C2" w14:textId="77777777" w:rsidTr="00353CEF">
        <w:tc>
          <w:tcPr>
            <w:tcW w:w="9634" w:type="dxa"/>
            <w:gridSpan w:val="2"/>
            <w:noWrap/>
          </w:tcPr>
          <w:p w14:paraId="696A2C3B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</w:rPr>
              <w:t>Раздел 1. Металловедение</w:t>
            </w:r>
          </w:p>
        </w:tc>
        <w:tc>
          <w:tcPr>
            <w:tcW w:w="2694" w:type="dxa"/>
            <w:noWrap/>
          </w:tcPr>
          <w:p w14:paraId="292FD463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AF3A49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33F87005" w14:textId="77777777" w:rsidTr="00353CEF">
        <w:tc>
          <w:tcPr>
            <w:tcW w:w="2972" w:type="dxa"/>
            <w:vMerge w:val="restart"/>
            <w:noWrap/>
          </w:tcPr>
          <w:p w14:paraId="35C7D7D0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</w:rPr>
              <w:t>Тема 1.1. Строение и свойства машиностроительных материалов</w:t>
            </w:r>
          </w:p>
        </w:tc>
        <w:tc>
          <w:tcPr>
            <w:tcW w:w="6662" w:type="dxa"/>
            <w:noWrap/>
          </w:tcPr>
          <w:p w14:paraId="4EAF157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DD733F9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409" w:type="dxa"/>
            <w:vMerge w:val="restart"/>
            <w:noWrap/>
          </w:tcPr>
          <w:p w14:paraId="33F1A4B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8489802" w14:textId="5DED9331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ПК </w:t>
            </w:r>
            <w:r w:rsidR="00DA0874"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  <w:p w14:paraId="73FC5FE9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D56601" w:rsidRPr="00BF648C" w14:paraId="6118972F" w14:textId="77777777" w:rsidTr="00353CEF">
        <w:trPr>
          <w:trHeight w:val="613"/>
        </w:trPr>
        <w:tc>
          <w:tcPr>
            <w:tcW w:w="2972" w:type="dxa"/>
            <w:vMerge/>
            <w:noWrap/>
          </w:tcPr>
          <w:p w14:paraId="5CEE4BC1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CDD0015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 xml:space="preserve">Классификация металлов. Атомно–кристаллическое строение металлов. </w:t>
            </w:r>
            <w:proofErr w:type="spellStart"/>
            <w:r w:rsidRPr="00BF648C">
              <w:rPr>
                <w:rFonts w:ascii="Times New Roman" w:eastAsia="Times New Roman" w:hAnsi="Times New Roman" w:cs="Times New Roman"/>
              </w:rPr>
              <w:t>Анизотропность</w:t>
            </w:r>
            <w:proofErr w:type="spellEnd"/>
            <w:r w:rsidRPr="00BF648C">
              <w:rPr>
                <w:rFonts w:ascii="Times New Roman" w:eastAsia="Times New Roman" w:hAnsi="Times New Roman" w:cs="Times New Roman"/>
              </w:rPr>
              <w:t xml:space="preserve"> и ее значение в технике.</w:t>
            </w:r>
          </w:p>
        </w:tc>
        <w:tc>
          <w:tcPr>
            <w:tcW w:w="2694" w:type="dxa"/>
            <w:noWrap/>
          </w:tcPr>
          <w:p w14:paraId="0558FEB9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230B18F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46766918" w14:textId="77777777" w:rsidTr="00353CEF">
        <w:trPr>
          <w:trHeight w:val="396"/>
        </w:trPr>
        <w:tc>
          <w:tcPr>
            <w:tcW w:w="2972" w:type="dxa"/>
            <w:vMerge/>
            <w:noWrap/>
          </w:tcPr>
          <w:p w14:paraId="076CD6EC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57DBDF9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Плавление и кристаллизация металлов и сплавов. Аллотропические превращения в металлах.</w:t>
            </w:r>
          </w:p>
        </w:tc>
        <w:tc>
          <w:tcPr>
            <w:tcW w:w="2694" w:type="dxa"/>
            <w:noWrap/>
          </w:tcPr>
          <w:p w14:paraId="73EDFA08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B9DF96C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71B572DD" w14:textId="77777777" w:rsidTr="00353CEF">
        <w:trPr>
          <w:trHeight w:val="396"/>
        </w:trPr>
        <w:tc>
          <w:tcPr>
            <w:tcW w:w="2972" w:type="dxa"/>
            <w:vMerge/>
            <w:noWrap/>
          </w:tcPr>
          <w:p w14:paraId="47AA94C9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61ABF67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Механические, физические, химические, технологические свойства металлов.</w:t>
            </w:r>
          </w:p>
        </w:tc>
        <w:tc>
          <w:tcPr>
            <w:tcW w:w="2694" w:type="dxa"/>
            <w:noWrap/>
          </w:tcPr>
          <w:p w14:paraId="7B2DD131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7BF51E4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1C069339" w14:textId="77777777" w:rsidTr="00353CEF">
        <w:trPr>
          <w:trHeight w:val="879"/>
        </w:trPr>
        <w:tc>
          <w:tcPr>
            <w:tcW w:w="2972" w:type="dxa"/>
            <w:vMerge/>
            <w:noWrap/>
          </w:tcPr>
          <w:p w14:paraId="59047CB9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C31A98A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Понятие о сплаве, компоненте. Типы сплавов: механические смеси, твердые растворы, химические соединения. Зависимость свойств сплавов от их состава и строения. Диаграммы IIIIIIIV типа.</w:t>
            </w:r>
          </w:p>
        </w:tc>
        <w:tc>
          <w:tcPr>
            <w:tcW w:w="2694" w:type="dxa"/>
            <w:noWrap/>
          </w:tcPr>
          <w:p w14:paraId="3841CEED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FAC31FD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196B96AB" w14:textId="77777777" w:rsidTr="00353CEF">
        <w:trPr>
          <w:trHeight w:val="20"/>
        </w:trPr>
        <w:tc>
          <w:tcPr>
            <w:tcW w:w="2972" w:type="dxa"/>
            <w:vMerge/>
            <w:noWrap/>
          </w:tcPr>
          <w:p w14:paraId="434AC32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62D9A05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E7A660B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8A97E9F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5CFD1A07" w14:textId="77777777" w:rsidTr="00353CEF">
        <w:trPr>
          <w:trHeight w:val="935"/>
        </w:trPr>
        <w:tc>
          <w:tcPr>
            <w:tcW w:w="2972" w:type="dxa"/>
            <w:vMerge/>
            <w:noWrap/>
          </w:tcPr>
          <w:p w14:paraId="4F7FF02B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A2D777C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 xml:space="preserve">Лабораторная работа № 1. Методы оценки свойств машиностроительных материалов: определение твердости металлов: по Бринеллю, определение твердости металлов: по </w:t>
            </w:r>
            <w:proofErr w:type="spellStart"/>
            <w:r w:rsidRPr="00BF648C">
              <w:rPr>
                <w:rFonts w:ascii="Times New Roman" w:eastAsia="Times New Roman" w:hAnsi="Times New Roman" w:cs="Times New Roman"/>
              </w:rPr>
              <w:t>Роквеллу</w:t>
            </w:r>
            <w:proofErr w:type="spellEnd"/>
            <w:r w:rsidRPr="00BF648C">
              <w:rPr>
                <w:rFonts w:ascii="Times New Roman" w:eastAsia="Times New Roman" w:hAnsi="Times New Roman" w:cs="Times New Roman"/>
              </w:rPr>
              <w:t>, определение твердости металлов: по Виккерсу.</w:t>
            </w:r>
          </w:p>
        </w:tc>
        <w:tc>
          <w:tcPr>
            <w:tcW w:w="2694" w:type="dxa"/>
            <w:noWrap/>
          </w:tcPr>
          <w:p w14:paraId="3D4DD665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6E26AE64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695AA56C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74DC675D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6765F6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637061A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7F1EDC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273CFA4A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27D957D3" w14:textId="77777777" w:rsidTr="00353CEF">
        <w:trPr>
          <w:trHeight w:val="361"/>
        </w:trPr>
        <w:tc>
          <w:tcPr>
            <w:tcW w:w="2972" w:type="dxa"/>
            <w:vMerge w:val="restart"/>
            <w:noWrap/>
          </w:tcPr>
          <w:p w14:paraId="55891772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</w:rPr>
              <w:t>Тема 1.2. Сплавы железа с углеродом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5549E2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E0011EE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13BCC575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BEFE5DB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51DFEB" w14:textId="6B58961F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ПК </w:t>
            </w:r>
            <w:r w:rsidR="00DA0874"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  <w:p w14:paraId="590820A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D56601" w:rsidRPr="00BF648C" w14:paraId="458B7B29" w14:textId="77777777" w:rsidTr="00353CEF">
        <w:trPr>
          <w:trHeight w:val="629"/>
        </w:trPr>
        <w:tc>
          <w:tcPr>
            <w:tcW w:w="2972" w:type="dxa"/>
            <w:vMerge/>
            <w:noWrap/>
          </w:tcPr>
          <w:p w14:paraId="580AF31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71DD251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Структурные составляющие железоуглеродистых сплавов. Виды чугунов, их классификация, маркировка и область применения.</w:t>
            </w:r>
          </w:p>
        </w:tc>
        <w:tc>
          <w:tcPr>
            <w:tcW w:w="2694" w:type="dxa"/>
            <w:noWrap/>
          </w:tcPr>
          <w:p w14:paraId="0E1A300A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DB1B57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3F1A9BD3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1300A113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A300CD4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Углеродистые стали и их свойства. Классификация, маркировка и область применения углеродистых сталей.</w:t>
            </w:r>
          </w:p>
        </w:tc>
        <w:tc>
          <w:tcPr>
            <w:tcW w:w="2694" w:type="dxa"/>
            <w:noWrap/>
          </w:tcPr>
          <w:p w14:paraId="4068D9F6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17E8E02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5094CD21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7AD8B0DC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605E580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2694" w:type="dxa"/>
            <w:noWrap/>
          </w:tcPr>
          <w:p w14:paraId="0B4249D4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916F3D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404FBF84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778E3EE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71034E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3CA6E0A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7EC539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232332C1" w14:textId="77777777" w:rsidTr="00353CEF">
        <w:trPr>
          <w:trHeight w:val="1385"/>
        </w:trPr>
        <w:tc>
          <w:tcPr>
            <w:tcW w:w="2972" w:type="dxa"/>
            <w:vMerge/>
            <w:noWrap/>
          </w:tcPr>
          <w:p w14:paraId="4E7307F0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E046BFD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Практическое занятие № 1. Исследование структуры железоуглеродистых сплавов, находящихся в равновесном состоянии. Расшифровка различных марок сталей и чугунов.</w:t>
            </w:r>
          </w:p>
          <w:p w14:paraId="7AAF8EAA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Выбор марок сталей на основе анализа из свойств для изготовления деталей машин.</w:t>
            </w:r>
          </w:p>
        </w:tc>
        <w:tc>
          <w:tcPr>
            <w:tcW w:w="2694" w:type="dxa"/>
            <w:noWrap/>
          </w:tcPr>
          <w:p w14:paraId="3C011415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106C3B1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38C816DD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185ECA5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85363D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C7E725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9F5459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17B0DAB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5746871B" w14:textId="77777777" w:rsidTr="00353CEF">
        <w:trPr>
          <w:trHeight w:val="361"/>
        </w:trPr>
        <w:tc>
          <w:tcPr>
            <w:tcW w:w="2972" w:type="dxa"/>
            <w:vMerge w:val="restart"/>
            <w:noWrap/>
          </w:tcPr>
          <w:p w14:paraId="6F21E989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b/>
              </w:rPr>
            </w:pPr>
            <w:r w:rsidRPr="00BF648C">
              <w:rPr>
                <w:rFonts w:ascii="Times New Roman" w:eastAsia="Times New Roman" w:hAnsi="Times New Roman" w:cs="Times New Roman"/>
                <w:b/>
              </w:rPr>
              <w:t>Тема 1.3 Обработка деталей из основных материалов</w:t>
            </w:r>
          </w:p>
          <w:p w14:paraId="0309110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DDEEE85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C7127E8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5C14B39D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13B810D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2D2A299" w14:textId="6F96BCF8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ПК </w:t>
            </w:r>
            <w:r w:rsidR="00DA0874"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  <w:p w14:paraId="65B47702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D56601" w:rsidRPr="00BF648C" w14:paraId="1DBBFABB" w14:textId="77777777" w:rsidTr="00353CEF">
        <w:trPr>
          <w:trHeight w:val="957"/>
        </w:trPr>
        <w:tc>
          <w:tcPr>
            <w:tcW w:w="2972" w:type="dxa"/>
            <w:vMerge/>
            <w:noWrap/>
          </w:tcPr>
          <w:p w14:paraId="47B9FF8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58DE83E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 xml:space="preserve">Способы обработки материалов. Основы термической обработки металлов. Классификация видов термической обработки </w:t>
            </w:r>
            <w:proofErr w:type="spellStart"/>
            <w:proofErr w:type="gramStart"/>
            <w:r w:rsidRPr="00BF648C">
              <w:rPr>
                <w:rFonts w:ascii="Times New Roman" w:eastAsia="Times New Roman" w:hAnsi="Times New Roman" w:cs="Times New Roman"/>
              </w:rPr>
              <w:t>металлов.Превращения</w:t>
            </w:r>
            <w:proofErr w:type="spellEnd"/>
            <w:proofErr w:type="gramEnd"/>
            <w:r w:rsidRPr="00BF648C">
              <w:rPr>
                <w:rFonts w:ascii="Times New Roman" w:eastAsia="Times New Roman" w:hAnsi="Times New Roman" w:cs="Times New Roman"/>
              </w:rPr>
              <w:t xml:space="preserve"> при нагревании и охлаждении стали.</w:t>
            </w:r>
          </w:p>
        </w:tc>
        <w:tc>
          <w:tcPr>
            <w:tcW w:w="2694" w:type="dxa"/>
            <w:noWrap/>
          </w:tcPr>
          <w:p w14:paraId="70135D73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1F4F732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0CAF9B3F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4F8E88F0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A28311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2694" w:type="dxa"/>
            <w:noWrap/>
          </w:tcPr>
          <w:p w14:paraId="62EFE0EC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794A5F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776F4320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47E3814D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DE4306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621B98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6D86A35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13F4DA0A" w14:textId="77777777" w:rsidTr="00353CEF">
        <w:trPr>
          <w:trHeight w:val="890"/>
        </w:trPr>
        <w:tc>
          <w:tcPr>
            <w:tcW w:w="2972" w:type="dxa"/>
            <w:vMerge/>
            <w:noWrap/>
          </w:tcPr>
          <w:p w14:paraId="026F149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A75C955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Лабораторная работа № 2. Термическая обработка углеродистой стали. Закалка и отпуск стали. Химико-термическая обработка легированной стали.</w:t>
            </w:r>
          </w:p>
        </w:tc>
        <w:tc>
          <w:tcPr>
            <w:tcW w:w="2694" w:type="dxa"/>
            <w:noWrap/>
          </w:tcPr>
          <w:p w14:paraId="13B9B1FA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55ED842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6EC95927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335D78BE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3EDD2F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5C2FB3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42C2A45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D5E8962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00168EBD" w14:textId="77777777" w:rsidTr="00353CEF">
        <w:trPr>
          <w:trHeight w:val="361"/>
        </w:trPr>
        <w:tc>
          <w:tcPr>
            <w:tcW w:w="2972" w:type="dxa"/>
            <w:vMerge w:val="restart"/>
            <w:noWrap/>
          </w:tcPr>
          <w:p w14:paraId="3D6E243B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</w:rPr>
              <w:t>Тема 1.4 Цветные металлы и сплавы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570B709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02AB8AD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51FB879C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98E3F71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750569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D56601" w:rsidRPr="00BF648C" w14:paraId="51A70054" w14:textId="77777777" w:rsidTr="00353CEF">
        <w:trPr>
          <w:trHeight w:val="433"/>
        </w:trPr>
        <w:tc>
          <w:tcPr>
            <w:tcW w:w="2972" w:type="dxa"/>
            <w:vMerge/>
            <w:noWrap/>
          </w:tcPr>
          <w:p w14:paraId="7C6E9EC1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ACD57DD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Сплавы цветных металлов: сплавы на медной основе, сплавы на основе алюминия и титана.</w:t>
            </w:r>
          </w:p>
        </w:tc>
        <w:tc>
          <w:tcPr>
            <w:tcW w:w="2694" w:type="dxa"/>
            <w:noWrap/>
          </w:tcPr>
          <w:p w14:paraId="72B0833D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8A79FB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5E454883" w14:textId="77777777" w:rsidTr="00353CEF">
        <w:trPr>
          <w:trHeight w:val="278"/>
        </w:trPr>
        <w:tc>
          <w:tcPr>
            <w:tcW w:w="2972" w:type="dxa"/>
            <w:vMerge/>
            <w:noWrap/>
          </w:tcPr>
          <w:p w14:paraId="0EC4700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10BA540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 xml:space="preserve">Классификация видов термической обработки </w:t>
            </w:r>
            <w:proofErr w:type="spellStart"/>
            <w:proofErr w:type="gramStart"/>
            <w:r w:rsidRPr="00BF648C">
              <w:rPr>
                <w:rFonts w:ascii="Times New Roman" w:eastAsia="Times New Roman" w:hAnsi="Times New Roman" w:cs="Times New Roman"/>
              </w:rPr>
              <w:t>металлов.Маркировка</w:t>
            </w:r>
            <w:proofErr w:type="spellEnd"/>
            <w:proofErr w:type="gramEnd"/>
            <w:r w:rsidRPr="00BF648C">
              <w:rPr>
                <w:rFonts w:ascii="Times New Roman" w:eastAsia="Times New Roman" w:hAnsi="Times New Roman" w:cs="Times New Roman"/>
              </w:rPr>
              <w:t>, свойства и применение.</w:t>
            </w:r>
          </w:p>
        </w:tc>
        <w:tc>
          <w:tcPr>
            <w:tcW w:w="2694" w:type="dxa"/>
            <w:noWrap/>
          </w:tcPr>
          <w:p w14:paraId="56CF4BC2" w14:textId="77777777" w:rsidR="00D56601" w:rsidRPr="00BF648C" w:rsidRDefault="00D56601" w:rsidP="00353CEF">
            <w:pPr>
              <w:jc w:val="center"/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99A4490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52790735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22FBC1A1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F3FF08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2FAC62E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29919E7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731FDA6D" w14:textId="77777777" w:rsidTr="00353CEF">
        <w:trPr>
          <w:trHeight w:val="621"/>
        </w:trPr>
        <w:tc>
          <w:tcPr>
            <w:tcW w:w="2972" w:type="dxa"/>
            <w:vMerge/>
            <w:noWrap/>
          </w:tcPr>
          <w:p w14:paraId="08165D2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CFFDC3C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Практическое занятие № 2. Изучение микроструктур цветных металлов и сплавов на их основе.</w:t>
            </w:r>
          </w:p>
          <w:p w14:paraId="5EB0BF70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3DAD1D21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54354FA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7A63C002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280B7F1C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C18243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5326A63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Расшифровка различных марок сплавов цветных металлов.</w:t>
            </w:r>
          </w:p>
        </w:tc>
        <w:tc>
          <w:tcPr>
            <w:tcW w:w="2694" w:type="dxa"/>
            <w:noWrap/>
          </w:tcPr>
          <w:p w14:paraId="1A281CFA" w14:textId="77777777" w:rsidR="00D56601" w:rsidRPr="00BF648C" w:rsidRDefault="00D56601" w:rsidP="00353CEF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64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FEC6177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1E416E35" w14:textId="77777777" w:rsidTr="00353CEF">
        <w:tc>
          <w:tcPr>
            <w:tcW w:w="9634" w:type="dxa"/>
            <w:gridSpan w:val="2"/>
            <w:noWrap/>
          </w:tcPr>
          <w:p w14:paraId="5FCA0C41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Контрольная работа по теме: Металловедение            </w:t>
            </w:r>
            <w:proofErr w:type="spellStart"/>
            <w:r w:rsidRPr="00BF648C">
              <w:rPr>
                <w:rFonts w:ascii="Times New Roman" w:hAnsi="Times New Roman" w:cs="Times New Roman"/>
                <w:b/>
                <w:bCs/>
              </w:rPr>
              <w:t>Диф.зачет</w:t>
            </w:r>
            <w:proofErr w:type="spellEnd"/>
            <w:r w:rsidRPr="00BF648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4" w:type="dxa"/>
            <w:noWrap/>
          </w:tcPr>
          <w:p w14:paraId="6544F972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22227078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771D1AED" w14:textId="77777777" w:rsidTr="00353CEF">
        <w:tc>
          <w:tcPr>
            <w:tcW w:w="9634" w:type="dxa"/>
            <w:gridSpan w:val="2"/>
            <w:noWrap/>
          </w:tcPr>
          <w:p w14:paraId="4F2DAD1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</w:rPr>
              <w:t>Раздел 2. Неметаллические материалы</w:t>
            </w:r>
          </w:p>
        </w:tc>
        <w:tc>
          <w:tcPr>
            <w:tcW w:w="2694" w:type="dxa"/>
            <w:noWrap/>
          </w:tcPr>
          <w:p w14:paraId="265609EC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DC76FE9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11E59A77" w14:textId="77777777" w:rsidTr="00353CEF">
        <w:tc>
          <w:tcPr>
            <w:tcW w:w="2972" w:type="dxa"/>
            <w:vMerge w:val="restart"/>
            <w:noWrap/>
          </w:tcPr>
          <w:p w14:paraId="329EFBC5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Pr="00BF648C">
              <w:rPr>
                <w:rFonts w:ascii="Times New Roman" w:hAnsi="Times New Roman" w:cs="Times New Roman"/>
                <w:b/>
                <w:bCs/>
              </w:rPr>
              <w:t>2.1. Пластмассы, антифрикционные, композитные материалы.</w:t>
            </w:r>
          </w:p>
        </w:tc>
        <w:tc>
          <w:tcPr>
            <w:tcW w:w="6662" w:type="dxa"/>
            <w:noWrap/>
          </w:tcPr>
          <w:p w14:paraId="182D9035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701FA5A" w14:textId="361563DA" w:rsidR="00D56601" w:rsidRPr="00BF648C" w:rsidRDefault="00DD4F51" w:rsidP="00353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11EE11E9" w14:textId="55E7E3E3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ПК </w:t>
            </w:r>
            <w:r w:rsidR="00DA0874"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  <w:p w14:paraId="7531C87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D56601" w:rsidRPr="00BF648C" w14:paraId="4EBC7070" w14:textId="77777777" w:rsidTr="00353CEF">
        <w:trPr>
          <w:trHeight w:val="786"/>
        </w:trPr>
        <w:tc>
          <w:tcPr>
            <w:tcW w:w="2972" w:type="dxa"/>
            <w:vMerge/>
            <w:noWrap/>
          </w:tcPr>
          <w:p w14:paraId="3063711E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1F753FA" w14:textId="77777777" w:rsidR="00D56601" w:rsidRPr="00BF648C" w:rsidRDefault="00D56601" w:rsidP="00353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648C">
              <w:rPr>
                <w:rFonts w:ascii="Times New Roman" w:hAnsi="Times New Roman" w:cs="Times New Roman"/>
                <w:bCs/>
              </w:rPr>
              <w:t xml:space="preserve">Виды пластмасс: термореактивные и термопластичные пластмассы. </w:t>
            </w:r>
          </w:p>
          <w:p w14:paraId="385D93FC" w14:textId="77777777" w:rsidR="00D56601" w:rsidRPr="00BF648C" w:rsidRDefault="00D56601" w:rsidP="00353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648C">
              <w:rPr>
                <w:rFonts w:ascii="Times New Roman" w:hAnsi="Times New Roman" w:cs="Times New Roman"/>
                <w:bCs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2694" w:type="dxa"/>
            <w:noWrap/>
          </w:tcPr>
          <w:p w14:paraId="7902EF41" w14:textId="4CF58A81" w:rsidR="00D56601" w:rsidRPr="00BF648C" w:rsidRDefault="00DD4F5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0A1801C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37DAA33B" w14:textId="77777777" w:rsidTr="00353CEF">
        <w:trPr>
          <w:trHeight w:val="759"/>
        </w:trPr>
        <w:tc>
          <w:tcPr>
            <w:tcW w:w="2972" w:type="dxa"/>
            <w:vMerge/>
            <w:noWrap/>
          </w:tcPr>
          <w:p w14:paraId="2E32505B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B4185EE" w14:textId="77777777" w:rsidR="00D56601" w:rsidRPr="00BF648C" w:rsidRDefault="00D56601" w:rsidP="00353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648C">
              <w:rPr>
                <w:rFonts w:ascii="Times New Roman" w:hAnsi="Times New Roman" w:cs="Times New Roman"/>
                <w:bCs/>
              </w:rPr>
              <w:t xml:space="preserve">Характеристика и область применения антифрикционных материалов. </w:t>
            </w:r>
          </w:p>
          <w:p w14:paraId="7BBBD140" w14:textId="77777777" w:rsidR="00D56601" w:rsidRPr="00BF648C" w:rsidRDefault="00D56601" w:rsidP="00353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648C">
              <w:rPr>
                <w:rFonts w:ascii="Times New Roman" w:hAnsi="Times New Roman" w:cs="Times New Roman"/>
                <w:bCs/>
              </w:rPr>
              <w:t>Композитные материалы. Применение, область применения.</w:t>
            </w:r>
          </w:p>
        </w:tc>
        <w:tc>
          <w:tcPr>
            <w:tcW w:w="2694" w:type="dxa"/>
            <w:noWrap/>
          </w:tcPr>
          <w:p w14:paraId="6F5783A0" w14:textId="59EC7A4D" w:rsidR="00D56601" w:rsidRPr="00BF648C" w:rsidRDefault="00DD4F5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0B61893D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5AB7ABAC" w14:textId="77777777" w:rsidTr="00353CEF">
        <w:trPr>
          <w:trHeight w:val="20"/>
        </w:trPr>
        <w:tc>
          <w:tcPr>
            <w:tcW w:w="2972" w:type="dxa"/>
            <w:vMerge/>
            <w:noWrap/>
          </w:tcPr>
          <w:p w14:paraId="59B4DF81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AEF463C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86634A1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23FDCD3F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476ADB3B" w14:textId="77777777" w:rsidTr="00353CEF">
        <w:trPr>
          <w:trHeight w:val="204"/>
        </w:trPr>
        <w:tc>
          <w:tcPr>
            <w:tcW w:w="2972" w:type="dxa"/>
            <w:vMerge/>
            <w:noWrap/>
          </w:tcPr>
          <w:p w14:paraId="5341D1C1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F18C503" w14:textId="77777777" w:rsidR="00D56601" w:rsidRPr="00BF648C" w:rsidRDefault="00D56601" w:rsidP="00353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648C">
              <w:rPr>
                <w:rFonts w:ascii="Times New Roman" w:hAnsi="Times New Roman" w:cs="Times New Roman"/>
                <w:bCs/>
              </w:rPr>
              <w:t>Определение видов пластмасс и их ремонтопригодности.</w:t>
            </w:r>
          </w:p>
        </w:tc>
        <w:tc>
          <w:tcPr>
            <w:tcW w:w="2694" w:type="dxa"/>
            <w:noWrap/>
          </w:tcPr>
          <w:p w14:paraId="144ACD26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4ACE21B" w14:textId="77777777" w:rsidR="00D56601" w:rsidRPr="00BF648C" w:rsidRDefault="00D56601" w:rsidP="00353C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05D98528" w14:textId="77777777" w:rsidTr="00353CEF">
        <w:trPr>
          <w:trHeight w:val="73"/>
        </w:trPr>
        <w:tc>
          <w:tcPr>
            <w:tcW w:w="2972" w:type="dxa"/>
            <w:vMerge/>
            <w:noWrap/>
          </w:tcPr>
          <w:p w14:paraId="696953D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8C1CD5A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hAnsi="Times New Roman" w:cs="Times New Roman"/>
                <w:bCs/>
              </w:rPr>
              <w:t>Определение строения и свойств композитных материалов</w:t>
            </w:r>
          </w:p>
        </w:tc>
        <w:tc>
          <w:tcPr>
            <w:tcW w:w="2694" w:type="dxa"/>
            <w:noWrap/>
          </w:tcPr>
          <w:p w14:paraId="0DEFA74D" w14:textId="77777777" w:rsidR="00D56601" w:rsidRPr="00BF648C" w:rsidRDefault="00D56601" w:rsidP="00353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DF1F1E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01" w:rsidRPr="00BF648C" w14:paraId="2BBAD827" w14:textId="77777777" w:rsidTr="00353CEF">
        <w:trPr>
          <w:trHeight w:val="361"/>
        </w:trPr>
        <w:tc>
          <w:tcPr>
            <w:tcW w:w="2972" w:type="dxa"/>
            <w:vMerge/>
            <w:noWrap/>
          </w:tcPr>
          <w:p w14:paraId="04D61465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3D91766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A635A14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08389AF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145BEF0" w14:textId="77777777" w:rsidR="00D56601" w:rsidRPr="00BF648C" w:rsidRDefault="00D56601" w:rsidP="00353C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3339DB74" w14:textId="77777777" w:rsidTr="00353CEF">
        <w:tc>
          <w:tcPr>
            <w:tcW w:w="9634" w:type="dxa"/>
            <w:gridSpan w:val="2"/>
            <w:noWrap/>
          </w:tcPr>
          <w:p w14:paraId="6C687CBB" w14:textId="0BEBEB2E" w:rsidR="00D56601" w:rsidRPr="00BF648C" w:rsidRDefault="00D56601" w:rsidP="00353CE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  <w:r w:rsidR="00DD4F51"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2694" w:type="dxa"/>
            <w:noWrap/>
          </w:tcPr>
          <w:p w14:paraId="7F85F3C9" w14:textId="3A625CBE" w:rsidR="00D56601" w:rsidRPr="00BF648C" w:rsidRDefault="00DD4F51" w:rsidP="00353C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50E66EEA" w14:textId="77777777" w:rsidR="00D56601" w:rsidRPr="00BF648C" w:rsidRDefault="00D56601" w:rsidP="00353CE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56601" w:rsidRPr="00BF648C" w14:paraId="3E6F9C4A" w14:textId="77777777" w:rsidTr="00353CEF">
        <w:tc>
          <w:tcPr>
            <w:tcW w:w="9634" w:type="dxa"/>
            <w:gridSpan w:val="2"/>
            <w:noWrap/>
          </w:tcPr>
          <w:p w14:paraId="4DA4BFD1" w14:textId="77777777" w:rsidR="00D56601" w:rsidRPr="00BF648C" w:rsidRDefault="00D56601" w:rsidP="00353CE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694" w:type="dxa"/>
            <w:noWrap/>
          </w:tcPr>
          <w:p w14:paraId="445F8420" w14:textId="667499C4" w:rsidR="00D56601" w:rsidRPr="00BF648C" w:rsidRDefault="00DD4F51" w:rsidP="00DD4F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6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2409" w:type="dxa"/>
            <w:noWrap/>
          </w:tcPr>
          <w:p w14:paraId="1F5C993E" w14:textId="77777777" w:rsidR="00D56601" w:rsidRPr="00BF648C" w:rsidRDefault="00D56601" w:rsidP="00353CE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0F735986" w14:textId="77777777" w:rsidR="0016706C" w:rsidRPr="00BF648C" w:rsidRDefault="0016706C">
      <w:pPr>
        <w:pStyle w:val="114"/>
        <w:jc w:val="both"/>
        <w:rPr>
          <w:rFonts w:ascii="Times New Roman" w:hAnsi="Times New Roman"/>
        </w:rPr>
      </w:pPr>
    </w:p>
    <w:p w14:paraId="573E3282" w14:textId="77777777" w:rsidR="0016706C" w:rsidRPr="00BF648C" w:rsidRDefault="00BF648C">
      <w:pPr>
        <w:pStyle w:val="114"/>
        <w:jc w:val="both"/>
        <w:rPr>
          <w:rFonts w:ascii="Times New Roman" w:hAnsi="Times New Roman"/>
        </w:rPr>
      </w:pPr>
      <w:bookmarkStart w:id="26" w:name="_Toc156294573"/>
      <w:bookmarkStart w:id="27" w:name="_Toc156825295"/>
      <w:r w:rsidRPr="00BF648C">
        <w:rPr>
          <w:rFonts w:ascii="Times New Roman" w:hAnsi="Times New Roman"/>
        </w:rPr>
        <w:t>2.3. Курсовой проект (работа)</w:t>
      </w:r>
      <w:bookmarkEnd w:id="26"/>
      <w:bookmarkEnd w:id="27"/>
      <w:r w:rsidRPr="00BF648C">
        <w:rPr>
          <w:rFonts w:ascii="Times New Roman" w:hAnsi="Times New Roman"/>
        </w:rPr>
        <w:t xml:space="preserve"> </w:t>
      </w:r>
      <w:bookmarkEnd w:id="25"/>
    </w:p>
    <w:p w14:paraId="08249459" w14:textId="77777777" w:rsidR="0016706C" w:rsidRPr="00BF648C" w:rsidRDefault="00BF6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</w:t>
      </w:r>
      <w:r w:rsidRPr="00BF648C">
        <w:rPr>
          <w:rFonts w:ascii="Times New Roman" w:hAnsi="Times New Roman" w:cs="Times New Roman"/>
          <w:sz w:val="24"/>
          <w:szCs w:val="24"/>
        </w:rPr>
        <w:t>тематике данного или иного профессионального модуля(ей) или общепрофессиональной дисциплине(-</w:t>
      </w:r>
      <w:proofErr w:type="spellStart"/>
      <w:r w:rsidRPr="00BF648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F648C">
        <w:rPr>
          <w:rFonts w:ascii="Times New Roman" w:hAnsi="Times New Roman" w:cs="Times New Roman"/>
          <w:sz w:val="24"/>
          <w:szCs w:val="24"/>
        </w:rPr>
        <w:t>).</w:t>
      </w:r>
    </w:p>
    <w:p w14:paraId="7E5BDC1E" w14:textId="77777777" w:rsidR="0016706C" w:rsidRPr="00BF648C" w:rsidRDefault="00BF64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2518572C" w14:textId="77777777" w:rsidR="0016706C" w:rsidRPr="00BF648C" w:rsidRDefault="00BF648C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…</w:t>
      </w:r>
    </w:p>
    <w:p w14:paraId="31D4F898" w14:textId="77777777" w:rsidR="0016706C" w:rsidRPr="00BF648C" w:rsidRDefault="0016706C">
      <w:pPr>
        <w:rPr>
          <w:rFonts w:ascii="Times New Roman" w:hAnsi="Times New Roman" w:cs="Times New Roman"/>
          <w:sz w:val="24"/>
          <w:szCs w:val="24"/>
        </w:rPr>
        <w:sectPr w:rsidR="0016706C" w:rsidRPr="00BF648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251AF3E" w14:textId="77777777" w:rsidR="0016706C" w:rsidRPr="00BF648C" w:rsidRDefault="0016706C">
      <w:pPr>
        <w:rPr>
          <w:rFonts w:ascii="Times New Roman" w:hAnsi="Times New Roman" w:cs="Times New Roman"/>
          <w:sz w:val="24"/>
          <w:szCs w:val="24"/>
        </w:rPr>
      </w:pPr>
    </w:p>
    <w:p w14:paraId="22BCB711" w14:textId="77777777" w:rsidR="0016706C" w:rsidRPr="00BF648C" w:rsidRDefault="00BF648C">
      <w:pPr>
        <w:pStyle w:val="1f0"/>
        <w:rPr>
          <w:rFonts w:ascii="Times New Roman" w:hAnsi="Times New Roman"/>
        </w:rPr>
      </w:pPr>
      <w:bookmarkStart w:id="28" w:name="_Toc152334671"/>
      <w:bookmarkStart w:id="29" w:name="_Toc156294574"/>
      <w:bookmarkStart w:id="30" w:name="_Toc156825296"/>
      <w:r w:rsidRPr="00BF648C">
        <w:rPr>
          <w:rFonts w:ascii="Times New Roman" w:hAnsi="Times New Roman"/>
        </w:rPr>
        <w:t xml:space="preserve">3. Условия реализации </w:t>
      </w:r>
      <w:bookmarkEnd w:id="28"/>
      <w:r w:rsidRPr="00BF648C">
        <w:rPr>
          <w:rFonts w:ascii="Times New Roman" w:hAnsi="Times New Roman"/>
        </w:rPr>
        <w:t>ДИСЦИПЛИНЫ</w:t>
      </w:r>
      <w:bookmarkEnd w:id="29"/>
      <w:bookmarkEnd w:id="30"/>
    </w:p>
    <w:p w14:paraId="3CC7BCFA" w14:textId="77777777" w:rsidR="0016706C" w:rsidRPr="00BF648C" w:rsidRDefault="00BF648C">
      <w:pPr>
        <w:pStyle w:val="114"/>
        <w:rPr>
          <w:rFonts w:ascii="Times New Roman" w:hAnsi="Times New Roman"/>
        </w:rPr>
      </w:pPr>
      <w:bookmarkStart w:id="31" w:name="_Toc152334672"/>
      <w:bookmarkStart w:id="32" w:name="_Toc156294575"/>
      <w:bookmarkStart w:id="33" w:name="_Toc156825297"/>
      <w:r w:rsidRPr="00BF648C">
        <w:rPr>
          <w:rFonts w:ascii="Times New Roman" w:hAnsi="Times New Roman"/>
        </w:rPr>
        <w:t>3.1. Материально-техническое обеспечение</w:t>
      </w:r>
      <w:bookmarkEnd w:id="31"/>
      <w:bookmarkEnd w:id="32"/>
      <w:bookmarkEnd w:id="33"/>
    </w:p>
    <w:p w14:paraId="709DA825" w14:textId="77777777" w:rsidR="00DD4F51" w:rsidRPr="00BF648C" w:rsidRDefault="00DD4F51" w:rsidP="00DD4F5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4" w:name="_Toc152334673"/>
      <w:bookmarkStart w:id="35" w:name="_Toc156294576"/>
      <w:bookmarkStart w:id="36" w:name="_Toc156825298"/>
      <w:r w:rsidRPr="00BF648C">
        <w:rPr>
          <w:rFonts w:ascii="Times New Roman" w:hAnsi="Times New Roman" w:cs="Times New Roman"/>
          <w:bCs/>
          <w:sz w:val="24"/>
          <w:szCs w:val="24"/>
        </w:rPr>
        <w:t xml:space="preserve">Кабинет(ы)18 Метрология и материаловедение (наименования кабинетов из указанных в п.6.1 ОПОП), оснащенный(е) в соответствии с приложением 3 ОПОП-П. </w:t>
      </w:r>
    </w:p>
    <w:p w14:paraId="7E4C5F3D" w14:textId="77777777" w:rsidR="00DD4F51" w:rsidRPr="00BF648C" w:rsidRDefault="00DD4F51" w:rsidP="00DD4F5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56F67A" w14:textId="77777777" w:rsidR="0016706C" w:rsidRPr="00BF648C" w:rsidRDefault="00BF648C">
      <w:pPr>
        <w:pStyle w:val="114"/>
        <w:rPr>
          <w:rFonts w:ascii="Times New Roman" w:eastAsia="Times New Roman" w:hAnsi="Times New Roman"/>
        </w:rPr>
      </w:pPr>
      <w:r w:rsidRPr="00BF648C">
        <w:rPr>
          <w:rFonts w:ascii="Times New Roman" w:hAnsi="Times New Roman"/>
        </w:rPr>
        <w:t>3.2. Учебно-методическое обеспечение</w:t>
      </w:r>
      <w:bookmarkEnd w:id="34"/>
      <w:bookmarkEnd w:id="35"/>
      <w:bookmarkEnd w:id="36"/>
    </w:p>
    <w:p w14:paraId="583A7FB5" w14:textId="77777777" w:rsidR="0016706C" w:rsidRPr="00BF648C" w:rsidRDefault="00BF648C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7" w:name="_Hlk156820957"/>
      <w:r w:rsidRPr="00BF648C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7"/>
    <w:p w14:paraId="4812BDA3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>Адаскин</w:t>
      </w:r>
      <w:proofErr w:type="spellEnd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М. Материаловедение (металлообработка): учебное пособие/ А. М. </w:t>
      </w:r>
      <w:proofErr w:type="spellStart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>Адаскин</w:t>
      </w:r>
      <w:proofErr w:type="spellEnd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М. Зуев. – М.: ОИЦ «Академия», 2014. – 288 с. </w:t>
      </w:r>
    </w:p>
    <w:p w14:paraId="1201F860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Основы материаловедения (металлообработка): учебное пособие / под ред. В. Н. Заплатина. - М.: ОИЦ «Академия», 2013. – 272 с. </w:t>
      </w:r>
    </w:p>
    <w:p w14:paraId="70A22C66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Рогов, В. А. Современные машиностроительные материалы и заготовки: учебное пособие/ В. А. Рогов, Г. Г. Позняк. – М.: ОИЦ «Академия», 2013. – 336 с. </w:t>
      </w:r>
    </w:p>
    <w:p w14:paraId="188E47BB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Черепахин А.А., Материаловедение: учебник/ А.А. Черепахин. – М.: ОИЦ «Академия», 2014. – 320 с. </w:t>
      </w:r>
    </w:p>
    <w:p w14:paraId="2562A262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Чумаченко Ю. Т. Материаловедение для </w:t>
      </w:r>
      <w:proofErr w:type="spellStart"/>
      <w:proofErr w:type="gramStart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>автомехаников:учеб</w:t>
      </w:r>
      <w:proofErr w:type="spellEnd"/>
      <w:proofErr w:type="gramEnd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пособие/ Ю. Т. Чумаченко, Г. В. Чумаченко, А. И. Герасименко. – </w:t>
      </w:r>
      <w:proofErr w:type="spellStart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>Ростов</w:t>
      </w:r>
      <w:proofErr w:type="spellEnd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н/Д.: «Феникс», 2013. - 408 с. </w:t>
      </w:r>
    </w:p>
    <w:p w14:paraId="7B8262F4" w14:textId="77777777" w:rsidR="0016706C" w:rsidRPr="00BF648C" w:rsidRDefault="00BF648C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F648C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3BDBADBF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8" w:name="_Toc152334674"/>
      <w:bookmarkStart w:id="39" w:name="_Toc156294577"/>
      <w:bookmarkStart w:id="40" w:name="_Toc156825299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Справочное пособие по материаловедению (металлообработка): учебное пособие для нач. проф. образования / под ред. В. Н. Заплатина. – М.: Издательский центр «Академия», 2012. – 224 с. </w:t>
      </w:r>
    </w:p>
    <w:p w14:paraId="75A54D34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Лабораторный практикум по материаловедению в машиностроении и металлообработке/ под ред. В. Н. Заплатина. – М.: Издательский центр «Академия», 2014. – 240 с. </w:t>
      </w:r>
    </w:p>
    <w:p w14:paraId="618FB568" w14:textId="77777777" w:rsidR="0033015F" w:rsidRPr="00BF648C" w:rsidRDefault="0033015F" w:rsidP="0033015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Оськин В.А. Практикум по материаловедению и технологии конструкционных материалов/ В.А. Оськин, В.Н. </w:t>
      </w:r>
      <w:proofErr w:type="gramStart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>Байкалова.–</w:t>
      </w:r>
      <w:proofErr w:type="gramEnd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>М.:КОЛОСС</w:t>
      </w:r>
      <w:proofErr w:type="gramEnd"/>
      <w:r w:rsidRPr="00BF648C">
        <w:rPr>
          <w:rFonts w:ascii="Times New Roman" w:eastAsia="Calibri" w:hAnsi="Times New Roman" w:cs="Times New Roman"/>
          <w:color w:val="000000"/>
          <w:sz w:val="24"/>
          <w:szCs w:val="24"/>
        </w:rPr>
        <w:t>, 2012. -160с</w:t>
      </w:r>
      <w:r w:rsidRPr="00BF648C">
        <w:rPr>
          <w:rFonts w:eastAsia="Calibri"/>
          <w:color w:val="000000"/>
          <w:sz w:val="28"/>
          <w:szCs w:val="28"/>
        </w:rPr>
        <w:t xml:space="preserve">. </w:t>
      </w:r>
    </w:p>
    <w:p w14:paraId="320A8918" w14:textId="77777777" w:rsidR="0033015F" w:rsidRPr="00BF648C" w:rsidRDefault="0033015F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r w:rsidRPr="00BF648C">
        <w:rPr>
          <w:rFonts w:ascii="Times New Roman" w:hAnsi="Times New Roman"/>
        </w:rPr>
        <w:br w:type="page"/>
      </w:r>
    </w:p>
    <w:p w14:paraId="076B4A3C" w14:textId="6429C8D5" w:rsidR="0016706C" w:rsidRPr="00BF648C" w:rsidRDefault="00BF648C">
      <w:pPr>
        <w:pStyle w:val="1f0"/>
        <w:rPr>
          <w:rFonts w:ascii="Times New Roman" w:hAnsi="Times New Roman"/>
          <w:b w:val="0"/>
          <w:bCs w:val="0"/>
        </w:rPr>
      </w:pPr>
      <w:r w:rsidRPr="00BF648C">
        <w:rPr>
          <w:rFonts w:ascii="Times New Roman" w:hAnsi="Times New Roman"/>
        </w:rPr>
        <w:lastRenderedPageBreak/>
        <w:t xml:space="preserve">4. Контроль и оценка результатов </w:t>
      </w:r>
      <w:r w:rsidRPr="00BF648C">
        <w:rPr>
          <w:rFonts w:ascii="Times New Roman" w:hAnsi="Times New Roman"/>
        </w:rPr>
        <w:br/>
        <w:t xml:space="preserve">освоения </w:t>
      </w:r>
      <w:bookmarkEnd w:id="38"/>
      <w:r w:rsidRPr="00BF648C">
        <w:rPr>
          <w:rFonts w:ascii="Times New Roman" w:hAnsi="Times New Roman"/>
        </w:rPr>
        <w:t>ДИСЦИПЛИНЫ</w:t>
      </w:r>
      <w:bookmarkEnd w:id="39"/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5053"/>
        <w:gridCol w:w="1551"/>
      </w:tblGrid>
      <w:tr w:rsidR="0033015F" w:rsidRPr="00BF648C" w14:paraId="494A904C" w14:textId="77777777" w:rsidTr="00DA0874">
        <w:trPr>
          <w:trHeight w:val="519"/>
        </w:trPr>
        <w:tc>
          <w:tcPr>
            <w:tcW w:w="1318" w:type="pct"/>
            <w:noWrap/>
            <w:vAlign w:val="center"/>
          </w:tcPr>
          <w:p w14:paraId="5E1AEBE6" w14:textId="77777777" w:rsidR="0033015F" w:rsidRPr="00BF648C" w:rsidRDefault="0033015F" w:rsidP="00353CE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822" w:type="pct"/>
            <w:noWrap/>
            <w:vAlign w:val="center"/>
          </w:tcPr>
          <w:p w14:paraId="49D8C84C" w14:textId="77777777" w:rsidR="0033015F" w:rsidRPr="00BF648C" w:rsidRDefault="0033015F" w:rsidP="00353CE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860" w:type="pct"/>
            <w:noWrap/>
            <w:vAlign w:val="center"/>
          </w:tcPr>
          <w:p w14:paraId="1C88DB1C" w14:textId="77777777" w:rsidR="0033015F" w:rsidRPr="00BF648C" w:rsidRDefault="0033015F" w:rsidP="00353CE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33015F" w:rsidRPr="00BF648C" w14:paraId="0C2DD61E" w14:textId="77777777" w:rsidTr="00DA0874">
        <w:trPr>
          <w:trHeight w:val="698"/>
        </w:trPr>
        <w:tc>
          <w:tcPr>
            <w:tcW w:w="1318" w:type="pct"/>
            <w:noWrap/>
          </w:tcPr>
          <w:p w14:paraId="12C152DE" w14:textId="250E76E9" w:rsidR="0033015F" w:rsidRPr="00BF648C" w:rsidRDefault="00DA0874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ПК 2.4. Выполнять подготовительные и землеройно-транспортные работы, соблюдая технические требования и безопасность производства.</w:t>
            </w:r>
          </w:p>
        </w:tc>
        <w:tc>
          <w:tcPr>
            <w:tcW w:w="2822" w:type="pct"/>
            <w:noWrap/>
          </w:tcPr>
          <w:p w14:paraId="2F2E4B2A" w14:textId="6A107907" w:rsidR="0033015F" w:rsidRPr="00BF648C" w:rsidRDefault="00BF648C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и землеройно-транспортных работ в строгом соответствии с технологией производства, с соблюдением правил безопасности производства</w:t>
            </w:r>
          </w:p>
        </w:tc>
        <w:tc>
          <w:tcPr>
            <w:tcW w:w="860" w:type="pct"/>
            <w:noWrap/>
          </w:tcPr>
          <w:p w14:paraId="5F7DDC3E" w14:textId="77777777" w:rsidR="00BF648C" w:rsidRPr="00BF648C" w:rsidRDefault="00BF648C" w:rsidP="00BF64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71A61984" w14:textId="7A772F4E" w:rsidR="0033015F" w:rsidRPr="00BF648C" w:rsidRDefault="00BF648C" w:rsidP="00BF64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  <w:tr w:rsidR="0033015F" w:rsidRPr="00BF648C" w14:paraId="52C92F67" w14:textId="77777777" w:rsidTr="00DA0874">
        <w:trPr>
          <w:trHeight w:val="698"/>
        </w:trPr>
        <w:tc>
          <w:tcPr>
            <w:tcW w:w="1318" w:type="pct"/>
            <w:noWrap/>
          </w:tcPr>
          <w:p w14:paraId="3DC5BC9D" w14:textId="381AC2B7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 xml:space="preserve">ОК1. </w:t>
            </w:r>
            <w:r w:rsidR="00DA0874"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822" w:type="pct"/>
            <w:noWrap/>
          </w:tcPr>
          <w:p w14:paraId="65E1A83A" w14:textId="77777777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860" w:type="pct"/>
            <w:noWrap/>
          </w:tcPr>
          <w:p w14:paraId="1CFFA711" w14:textId="77777777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16B90388" w14:textId="77777777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  <w:tr w:rsidR="0033015F" w:rsidRPr="00BF648C" w14:paraId="3E35D5FC" w14:textId="77777777" w:rsidTr="00DA0874">
        <w:trPr>
          <w:trHeight w:val="698"/>
        </w:trPr>
        <w:tc>
          <w:tcPr>
            <w:tcW w:w="1318" w:type="pct"/>
            <w:noWrap/>
          </w:tcPr>
          <w:p w14:paraId="0B2C68B3" w14:textId="26D2698E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 xml:space="preserve">ОК2. </w:t>
            </w:r>
            <w:r w:rsidR="00DA0874"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="00DA0874"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gramEnd"/>
            <w:r w:rsidR="00DA0874" w:rsidRPr="00BF6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2822" w:type="pct"/>
            <w:noWrap/>
          </w:tcPr>
          <w:p w14:paraId="41B94C2E" w14:textId="77777777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860" w:type="pct"/>
            <w:noWrap/>
          </w:tcPr>
          <w:p w14:paraId="7CAC608A" w14:textId="77777777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 и видов работ по практике</w:t>
            </w:r>
          </w:p>
          <w:p w14:paraId="7C009A8C" w14:textId="77777777" w:rsidR="0033015F" w:rsidRPr="00BF648C" w:rsidRDefault="0033015F" w:rsidP="00353CE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48C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</w:tc>
      </w:tr>
    </w:tbl>
    <w:p w14:paraId="26DB78FC" w14:textId="77777777" w:rsidR="0016706C" w:rsidRPr="00BF648C" w:rsidRDefault="0016706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CBD2C65" w14:textId="77777777" w:rsidR="0016706C" w:rsidRPr="00BF648C" w:rsidRDefault="0016706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05CF829" w14:textId="4B5A9D49" w:rsidR="00D47B60" w:rsidRPr="00BF648C" w:rsidRDefault="00D47B60" w:rsidP="00ED0F36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D47B60" w:rsidRPr="00BF6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0131" w14:textId="77777777" w:rsidR="007C7881" w:rsidRDefault="007C7881">
      <w:r>
        <w:separator/>
      </w:r>
    </w:p>
  </w:endnote>
  <w:endnote w:type="continuationSeparator" w:id="0">
    <w:p w14:paraId="0225737F" w14:textId="77777777" w:rsidR="007C7881" w:rsidRDefault="007C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1FA1" w14:textId="77777777" w:rsidR="007C7881" w:rsidRDefault="007C7881">
      <w:r>
        <w:separator/>
      </w:r>
    </w:p>
  </w:footnote>
  <w:footnote w:type="continuationSeparator" w:id="0">
    <w:p w14:paraId="02AE4256" w14:textId="77777777" w:rsidR="007C7881" w:rsidRDefault="007C7881">
      <w:r>
        <w:continuationSeparator/>
      </w:r>
    </w:p>
  </w:footnote>
  <w:footnote w:id="1">
    <w:p w14:paraId="60735305" w14:textId="77777777" w:rsidR="0016706C" w:rsidRDefault="00BF648C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4344DDE1" w14:textId="77777777" w:rsidR="0016706C" w:rsidRDefault="00BF648C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6F0B" w14:textId="77777777" w:rsidR="0016706C" w:rsidRDefault="00BF648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014EFD5" w14:textId="77777777" w:rsidR="0016706C" w:rsidRDefault="0016706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35F22896" w14:textId="77777777" w:rsidR="0016706C" w:rsidRDefault="00BF648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260BC841" w14:textId="77777777" w:rsidR="0016706C" w:rsidRDefault="0016706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71EB" w14:textId="77777777" w:rsidR="0016706C" w:rsidRDefault="00BF648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AB5FAEA" w14:textId="77777777" w:rsidR="0016706C" w:rsidRDefault="001670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902"/>
    <w:multiLevelType w:val="multilevel"/>
    <w:tmpl w:val="32868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1BA6EDB"/>
    <w:multiLevelType w:val="hybridMultilevel"/>
    <w:tmpl w:val="447E1ADC"/>
    <w:lvl w:ilvl="0" w:tplc="E21CD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8675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2800B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5490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86A4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985C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42C0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4E54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1402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E00D0"/>
    <w:multiLevelType w:val="hybridMultilevel"/>
    <w:tmpl w:val="9146C6B8"/>
    <w:lvl w:ilvl="0" w:tplc="F9F27F5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40C3548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7592D6D8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408CBE8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2D380DA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1A7C843E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D8887D4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643E041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0C743B8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 w15:restartNumberingAfterBreak="0">
    <w:nsid w:val="07964324"/>
    <w:multiLevelType w:val="multilevel"/>
    <w:tmpl w:val="1A860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 w15:restartNumberingAfterBreak="0">
    <w:nsid w:val="08A42C93"/>
    <w:multiLevelType w:val="multilevel"/>
    <w:tmpl w:val="7578DE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5" w15:restartNumberingAfterBreak="0">
    <w:nsid w:val="0A602BAE"/>
    <w:multiLevelType w:val="hybridMultilevel"/>
    <w:tmpl w:val="F766AD80"/>
    <w:lvl w:ilvl="0" w:tplc="B17EE450">
      <w:start w:val="1"/>
      <w:numFmt w:val="decimal"/>
      <w:lvlText w:val="%1."/>
      <w:lvlJc w:val="left"/>
      <w:pPr>
        <w:ind w:left="1428" w:hanging="360"/>
      </w:pPr>
    </w:lvl>
    <w:lvl w:ilvl="1" w:tplc="5A223510">
      <w:start w:val="1"/>
      <w:numFmt w:val="lowerLetter"/>
      <w:lvlText w:val="%2."/>
      <w:lvlJc w:val="left"/>
      <w:pPr>
        <w:ind w:left="2148" w:hanging="360"/>
      </w:pPr>
    </w:lvl>
    <w:lvl w:ilvl="2" w:tplc="1ED88FD6">
      <w:start w:val="1"/>
      <w:numFmt w:val="lowerRoman"/>
      <w:lvlText w:val="%3."/>
      <w:lvlJc w:val="right"/>
      <w:pPr>
        <w:ind w:left="2868" w:hanging="180"/>
      </w:pPr>
    </w:lvl>
    <w:lvl w:ilvl="3" w:tplc="8E12E4C4">
      <w:start w:val="1"/>
      <w:numFmt w:val="decimal"/>
      <w:lvlText w:val="%4."/>
      <w:lvlJc w:val="left"/>
      <w:pPr>
        <w:ind w:left="3588" w:hanging="360"/>
      </w:pPr>
    </w:lvl>
    <w:lvl w:ilvl="4" w:tplc="E8D49262">
      <w:start w:val="1"/>
      <w:numFmt w:val="lowerLetter"/>
      <w:lvlText w:val="%5."/>
      <w:lvlJc w:val="left"/>
      <w:pPr>
        <w:ind w:left="4308" w:hanging="360"/>
      </w:pPr>
    </w:lvl>
    <w:lvl w:ilvl="5" w:tplc="655CFE9A">
      <w:start w:val="1"/>
      <w:numFmt w:val="lowerRoman"/>
      <w:lvlText w:val="%6."/>
      <w:lvlJc w:val="right"/>
      <w:pPr>
        <w:ind w:left="5028" w:hanging="180"/>
      </w:pPr>
    </w:lvl>
    <w:lvl w:ilvl="6" w:tplc="1F44F04A">
      <w:start w:val="1"/>
      <w:numFmt w:val="decimal"/>
      <w:lvlText w:val="%7."/>
      <w:lvlJc w:val="left"/>
      <w:pPr>
        <w:ind w:left="5748" w:hanging="360"/>
      </w:pPr>
    </w:lvl>
    <w:lvl w:ilvl="7" w:tplc="E31E831C">
      <w:start w:val="1"/>
      <w:numFmt w:val="lowerLetter"/>
      <w:lvlText w:val="%8."/>
      <w:lvlJc w:val="left"/>
      <w:pPr>
        <w:ind w:left="6468" w:hanging="360"/>
      </w:pPr>
    </w:lvl>
    <w:lvl w:ilvl="8" w:tplc="5302C71A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4D59A7"/>
    <w:multiLevelType w:val="multilevel"/>
    <w:tmpl w:val="2ACAD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4E3841"/>
    <w:multiLevelType w:val="hybridMultilevel"/>
    <w:tmpl w:val="A4305DD2"/>
    <w:lvl w:ilvl="0" w:tplc="DDBAA4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664586A">
      <w:start w:val="1"/>
      <w:numFmt w:val="lowerLetter"/>
      <w:lvlText w:val="%2."/>
      <w:lvlJc w:val="left"/>
      <w:pPr>
        <w:ind w:left="2073" w:hanging="360"/>
      </w:pPr>
    </w:lvl>
    <w:lvl w:ilvl="2" w:tplc="45424952">
      <w:start w:val="1"/>
      <w:numFmt w:val="lowerRoman"/>
      <w:lvlText w:val="%3."/>
      <w:lvlJc w:val="right"/>
      <w:pPr>
        <w:ind w:left="2793" w:hanging="180"/>
      </w:pPr>
    </w:lvl>
    <w:lvl w:ilvl="3" w:tplc="3A985858">
      <w:start w:val="1"/>
      <w:numFmt w:val="decimal"/>
      <w:lvlText w:val="%4."/>
      <w:lvlJc w:val="left"/>
      <w:pPr>
        <w:ind w:left="3513" w:hanging="360"/>
      </w:pPr>
    </w:lvl>
    <w:lvl w:ilvl="4" w:tplc="82C4F846">
      <w:start w:val="1"/>
      <w:numFmt w:val="lowerLetter"/>
      <w:lvlText w:val="%5."/>
      <w:lvlJc w:val="left"/>
      <w:pPr>
        <w:ind w:left="4233" w:hanging="360"/>
      </w:pPr>
    </w:lvl>
    <w:lvl w:ilvl="5" w:tplc="3A18FE10">
      <w:start w:val="1"/>
      <w:numFmt w:val="lowerRoman"/>
      <w:lvlText w:val="%6."/>
      <w:lvlJc w:val="right"/>
      <w:pPr>
        <w:ind w:left="4953" w:hanging="180"/>
      </w:pPr>
    </w:lvl>
    <w:lvl w:ilvl="6" w:tplc="3BA2478E">
      <w:start w:val="1"/>
      <w:numFmt w:val="decimal"/>
      <w:lvlText w:val="%7."/>
      <w:lvlJc w:val="left"/>
      <w:pPr>
        <w:ind w:left="5673" w:hanging="360"/>
      </w:pPr>
    </w:lvl>
    <w:lvl w:ilvl="7" w:tplc="89B45C74">
      <w:start w:val="1"/>
      <w:numFmt w:val="lowerLetter"/>
      <w:lvlText w:val="%8."/>
      <w:lvlJc w:val="left"/>
      <w:pPr>
        <w:ind w:left="6393" w:hanging="360"/>
      </w:pPr>
    </w:lvl>
    <w:lvl w:ilvl="8" w:tplc="3758A59E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4777C2"/>
    <w:multiLevelType w:val="hybridMultilevel"/>
    <w:tmpl w:val="49D03DCC"/>
    <w:lvl w:ilvl="0" w:tplc="099E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66ABA2">
      <w:start w:val="1"/>
      <w:numFmt w:val="lowerLetter"/>
      <w:lvlText w:val="%2."/>
      <w:lvlJc w:val="left"/>
      <w:pPr>
        <w:ind w:left="1789" w:hanging="360"/>
      </w:pPr>
    </w:lvl>
    <w:lvl w:ilvl="2" w:tplc="E774F172">
      <w:start w:val="1"/>
      <w:numFmt w:val="lowerRoman"/>
      <w:lvlText w:val="%3."/>
      <w:lvlJc w:val="right"/>
      <w:pPr>
        <w:ind w:left="2509" w:hanging="180"/>
      </w:pPr>
    </w:lvl>
    <w:lvl w:ilvl="3" w:tplc="5E008030">
      <w:start w:val="1"/>
      <w:numFmt w:val="decimal"/>
      <w:lvlText w:val="%4."/>
      <w:lvlJc w:val="left"/>
      <w:pPr>
        <w:ind w:left="3229" w:hanging="360"/>
      </w:pPr>
    </w:lvl>
    <w:lvl w:ilvl="4" w:tplc="1CE27CD8">
      <w:start w:val="1"/>
      <w:numFmt w:val="lowerLetter"/>
      <w:lvlText w:val="%5."/>
      <w:lvlJc w:val="left"/>
      <w:pPr>
        <w:ind w:left="3949" w:hanging="360"/>
      </w:pPr>
    </w:lvl>
    <w:lvl w:ilvl="5" w:tplc="C90C5638">
      <w:start w:val="1"/>
      <w:numFmt w:val="lowerRoman"/>
      <w:lvlText w:val="%6."/>
      <w:lvlJc w:val="right"/>
      <w:pPr>
        <w:ind w:left="4669" w:hanging="180"/>
      </w:pPr>
    </w:lvl>
    <w:lvl w:ilvl="6" w:tplc="0548D892">
      <w:start w:val="1"/>
      <w:numFmt w:val="decimal"/>
      <w:lvlText w:val="%7."/>
      <w:lvlJc w:val="left"/>
      <w:pPr>
        <w:ind w:left="5389" w:hanging="360"/>
      </w:pPr>
    </w:lvl>
    <w:lvl w:ilvl="7" w:tplc="1C00A81A">
      <w:start w:val="1"/>
      <w:numFmt w:val="lowerLetter"/>
      <w:lvlText w:val="%8."/>
      <w:lvlJc w:val="left"/>
      <w:pPr>
        <w:ind w:left="6109" w:hanging="360"/>
      </w:pPr>
    </w:lvl>
    <w:lvl w:ilvl="8" w:tplc="74B00FE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017FE4"/>
    <w:multiLevelType w:val="hybridMultilevel"/>
    <w:tmpl w:val="65726766"/>
    <w:lvl w:ilvl="0" w:tplc="232EE4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8EEF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06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3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47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0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20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6A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532BA"/>
    <w:multiLevelType w:val="multilevel"/>
    <w:tmpl w:val="ABA688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1" w15:restartNumberingAfterBreak="0">
    <w:nsid w:val="5EFB0955"/>
    <w:multiLevelType w:val="hybridMultilevel"/>
    <w:tmpl w:val="44E2EB60"/>
    <w:lvl w:ilvl="0" w:tplc="49D86D3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0582C878">
      <w:start w:val="1"/>
      <w:numFmt w:val="decimal"/>
      <w:lvlText w:val=""/>
      <w:lvlJc w:val="left"/>
    </w:lvl>
    <w:lvl w:ilvl="2" w:tplc="275C8132">
      <w:start w:val="1"/>
      <w:numFmt w:val="decimal"/>
      <w:lvlText w:val=""/>
      <w:lvlJc w:val="left"/>
    </w:lvl>
    <w:lvl w:ilvl="3" w:tplc="B846E526">
      <w:start w:val="1"/>
      <w:numFmt w:val="decimal"/>
      <w:lvlText w:val=""/>
      <w:lvlJc w:val="left"/>
    </w:lvl>
    <w:lvl w:ilvl="4" w:tplc="8850C860">
      <w:start w:val="1"/>
      <w:numFmt w:val="decimal"/>
      <w:lvlText w:val=""/>
      <w:lvlJc w:val="left"/>
    </w:lvl>
    <w:lvl w:ilvl="5" w:tplc="AC98BB10">
      <w:start w:val="1"/>
      <w:numFmt w:val="decimal"/>
      <w:lvlText w:val=""/>
      <w:lvlJc w:val="left"/>
    </w:lvl>
    <w:lvl w:ilvl="6" w:tplc="E4EE07FA">
      <w:start w:val="1"/>
      <w:numFmt w:val="decimal"/>
      <w:lvlText w:val=""/>
      <w:lvlJc w:val="left"/>
    </w:lvl>
    <w:lvl w:ilvl="7" w:tplc="46C2CFB0">
      <w:start w:val="1"/>
      <w:numFmt w:val="decimal"/>
      <w:lvlText w:val=""/>
      <w:lvlJc w:val="left"/>
    </w:lvl>
    <w:lvl w:ilvl="8" w:tplc="3320AF44">
      <w:start w:val="1"/>
      <w:numFmt w:val="decimal"/>
      <w:lvlText w:val=""/>
      <w:lvlJc w:val="left"/>
    </w:lvl>
  </w:abstractNum>
  <w:abstractNum w:abstractNumId="12" w15:restartNumberingAfterBreak="0">
    <w:nsid w:val="606A021D"/>
    <w:multiLevelType w:val="hybridMultilevel"/>
    <w:tmpl w:val="64128D12"/>
    <w:lvl w:ilvl="0" w:tplc="6FE06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FE2500">
      <w:start w:val="1"/>
      <w:numFmt w:val="lowerLetter"/>
      <w:lvlText w:val="%2."/>
      <w:lvlJc w:val="left"/>
      <w:pPr>
        <w:ind w:left="1788" w:hanging="360"/>
      </w:pPr>
    </w:lvl>
    <w:lvl w:ilvl="2" w:tplc="BD8C2084">
      <w:start w:val="1"/>
      <w:numFmt w:val="lowerRoman"/>
      <w:lvlText w:val="%3."/>
      <w:lvlJc w:val="right"/>
      <w:pPr>
        <w:ind w:left="2508" w:hanging="180"/>
      </w:pPr>
    </w:lvl>
    <w:lvl w:ilvl="3" w:tplc="B08C8926">
      <w:start w:val="1"/>
      <w:numFmt w:val="decimal"/>
      <w:lvlText w:val="%4."/>
      <w:lvlJc w:val="left"/>
      <w:pPr>
        <w:ind w:left="3228" w:hanging="360"/>
      </w:pPr>
    </w:lvl>
    <w:lvl w:ilvl="4" w:tplc="DA06A29C">
      <w:start w:val="1"/>
      <w:numFmt w:val="lowerLetter"/>
      <w:lvlText w:val="%5."/>
      <w:lvlJc w:val="left"/>
      <w:pPr>
        <w:ind w:left="3948" w:hanging="360"/>
      </w:pPr>
    </w:lvl>
    <w:lvl w:ilvl="5" w:tplc="EAF68FEC">
      <w:start w:val="1"/>
      <w:numFmt w:val="lowerRoman"/>
      <w:lvlText w:val="%6."/>
      <w:lvlJc w:val="right"/>
      <w:pPr>
        <w:ind w:left="4668" w:hanging="180"/>
      </w:pPr>
    </w:lvl>
    <w:lvl w:ilvl="6" w:tplc="E9E6D99E">
      <w:start w:val="1"/>
      <w:numFmt w:val="decimal"/>
      <w:lvlText w:val="%7."/>
      <w:lvlJc w:val="left"/>
      <w:pPr>
        <w:ind w:left="5388" w:hanging="360"/>
      </w:pPr>
    </w:lvl>
    <w:lvl w:ilvl="7" w:tplc="28360812">
      <w:start w:val="1"/>
      <w:numFmt w:val="lowerLetter"/>
      <w:lvlText w:val="%8."/>
      <w:lvlJc w:val="left"/>
      <w:pPr>
        <w:ind w:left="6108" w:hanging="360"/>
      </w:pPr>
    </w:lvl>
    <w:lvl w:ilvl="8" w:tplc="F4F4CB1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DD718C"/>
    <w:multiLevelType w:val="hybridMultilevel"/>
    <w:tmpl w:val="BCC2E92A"/>
    <w:lvl w:ilvl="0" w:tplc="7F2AD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BE0F90C">
      <w:start w:val="1"/>
      <w:numFmt w:val="lowerLetter"/>
      <w:lvlText w:val="%2."/>
      <w:lvlJc w:val="left"/>
      <w:pPr>
        <w:ind w:left="1788" w:hanging="360"/>
      </w:pPr>
    </w:lvl>
    <w:lvl w:ilvl="2" w:tplc="CE7A9D3E">
      <w:start w:val="1"/>
      <w:numFmt w:val="lowerRoman"/>
      <w:lvlText w:val="%3."/>
      <w:lvlJc w:val="right"/>
      <w:pPr>
        <w:ind w:left="2508" w:hanging="180"/>
      </w:pPr>
    </w:lvl>
    <w:lvl w:ilvl="3" w:tplc="D39C865A">
      <w:start w:val="1"/>
      <w:numFmt w:val="decimal"/>
      <w:lvlText w:val="%4."/>
      <w:lvlJc w:val="left"/>
      <w:pPr>
        <w:ind w:left="3228" w:hanging="360"/>
      </w:pPr>
    </w:lvl>
    <w:lvl w:ilvl="4" w:tplc="CE74D99A">
      <w:start w:val="1"/>
      <w:numFmt w:val="lowerLetter"/>
      <w:lvlText w:val="%5."/>
      <w:lvlJc w:val="left"/>
      <w:pPr>
        <w:ind w:left="3948" w:hanging="360"/>
      </w:pPr>
    </w:lvl>
    <w:lvl w:ilvl="5" w:tplc="924E34E6">
      <w:start w:val="1"/>
      <w:numFmt w:val="lowerRoman"/>
      <w:lvlText w:val="%6."/>
      <w:lvlJc w:val="right"/>
      <w:pPr>
        <w:ind w:left="4668" w:hanging="180"/>
      </w:pPr>
    </w:lvl>
    <w:lvl w:ilvl="6" w:tplc="BEDE0312">
      <w:start w:val="1"/>
      <w:numFmt w:val="decimal"/>
      <w:lvlText w:val="%7."/>
      <w:lvlJc w:val="left"/>
      <w:pPr>
        <w:ind w:left="5388" w:hanging="360"/>
      </w:pPr>
    </w:lvl>
    <w:lvl w:ilvl="7" w:tplc="4A283226">
      <w:start w:val="1"/>
      <w:numFmt w:val="lowerLetter"/>
      <w:lvlText w:val="%8."/>
      <w:lvlJc w:val="left"/>
      <w:pPr>
        <w:ind w:left="6108" w:hanging="360"/>
      </w:pPr>
    </w:lvl>
    <w:lvl w:ilvl="8" w:tplc="513CDC8C">
      <w:start w:val="1"/>
      <w:numFmt w:val="lowerRoman"/>
      <w:lvlText w:val="%9."/>
      <w:lvlJc w:val="right"/>
      <w:pPr>
        <w:ind w:left="6828" w:hanging="180"/>
      </w:pPr>
    </w:lvl>
  </w:abstractNum>
  <w:num w:numId="1" w16cid:durableId="1807623147">
    <w:abstractNumId w:val="13"/>
  </w:num>
  <w:num w:numId="2" w16cid:durableId="721640992">
    <w:abstractNumId w:val="2"/>
  </w:num>
  <w:num w:numId="3" w16cid:durableId="641231901">
    <w:abstractNumId w:val="9"/>
  </w:num>
  <w:num w:numId="4" w16cid:durableId="448472899">
    <w:abstractNumId w:val="1"/>
  </w:num>
  <w:num w:numId="5" w16cid:durableId="1998680483">
    <w:abstractNumId w:val="4"/>
  </w:num>
  <w:num w:numId="6" w16cid:durableId="1794134470">
    <w:abstractNumId w:val="10"/>
  </w:num>
  <w:num w:numId="7" w16cid:durableId="491141230">
    <w:abstractNumId w:val="3"/>
  </w:num>
  <w:num w:numId="8" w16cid:durableId="936058285">
    <w:abstractNumId w:val="11"/>
  </w:num>
  <w:num w:numId="9" w16cid:durableId="1131361088">
    <w:abstractNumId w:val="7"/>
  </w:num>
  <w:num w:numId="10" w16cid:durableId="1737051036">
    <w:abstractNumId w:val="0"/>
  </w:num>
  <w:num w:numId="11" w16cid:durableId="1002507560">
    <w:abstractNumId w:val="5"/>
  </w:num>
  <w:num w:numId="12" w16cid:durableId="1243028540">
    <w:abstractNumId w:val="12"/>
  </w:num>
  <w:num w:numId="13" w16cid:durableId="290866020">
    <w:abstractNumId w:val="8"/>
  </w:num>
  <w:num w:numId="14" w16cid:durableId="1729572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6C"/>
    <w:rsid w:val="000E64F0"/>
    <w:rsid w:val="0016706C"/>
    <w:rsid w:val="001D4989"/>
    <w:rsid w:val="001F09B3"/>
    <w:rsid w:val="0033015F"/>
    <w:rsid w:val="00442641"/>
    <w:rsid w:val="00483CA8"/>
    <w:rsid w:val="004B16E8"/>
    <w:rsid w:val="00694844"/>
    <w:rsid w:val="007C7881"/>
    <w:rsid w:val="009C3A46"/>
    <w:rsid w:val="00B3606E"/>
    <w:rsid w:val="00BF648C"/>
    <w:rsid w:val="00C7521D"/>
    <w:rsid w:val="00CB2678"/>
    <w:rsid w:val="00D47B60"/>
    <w:rsid w:val="00D56601"/>
    <w:rsid w:val="00DA0874"/>
    <w:rsid w:val="00DD4F51"/>
    <w:rsid w:val="00DE23F8"/>
    <w:rsid w:val="00ED0F36"/>
    <w:rsid w:val="00F564FF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26DF7"/>
  <w15:docId w15:val="{BA99C790-0EAE-4C83-A0EF-E7880E6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able of figures"/>
    <w:basedOn w:val="a"/>
    <w:next w:val="a"/>
    <w:uiPriority w:val="99"/>
    <w:unhideWhenUsed/>
  </w:style>
  <w:style w:type="table" w:styleId="a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qFormat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styleId="aff">
    <w:name w:val="Emphasis"/>
    <w:qFormat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25">
    <w:name w:val="List 2"/>
    <w:basedOn w:val="a"/>
    <w:unhideWhenUsed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6">
    <w:name w:val="Body Text 2"/>
    <w:basedOn w:val="a"/>
    <w:link w:val="27"/>
    <w:unhideWhenUsed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</w:style>
  <w:style w:type="paragraph" w:customStyle="1" w:styleId="aff5">
    <w:name w:val="Внимание: недобросовестность!"/>
    <w:basedOn w:val="aff3"/>
    <w:next w:val="a"/>
    <w:uiPriority w:val="99"/>
  </w:style>
  <w:style w:type="paragraph" w:customStyle="1" w:styleId="aff6">
    <w:name w:val="Дочерний элемент списка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</w:style>
  <w:style w:type="paragraph" w:customStyle="1" w:styleId="afffa">
    <w:name w:val="Моноширинный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</w:style>
  <w:style w:type="paragraph" w:customStyle="1" w:styleId="affff7">
    <w:name w:val="Примечание."/>
    <w:basedOn w:val="aff3"/>
    <w:next w:val="a"/>
    <w:uiPriority w:val="99"/>
  </w:style>
  <w:style w:type="paragraph" w:customStyle="1" w:styleId="affff8">
    <w:name w:val="Словарная статья"/>
    <w:basedOn w:val="a"/>
    <w:next w:val="a"/>
    <w:uiPriority w:val="99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</w:style>
  <w:style w:type="character" w:customStyle="1" w:styleId="FootnoteTextChar">
    <w:name w:val="Footnote Text Char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fffff1">
    <w:name w:val="Цветовое выделение"/>
    <w:uiPriority w:val="99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Pr>
      <w:b/>
      <w:bCs w:val="0"/>
      <w:color w:val="FF0000"/>
    </w:rPr>
  </w:style>
  <w:style w:type="character" w:customStyle="1" w:styleId="afffff8">
    <w:name w:val="Найденные слова"/>
    <w:uiPriority w:val="99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Pr>
      <w:color w:val="FF0000"/>
    </w:rPr>
  </w:style>
  <w:style w:type="character" w:customStyle="1" w:styleId="afffffb">
    <w:name w:val="Продолжение ссылки"/>
    <w:uiPriority w:val="99"/>
  </w:style>
  <w:style w:type="character" w:customStyle="1" w:styleId="afffffc">
    <w:name w:val="Сравнение редакций"/>
    <w:uiPriority w:val="99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Pr>
      <w:b/>
      <w:bCs w:val="0"/>
      <w:color w:val="749232"/>
    </w:rPr>
  </w:style>
  <w:style w:type="character" w:customStyle="1" w:styleId="affffff0">
    <w:name w:val="Утратил силу"/>
    <w:uiPriority w:val="99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a">
    <w:name w:val="Сетка таблицы2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Pr>
      <w:b/>
      <w:bCs/>
    </w:rPr>
  </w:style>
  <w:style w:type="character" w:styleId="affffff3">
    <w:name w:val="Subtle Emphasis"/>
    <w:uiPriority w:val="19"/>
    <w:qFormat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2b"/>
    <w:uiPriority w:val="10"/>
    <w:qFormat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6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b">
    <w:name w:val="Заголовок Знак2"/>
    <w:link w:val="affffff5"/>
    <w:uiPriority w:val="1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c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2d">
    <w:name w:val="Основной текст (2)_"/>
    <w:link w:val="2e"/>
    <w:rPr>
      <w:sz w:val="28"/>
      <w:shd w:val="clear" w:color="auto" w:fill="FFFFFF"/>
    </w:rPr>
  </w:style>
  <w:style w:type="paragraph" w:customStyle="1" w:styleId="2e">
    <w:name w:val="Основной текст (2)"/>
    <w:basedOn w:val="a"/>
    <w:link w:val="2d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Pr>
      <w:rFonts w:cs="Times New Roman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</w:style>
  <w:style w:type="paragraph" w:customStyle="1" w:styleId="c18">
    <w:name w:val="c1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numbering" w:customStyle="1" w:styleId="2f">
    <w:name w:val="Нет списка2"/>
    <w:next w:val="a2"/>
    <w:uiPriority w:val="99"/>
    <w:semiHidden/>
    <w:unhideWhenUsed/>
  </w:style>
  <w:style w:type="character" w:customStyle="1" w:styleId="c21">
    <w:name w:val="c21"/>
    <w:basedOn w:val="a0"/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7">
    <w:name w:val="No Spacing"/>
    <w:link w:val="affffff8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">
    <w:name w:val="Название Знак1"/>
    <w:uiPriority w:val="10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8">
    <w:name w:val="Без интервала Знак"/>
    <w:link w:val="affffff7"/>
    <w:uiPriority w:val="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Pr>
      <w:rFonts w:cs="Times New Roman"/>
      <w:vertAlign w:val="superscript"/>
    </w:rPr>
  </w:style>
  <w:style w:type="character" w:customStyle="1" w:styleId="docdata">
    <w:name w:val="docdata"/>
    <w:basedOn w:val="a0"/>
  </w:style>
  <w:style w:type="character" w:styleId="affffff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8</cp:revision>
  <dcterms:created xsi:type="dcterms:W3CDTF">2024-04-16T06:54:00Z</dcterms:created>
  <dcterms:modified xsi:type="dcterms:W3CDTF">2025-05-15T04:28:00Z</dcterms:modified>
</cp:coreProperties>
</file>