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E9" w:rsidRPr="006F51CE" w:rsidRDefault="008077E9" w:rsidP="008077E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БЕРЕЗОВСКИЙ ФИЛИАЛ</w:t>
      </w:r>
    </w:p>
    <w:p w:rsidR="008077E9" w:rsidRPr="006F51CE" w:rsidRDefault="008077E9" w:rsidP="008077E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 xml:space="preserve">КРАЕВОГО ГОСУДАРСТВЕННОГО АВТОНОМНОГО </w:t>
      </w:r>
    </w:p>
    <w:p w:rsidR="008077E9" w:rsidRPr="006F51CE" w:rsidRDefault="008077E9" w:rsidP="008077E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ПРОФЕССИОНАЛЬНОГО ОБРАЗОВАТЕЛЬНОГО УЧРЕЖДЕНИЯ</w:t>
      </w:r>
    </w:p>
    <w:p w:rsidR="008077E9" w:rsidRPr="00C2248C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1CE">
        <w:rPr>
          <w:rFonts w:ascii="Times New Roman" w:hAnsi="Times New Roman"/>
          <w:caps/>
          <w:sz w:val="28"/>
        </w:rPr>
        <w:t xml:space="preserve"> «ЕМЕЛЬЯНОВСКИЙ ДОРОЖНО-СТРОИТЕЛЬНЫЙ ТЕХНИКУМ»</w:t>
      </w: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spacing w:after="0" w:line="240" w:lineRule="auto"/>
        <w:rPr>
          <w:rFonts w:ascii="Times New Roman" w:hAnsi="Times New Roman" w:cs="Times New Roman"/>
        </w:rPr>
      </w:pPr>
    </w:p>
    <w:p w:rsidR="008077E9" w:rsidRPr="00C2248C" w:rsidRDefault="008077E9" w:rsidP="0080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852" w:rsidRPr="005A523A" w:rsidRDefault="009C48D2" w:rsidP="0080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077E9" w:rsidRPr="00C2248C" w:rsidRDefault="008077E9" w:rsidP="008077E9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C2248C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852852" w:rsidRPr="00852852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7E9" w:rsidRPr="00852852" w:rsidRDefault="008077E9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P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852" w:rsidRDefault="00852852" w:rsidP="00807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816" w:rsidRPr="00852852" w:rsidRDefault="00B01816" w:rsidP="008077E9">
      <w:pPr>
        <w:spacing w:after="0" w:line="240" w:lineRule="auto"/>
        <w:rPr>
          <w:rFonts w:ascii="Times New Roman" w:hAnsi="Times New Roman" w:cs="Times New Roman"/>
        </w:rPr>
      </w:pPr>
    </w:p>
    <w:p w:rsidR="00852852" w:rsidRDefault="00D17002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77E9">
        <w:rPr>
          <w:rFonts w:ascii="Times New Roman" w:hAnsi="Times New Roman" w:cs="Times New Roman"/>
          <w:sz w:val="28"/>
          <w:szCs w:val="28"/>
        </w:rPr>
        <w:t>. Берёзовка, 2018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562D" w:rsidRPr="0063562D" w:rsidRDefault="0063562D" w:rsidP="0080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E9" w:rsidRDefault="008077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026A" w:rsidRPr="006D026A" w:rsidRDefault="006D026A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дисциплины История</w:t>
      </w: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общеобразовательной подготовки студентов в учреждениях среднего профессионального образования (далее-СПО), составлена с учетом примерной</w:t>
      </w:r>
      <w:r w:rsidR="009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История</w:t>
      </w: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рекомендованной ФГАУ «Федеральный институт развития образования». Протокол № 3 от 21.07.2015 г.,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гистрационный номер рецензии 376</w:t>
      </w: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23.07.2015 г. </w:t>
      </w:r>
    </w:p>
    <w:p w:rsidR="006D026A" w:rsidRPr="006D026A" w:rsidRDefault="006D026A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D026A" w:rsidRPr="006D026A" w:rsidRDefault="006D026A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026A" w:rsidRPr="006D026A" w:rsidRDefault="006D026A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6A" w:rsidRPr="006D026A" w:rsidRDefault="006D026A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D026A" w:rsidRPr="006D026A" w:rsidRDefault="006D026A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Шохина Анастасия Александровна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026A" w:rsidRP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Pr="006D026A" w:rsidRDefault="006D026A" w:rsidP="0080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62D" w:rsidRDefault="0063562D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80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DB" w:rsidRDefault="00F872D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69" w:rsidRPr="00EB2750" w:rsidRDefault="006C5669" w:rsidP="00807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77E9" w:rsidRDefault="008077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8BB" w:rsidRDefault="004378BB" w:rsidP="00807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BB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>
        <w:rPr>
          <w:rFonts w:ascii="Times New Roman" w:hAnsi="Times New Roman" w:cs="Times New Roman"/>
          <w:b/>
          <w:sz w:val="32"/>
          <w:szCs w:val="32"/>
        </w:rPr>
        <w:t>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8110"/>
        <w:gridCol w:w="1082"/>
      </w:tblGrid>
      <w:tr w:rsidR="00314D4C" w:rsidTr="00CB5CFA">
        <w:tc>
          <w:tcPr>
            <w:tcW w:w="959" w:type="dxa"/>
          </w:tcPr>
          <w:p w:rsidR="00314D4C" w:rsidRPr="00D17002" w:rsidRDefault="00314D4C" w:rsidP="008077E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8077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УЧЕБНОЙ ДИСЦИПЛИНЫ                 </w:t>
            </w:r>
          </w:p>
        </w:tc>
        <w:tc>
          <w:tcPr>
            <w:tcW w:w="1093" w:type="dxa"/>
          </w:tcPr>
          <w:p w:rsidR="00314D4C" w:rsidRPr="00D17002" w:rsidRDefault="00314D4C" w:rsidP="00807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14D4C" w:rsidTr="00CB5CFA">
        <w:tc>
          <w:tcPr>
            <w:tcW w:w="959" w:type="dxa"/>
          </w:tcPr>
          <w:p w:rsidR="00314D4C" w:rsidRPr="00D17002" w:rsidRDefault="00314D4C" w:rsidP="008077E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8077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ДИСЦИПЛИНЫ                   </w:t>
            </w:r>
          </w:p>
        </w:tc>
        <w:tc>
          <w:tcPr>
            <w:tcW w:w="1093" w:type="dxa"/>
          </w:tcPr>
          <w:p w:rsidR="00314D4C" w:rsidRPr="00D17002" w:rsidRDefault="00A02624" w:rsidP="00807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14D4C" w:rsidTr="00CB5CFA">
        <w:tc>
          <w:tcPr>
            <w:tcW w:w="959" w:type="dxa"/>
          </w:tcPr>
          <w:p w:rsidR="00314D4C" w:rsidRPr="00D17002" w:rsidRDefault="00314D4C" w:rsidP="008077E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8077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УЧЕБНОЙ ДИСЦИПЛИНЫ                           </w:t>
            </w:r>
          </w:p>
        </w:tc>
        <w:tc>
          <w:tcPr>
            <w:tcW w:w="1093" w:type="dxa"/>
          </w:tcPr>
          <w:p w:rsidR="00314D4C" w:rsidRPr="00D17002" w:rsidRDefault="00A02624" w:rsidP="00807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14D4C" w:rsidTr="00CB5CFA">
        <w:tc>
          <w:tcPr>
            <w:tcW w:w="959" w:type="dxa"/>
          </w:tcPr>
          <w:p w:rsidR="00314D4C" w:rsidRPr="00D17002" w:rsidRDefault="00314D4C" w:rsidP="008077E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314D4C" w:rsidRPr="00CB5CFA" w:rsidRDefault="00314D4C" w:rsidP="008077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C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            ДИСЦИПЛИНЫ                                                                                               </w:t>
            </w:r>
          </w:p>
        </w:tc>
        <w:tc>
          <w:tcPr>
            <w:tcW w:w="1093" w:type="dxa"/>
          </w:tcPr>
          <w:p w:rsidR="00314D4C" w:rsidRPr="00D17002" w:rsidRDefault="00A02624" w:rsidP="008077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</w:tbl>
    <w:p w:rsidR="00D17002" w:rsidRDefault="00D17002" w:rsidP="00807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002" w:rsidRDefault="00D17002" w:rsidP="00807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2DB" w:rsidRDefault="00F872D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2183" w:rsidRPr="00572183" w:rsidRDefault="00572183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90F" w:rsidRPr="00E64D9A" w:rsidRDefault="00E2290F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66" w:rsidRDefault="0056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72DB" w:rsidRPr="00560D66" w:rsidRDefault="004378BB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6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872DB" w:rsidRPr="00560D66">
        <w:rPr>
          <w:rFonts w:ascii="Times New Roman" w:hAnsi="Times New Roman" w:cs="Times New Roman"/>
          <w:b/>
          <w:sz w:val="28"/>
          <w:szCs w:val="28"/>
        </w:rPr>
        <w:t xml:space="preserve">ПАСПОРТ РАБОЧЕЙ ПРГОРАММЫ УЧЕБНОЙ ДИСЦИПЛИНЫ </w:t>
      </w:r>
      <w:r w:rsidRPr="00560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872DB" w:rsidRPr="00560D66">
        <w:rPr>
          <w:rFonts w:ascii="Times New Roman" w:hAnsi="Times New Roman" w:cs="Times New Roman"/>
          <w:b/>
          <w:sz w:val="28"/>
          <w:szCs w:val="28"/>
        </w:rPr>
        <w:t xml:space="preserve">ОУД </w:t>
      </w:r>
      <w:r w:rsidR="005A523A" w:rsidRPr="00560D66">
        <w:rPr>
          <w:rFonts w:ascii="Times New Roman" w:hAnsi="Times New Roman" w:cs="Times New Roman"/>
          <w:b/>
          <w:sz w:val="28"/>
          <w:szCs w:val="28"/>
        </w:rPr>
        <w:t>04 ИСТОРИЯ</w:t>
      </w:r>
    </w:p>
    <w:p w:rsidR="00F872DB" w:rsidRPr="00560D66" w:rsidRDefault="00F872DB" w:rsidP="00560D6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66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F872DB" w:rsidRPr="00560D66" w:rsidRDefault="00F872DB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0D66">
        <w:rPr>
          <w:rFonts w:ascii="Times New Roman" w:hAnsi="Times New Roman" w:cs="Times New Roman"/>
          <w:sz w:val="28"/>
          <w:szCs w:val="28"/>
        </w:rPr>
        <w:t xml:space="preserve">   Рабочая программа учебной дисциплины </w:t>
      </w:r>
      <w:r w:rsidR="005A523A" w:rsidRPr="00560D66">
        <w:rPr>
          <w:rFonts w:ascii="Times New Roman" w:hAnsi="Times New Roman" w:cs="Times New Roman"/>
          <w:sz w:val="28"/>
          <w:szCs w:val="28"/>
        </w:rPr>
        <w:t>Истории</w:t>
      </w:r>
      <w:r w:rsidRPr="00560D66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подготовки квалифицированных рабочих, служащих в соответствии с ФГОС  по профессии</w:t>
      </w:r>
      <w:r w:rsidR="00CE4609" w:rsidRPr="00560D66">
        <w:rPr>
          <w:rFonts w:ascii="Times New Roman" w:hAnsi="Times New Roman" w:cs="Times New Roman"/>
          <w:sz w:val="28"/>
          <w:szCs w:val="28"/>
        </w:rPr>
        <w:t xml:space="preserve"> СПО</w:t>
      </w:r>
      <w:r w:rsidR="00D17002" w:rsidRPr="00560D66">
        <w:rPr>
          <w:rFonts w:ascii="Times New Roman" w:hAnsi="Times New Roman" w:cs="Times New Roman"/>
          <w:sz w:val="28"/>
          <w:szCs w:val="28"/>
        </w:rPr>
        <w:t xml:space="preserve"> </w:t>
      </w:r>
      <w:r w:rsidR="009A4D5E" w:rsidRPr="00560D66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E64D9A" w:rsidRPr="00560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2DB" w:rsidRPr="00560D66" w:rsidRDefault="00F872DB" w:rsidP="00560D6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66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B41B2F" w:rsidRPr="00560D66" w:rsidRDefault="00B41B2F" w:rsidP="00560D6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66">
        <w:rPr>
          <w:rFonts w:ascii="Times New Roman" w:hAnsi="Times New Roman" w:cs="Times New Roman"/>
          <w:sz w:val="28"/>
          <w:szCs w:val="28"/>
        </w:rPr>
        <w:t>учебная дисциплина относится к общему гуманитарному и социально – экономическому циклу.</w:t>
      </w:r>
    </w:p>
    <w:p w:rsidR="00F872DB" w:rsidRPr="00560D66" w:rsidRDefault="00F872DB" w:rsidP="00560D6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6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дисциплины, требование к результатом освоения учебной дисциплины.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  <w:gridCol w:w="3827"/>
      </w:tblGrid>
      <w:tr w:rsidR="00E13B60" w:rsidRPr="00E13B60" w:rsidTr="00E13B60">
        <w:trPr>
          <w:trHeight w:val="375"/>
        </w:trPr>
        <w:tc>
          <w:tcPr>
            <w:tcW w:w="1559" w:type="dxa"/>
            <w:hideMark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ОК</w:t>
            </w:r>
          </w:p>
        </w:tc>
        <w:tc>
          <w:tcPr>
            <w:tcW w:w="4111" w:type="dxa"/>
            <w:hideMark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Умения</w:t>
            </w:r>
          </w:p>
        </w:tc>
        <w:tc>
          <w:tcPr>
            <w:tcW w:w="3827" w:type="dxa"/>
            <w:hideMark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Знания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1.</w:t>
            </w:r>
          </w:p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13B60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E13B60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13B60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3B60">
              <w:rPr>
                <w:rFonts w:ascii="Times New Roman" w:hAnsi="Times New Roman"/>
                <w:iCs/>
              </w:rPr>
              <w:t>а</w:t>
            </w:r>
            <w:r w:rsidRPr="00E13B60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2.</w:t>
            </w: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3.</w:t>
            </w:r>
          </w:p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13B60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E13B60">
              <w:rPr>
                <w:rFonts w:ascii="Times New Roman" w:hAnsi="Times New Roman"/>
              </w:rPr>
              <w:t xml:space="preserve"> 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4.</w:t>
            </w:r>
          </w:p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5.</w:t>
            </w: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iCs/>
              </w:rPr>
              <w:t xml:space="preserve">грамотно </w:t>
            </w:r>
            <w:r w:rsidRPr="00E13B60">
              <w:rPr>
                <w:rFonts w:ascii="Times New Roman" w:hAnsi="Times New Roman"/>
                <w:bCs/>
              </w:rPr>
              <w:t xml:space="preserve">излагать свои мысли и </w:t>
            </w:r>
            <w:r w:rsidRPr="00E13B60">
              <w:rPr>
                <w:rFonts w:ascii="Times New Roman" w:hAnsi="Times New Roman"/>
                <w:bCs/>
              </w:rPr>
              <w:lastRenderedPageBreak/>
              <w:t xml:space="preserve">оформлять документы по профессиональной тематике на государственном языке, </w:t>
            </w:r>
            <w:r w:rsidRPr="00E13B60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</w:rPr>
              <w:lastRenderedPageBreak/>
              <w:t xml:space="preserve">особенности социального и </w:t>
            </w:r>
            <w:r w:rsidRPr="00E13B60">
              <w:rPr>
                <w:rFonts w:ascii="Times New Roman" w:hAnsi="Times New Roman"/>
                <w:bCs/>
              </w:rPr>
              <w:lastRenderedPageBreak/>
              <w:t>культурного контекста; правила оформления документов и построения устных сообщений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lastRenderedPageBreak/>
              <w:t>ОК 6.</w:t>
            </w: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  <w:iCs/>
              </w:rPr>
              <w:t>описывать значимость своей профессии (специальности);</w:t>
            </w:r>
            <w:r w:rsidRPr="00E13B60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E13B60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9.</w:t>
            </w: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13B60" w:rsidRPr="00E13B60" w:rsidTr="00E13B60">
        <w:trPr>
          <w:trHeight w:val="212"/>
        </w:trPr>
        <w:tc>
          <w:tcPr>
            <w:tcW w:w="1559" w:type="dxa"/>
          </w:tcPr>
          <w:p w:rsidR="00E13B60" w:rsidRPr="00E13B60" w:rsidRDefault="00E13B60" w:rsidP="00E13B60">
            <w:pPr>
              <w:pStyle w:val="af1"/>
              <w:shd w:val="clear" w:color="auto" w:fill="FFFFFF"/>
              <w:jc w:val="both"/>
              <w:rPr>
                <w:sz w:val="22"/>
                <w:szCs w:val="22"/>
              </w:rPr>
            </w:pPr>
            <w:r w:rsidRPr="00E13B60">
              <w:rPr>
                <w:sz w:val="22"/>
                <w:szCs w:val="22"/>
              </w:rPr>
              <w:t>ОК 10.</w:t>
            </w:r>
          </w:p>
        </w:tc>
        <w:tc>
          <w:tcPr>
            <w:tcW w:w="4111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27" w:type="dxa"/>
          </w:tcPr>
          <w:p w:rsidR="00E13B60" w:rsidRPr="00E13B60" w:rsidRDefault="00E13B60" w:rsidP="00E13B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366CA" w:rsidRPr="00560D66" w:rsidRDefault="00E64D9A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0D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7CE6" w:rsidRPr="00560D66" w:rsidRDefault="00EF7CE6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DB" w:rsidRDefault="00F872DB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66">
        <w:rPr>
          <w:rFonts w:ascii="Times New Roman" w:hAnsi="Times New Roman" w:cs="Times New Roman"/>
          <w:b/>
          <w:sz w:val="28"/>
          <w:szCs w:val="28"/>
        </w:rPr>
        <w:t xml:space="preserve">1.4 Количество часов учебной дисциплины </w:t>
      </w:r>
      <w:r w:rsidR="00CE4609" w:rsidRPr="00560D66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5335FD" w:rsidRPr="00F86A9B" w:rsidTr="005120F5">
        <w:tc>
          <w:tcPr>
            <w:tcW w:w="1133" w:type="dxa"/>
          </w:tcPr>
          <w:p w:rsidR="005335FD" w:rsidRPr="00F86A9B" w:rsidRDefault="005335FD" w:rsidP="00512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335FD" w:rsidRPr="00F86A9B" w:rsidRDefault="005335FD" w:rsidP="00512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5335FD" w:rsidRPr="00F86A9B" w:rsidTr="005120F5">
        <w:trPr>
          <w:trHeight w:val="330"/>
        </w:trPr>
        <w:tc>
          <w:tcPr>
            <w:tcW w:w="1133" w:type="dxa"/>
            <w:vMerge w:val="restart"/>
          </w:tcPr>
          <w:p w:rsidR="005335FD" w:rsidRPr="00F86A9B" w:rsidRDefault="005335FD" w:rsidP="00512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5335FD" w:rsidRPr="00F86A9B" w:rsidTr="005120F5">
        <w:trPr>
          <w:trHeight w:val="960"/>
        </w:trPr>
        <w:tc>
          <w:tcPr>
            <w:tcW w:w="1133" w:type="dxa"/>
            <w:vMerge/>
          </w:tcPr>
          <w:p w:rsidR="005335FD" w:rsidRPr="00F86A9B" w:rsidRDefault="005335FD" w:rsidP="00512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5335FD" w:rsidRPr="00FA34D8" w:rsidRDefault="005335FD" w:rsidP="0051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5335FD" w:rsidRPr="00F86A9B" w:rsidTr="005120F5">
        <w:tc>
          <w:tcPr>
            <w:tcW w:w="1133" w:type="dxa"/>
          </w:tcPr>
          <w:p w:rsidR="005335FD" w:rsidRPr="00F86A9B" w:rsidRDefault="005335FD" w:rsidP="0051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3 семестр</w:t>
            </w:r>
          </w:p>
        </w:tc>
        <w:tc>
          <w:tcPr>
            <w:tcW w:w="1135" w:type="dxa"/>
          </w:tcPr>
          <w:p w:rsidR="005335FD" w:rsidRPr="00F86A9B" w:rsidRDefault="005120F5" w:rsidP="0051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9" w:type="dxa"/>
          </w:tcPr>
          <w:p w:rsidR="005335FD" w:rsidRPr="00F86A9B" w:rsidRDefault="005120F5" w:rsidP="0051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5335FD" w:rsidRPr="00B53AC4" w:rsidRDefault="005335FD" w:rsidP="00512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335FD" w:rsidRPr="00B53AC4" w:rsidRDefault="005335FD" w:rsidP="00512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35FD" w:rsidRPr="00F86A9B" w:rsidRDefault="005120F5" w:rsidP="0051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335FD" w:rsidRPr="00F86A9B" w:rsidRDefault="005120F5" w:rsidP="0051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35FD" w:rsidRPr="005E4245" w:rsidTr="005120F5">
        <w:tc>
          <w:tcPr>
            <w:tcW w:w="1133" w:type="dxa"/>
          </w:tcPr>
          <w:p w:rsidR="005335FD" w:rsidRPr="005E4245" w:rsidRDefault="005335FD" w:rsidP="005120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5335FD" w:rsidRPr="005E4245" w:rsidRDefault="005335FD" w:rsidP="00512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5335FD" w:rsidRPr="005E4245" w:rsidRDefault="005335FD" w:rsidP="00512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5335FD" w:rsidRPr="00B53AC4" w:rsidRDefault="005335FD" w:rsidP="00512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5335FD" w:rsidRPr="00B53AC4" w:rsidRDefault="005335FD" w:rsidP="00512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35FD" w:rsidRPr="005E4245" w:rsidRDefault="005335FD" w:rsidP="00512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5335FD" w:rsidRPr="005E4245" w:rsidRDefault="005335FD" w:rsidP="00512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35FD" w:rsidRPr="00F86A9B" w:rsidTr="005120F5">
        <w:tc>
          <w:tcPr>
            <w:tcW w:w="1133" w:type="dxa"/>
          </w:tcPr>
          <w:p w:rsidR="005335FD" w:rsidRPr="00F86A9B" w:rsidRDefault="005335FD" w:rsidP="0051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3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5335FD" w:rsidRPr="00F86A9B" w:rsidRDefault="005335FD" w:rsidP="005120F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5335FD" w:rsidRDefault="005335FD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5FD" w:rsidRDefault="005335FD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5FD" w:rsidRPr="00560D66" w:rsidRDefault="005335FD" w:rsidP="00560D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DB" w:rsidRPr="00F872DB" w:rsidRDefault="00F872DB" w:rsidP="008077E9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8B2C6C" w:rsidRDefault="008B2C6C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Pr="005120F5" w:rsidRDefault="004378BB" w:rsidP="0051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F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</w:t>
      </w:r>
      <w:r w:rsidR="005120F5" w:rsidRPr="00512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09" w:rsidRPr="005120F5"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5120F5" w:rsidRDefault="005120F5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F5">
        <w:rPr>
          <w:rFonts w:ascii="Times New Roman" w:hAnsi="Times New Roman" w:cs="Times New Roman"/>
          <w:b/>
          <w:sz w:val="28"/>
          <w:szCs w:val="28"/>
        </w:rPr>
        <w:t xml:space="preserve">2.1 Объём учебной дисциплины и виды учебной работы. </w:t>
      </w:r>
    </w:p>
    <w:p w:rsidR="005120F5" w:rsidRDefault="005120F5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5120F5" w:rsidRPr="00537687" w:rsidTr="005120F5">
        <w:trPr>
          <w:trHeight w:val="848"/>
        </w:trPr>
        <w:tc>
          <w:tcPr>
            <w:tcW w:w="4677" w:type="dxa"/>
            <w:vAlign w:val="center"/>
          </w:tcPr>
          <w:p w:rsidR="005120F5" w:rsidRPr="00537687" w:rsidRDefault="005120F5" w:rsidP="005120F5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5120F5" w:rsidRPr="00537687" w:rsidRDefault="005120F5" w:rsidP="005120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5120F5" w:rsidRPr="00537687" w:rsidTr="005120F5">
        <w:trPr>
          <w:trHeight w:val="285"/>
        </w:trPr>
        <w:tc>
          <w:tcPr>
            <w:tcW w:w="4677" w:type="dxa"/>
            <w:vAlign w:val="center"/>
          </w:tcPr>
          <w:p w:rsidR="005120F5" w:rsidRPr="009A3E44" w:rsidRDefault="005120F5" w:rsidP="005120F5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5120F5" w:rsidRPr="00537687" w:rsidRDefault="002E5D31" w:rsidP="005120F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46</w:t>
            </w:r>
          </w:p>
        </w:tc>
      </w:tr>
      <w:tr w:rsidR="005120F5" w:rsidRPr="00537687" w:rsidTr="005120F5">
        <w:tc>
          <w:tcPr>
            <w:tcW w:w="8613" w:type="dxa"/>
            <w:gridSpan w:val="2"/>
          </w:tcPr>
          <w:p w:rsidR="005120F5" w:rsidRPr="00537687" w:rsidRDefault="005120F5" w:rsidP="005120F5">
            <w:pPr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120F5" w:rsidRPr="00E2352D" w:rsidTr="005120F5">
        <w:tc>
          <w:tcPr>
            <w:tcW w:w="4677" w:type="dxa"/>
            <w:vAlign w:val="center"/>
          </w:tcPr>
          <w:p w:rsidR="005120F5" w:rsidRPr="009A3E44" w:rsidRDefault="005120F5" w:rsidP="005120F5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5120F5" w:rsidRPr="00E2352D" w:rsidRDefault="005120F5" w:rsidP="005120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20F5" w:rsidRPr="00E2352D" w:rsidTr="005120F5">
        <w:tc>
          <w:tcPr>
            <w:tcW w:w="4677" w:type="dxa"/>
          </w:tcPr>
          <w:p w:rsidR="005120F5" w:rsidRPr="00E2352D" w:rsidRDefault="005120F5" w:rsidP="00512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5120F5" w:rsidRPr="00E2352D" w:rsidRDefault="005120F5" w:rsidP="005120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20F5" w:rsidRPr="00537687" w:rsidTr="005120F5">
        <w:tc>
          <w:tcPr>
            <w:tcW w:w="4677" w:type="dxa"/>
            <w:vAlign w:val="center"/>
          </w:tcPr>
          <w:p w:rsidR="005120F5" w:rsidRPr="009A3E44" w:rsidRDefault="005120F5" w:rsidP="005120F5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5120F5" w:rsidRPr="00E2352D" w:rsidRDefault="005120F5" w:rsidP="005120F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120F5" w:rsidRPr="00537687" w:rsidTr="005120F5">
        <w:tc>
          <w:tcPr>
            <w:tcW w:w="4677" w:type="dxa"/>
            <w:vAlign w:val="center"/>
          </w:tcPr>
          <w:p w:rsidR="005120F5" w:rsidRPr="009A3E44" w:rsidRDefault="005120F5" w:rsidP="005120F5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5120F5" w:rsidRDefault="002E5D31" w:rsidP="005120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5120F5" w:rsidRPr="00537687" w:rsidTr="005120F5">
        <w:tc>
          <w:tcPr>
            <w:tcW w:w="4677" w:type="dxa"/>
          </w:tcPr>
          <w:p w:rsidR="005120F5" w:rsidRPr="00885AF6" w:rsidRDefault="005120F5" w:rsidP="005120F5">
            <w:pPr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5120F5" w:rsidRPr="00DD3C01" w:rsidRDefault="002E5D31" w:rsidP="005120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5120F5" w:rsidRPr="00537687" w:rsidTr="005120F5">
        <w:tc>
          <w:tcPr>
            <w:tcW w:w="4677" w:type="dxa"/>
          </w:tcPr>
          <w:p w:rsidR="005120F5" w:rsidRPr="00537687" w:rsidRDefault="005120F5" w:rsidP="005120F5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5120F5" w:rsidRPr="00BD02BB" w:rsidRDefault="005120F5" w:rsidP="005120F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5120F5" w:rsidRDefault="005120F5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0F5" w:rsidRPr="005120F5" w:rsidRDefault="005120F5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62D" w:rsidRDefault="0063562D" w:rsidP="0080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562D" w:rsidSect="008077E9">
          <w:footerReference w:type="default" r:id="rId8"/>
          <w:pgSz w:w="11906" w:h="16838"/>
          <w:pgMar w:top="851" w:right="567" w:bottom="567" w:left="1418" w:header="708" w:footer="708" w:gutter="0"/>
          <w:cols w:space="708"/>
          <w:titlePg/>
          <w:docGrid w:linePitch="360"/>
        </w:sectPr>
      </w:pPr>
    </w:p>
    <w:p w:rsidR="0063562D" w:rsidRPr="0063562D" w:rsidRDefault="0063562D" w:rsidP="008077E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«История»</w:t>
      </w:r>
    </w:p>
    <w:p w:rsidR="0063562D" w:rsidRPr="0063562D" w:rsidRDefault="0063562D" w:rsidP="008077E9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2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45"/>
        <w:gridCol w:w="4758"/>
        <w:gridCol w:w="940"/>
        <w:gridCol w:w="826"/>
        <w:gridCol w:w="734"/>
        <w:gridCol w:w="89"/>
        <w:gridCol w:w="557"/>
        <w:gridCol w:w="668"/>
        <w:gridCol w:w="611"/>
        <w:gridCol w:w="9"/>
        <w:gridCol w:w="9"/>
        <w:gridCol w:w="969"/>
        <w:gridCol w:w="9"/>
        <w:gridCol w:w="9"/>
        <w:gridCol w:w="662"/>
        <w:gridCol w:w="9"/>
        <w:gridCol w:w="700"/>
        <w:gridCol w:w="13"/>
        <w:gridCol w:w="9"/>
        <w:gridCol w:w="456"/>
        <w:gridCol w:w="13"/>
        <w:gridCol w:w="13"/>
      </w:tblGrid>
      <w:tr w:rsidR="00D91FF4" w:rsidRPr="009901A1" w:rsidTr="00454EEF">
        <w:trPr>
          <w:cantSplit/>
          <w:trHeight w:val="1151"/>
        </w:trPr>
        <w:tc>
          <w:tcPr>
            <w:tcW w:w="227" w:type="pct"/>
            <w:vMerge w:val="restart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1A1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962" w:type="pct"/>
            <w:vMerge w:val="restart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A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03" w:type="pct"/>
            <w:vMerge w:val="restart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A1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1A1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107" w:type="pct"/>
            <w:gridSpan w:val="8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A1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gridSpan w:val="5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Коды формирующие компетенции</w:t>
            </w:r>
          </w:p>
        </w:tc>
        <w:tc>
          <w:tcPr>
            <w:tcW w:w="152" w:type="pct"/>
            <w:gridSpan w:val="3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FF4" w:rsidRPr="009901A1" w:rsidTr="00454EEF">
        <w:trPr>
          <w:gridAfter w:val="1"/>
          <w:wAfter w:w="4" w:type="pct"/>
          <w:cantSplit/>
          <w:trHeight w:val="850"/>
        </w:trPr>
        <w:tc>
          <w:tcPr>
            <w:tcW w:w="227" w:type="pct"/>
            <w:vMerge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pct"/>
            <w:vMerge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vMerge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43" w:type="pct"/>
            <w:gridSpan w:val="6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51" w:type="pct"/>
            <w:gridSpan w:val="3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1A1" w:rsidRPr="009901A1" w:rsidTr="00454EEF">
        <w:trPr>
          <w:gridAfter w:val="2"/>
          <w:wAfter w:w="8" w:type="pct"/>
          <w:cantSplit/>
          <w:trHeight w:val="2597"/>
        </w:trPr>
        <w:tc>
          <w:tcPr>
            <w:tcW w:w="227" w:type="pct"/>
            <w:vMerge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pct"/>
            <w:vMerge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vMerge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textDirection w:val="btL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textDirection w:val="btL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204" w:type="pct"/>
            <w:gridSpan w:val="2"/>
            <w:shd w:val="clear" w:color="auto" w:fill="auto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211" w:type="pct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193" w:type="pct"/>
            <w:textDirection w:val="btLr"/>
            <w:vAlign w:val="center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312" w:type="pct"/>
            <w:gridSpan w:val="3"/>
            <w:shd w:val="clear" w:color="auto" w:fill="auto"/>
            <w:textDirection w:val="btLr"/>
          </w:tcPr>
          <w:p w:rsidR="007C6910" w:rsidRPr="009901A1" w:rsidRDefault="009901A1" w:rsidP="00E31B0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7C6910" w:rsidRPr="009901A1" w:rsidRDefault="007C6910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1A1" w:rsidRPr="00E31B09" w:rsidTr="00454EEF">
        <w:trPr>
          <w:gridAfter w:val="2"/>
          <w:wAfter w:w="8" w:type="pct"/>
          <w:trHeight w:val="126"/>
        </w:trPr>
        <w:tc>
          <w:tcPr>
            <w:tcW w:w="227" w:type="pct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pct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9901A1" w:rsidRPr="00E31B09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</w:tcPr>
          <w:p w:rsidR="009901A1" w:rsidRPr="00E31B09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" w:type="pct"/>
            <w:gridSpan w:val="3"/>
            <w:shd w:val="clear" w:color="auto" w:fill="auto"/>
          </w:tcPr>
          <w:p w:rsidR="009901A1" w:rsidRPr="00E31B09" w:rsidRDefault="009901A1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B09" w:rsidRPr="009901A1" w:rsidTr="00454EEF">
        <w:trPr>
          <w:gridAfter w:val="2"/>
          <w:wAfter w:w="8" w:type="pct"/>
          <w:trHeight w:val="58"/>
        </w:trPr>
        <w:tc>
          <w:tcPr>
            <w:tcW w:w="2692" w:type="pct"/>
            <w:gridSpan w:val="3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b/>
                <w:lang w:eastAsia="ru-RU"/>
              </w:rPr>
              <w:t>2 курс. 3 семестр всего часов:</w:t>
            </w:r>
          </w:p>
        </w:tc>
        <w:tc>
          <w:tcPr>
            <w:tcW w:w="297" w:type="pct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11" w:type="pct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E31B09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B09" w:rsidRPr="009901A1" w:rsidTr="00454EEF">
        <w:trPr>
          <w:gridAfter w:val="2"/>
          <w:wAfter w:w="8" w:type="pct"/>
          <w:trHeight w:val="58"/>
        </w:trPr>
        <w:tc>
          <w:tcPr>
            <w:tcW w:w="2692" w:type="pct"/>
            <w:gridSpan w:val="3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Развитие СССР и его место в мире в 1980-е гг. 18ч.</w:t>
            </w:r>
          </w:p>
        </w:tc>
        <w:tc>
          <w:tcPr>
            <w:tcW w:w="297" w:type="pct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E31B09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E31B09" w:rsidRPr="009901A1" w:rsidRDefault="00E31B09" w:rsidP="00E31B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Тема 1.1.</w:t>
            </w:r>
          </w:p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Основные тенденции</w:t>
            </w:r>
          </w:p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развития СССР к</w:t>
            </w:r>
          </w:p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eastAsia="Times New Roman" w:hAnsi="Times New Roman" w:cs="Times New Roman"/>
                <w:lang w:eastAsia="ru-RU"/>
              </w:rPr>
              <w:t>1980-м г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СССР. Отношения с сопредельными государствами, Евросоюзом, США, странами «третьего мира».    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27" w:type="pct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3-6</w:t>
            </w:r>
          </w:p>
        </w:tc>
        <w:tc>
          <w:tcPr>
            <w:tcW w:w="962" w:type="pct"/>
            <w:vMerge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фото и кино материалов, анализ документов по различным аспектам идеологии, социальной и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 политики в СССР к началу 1980-х гг.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наглядным и текстовым материалом, раскрывающим характер творчества художников, </w:t>
            </w: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писателей,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архитекторов, ученых СССР 70-х гг. на фоне традиций русской культуры.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исторических карт и документов, раскрывающих основные направления и особенности внешней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 СССР к началу 1980-х гг.</w:t>
            </w:r>
          </w:p>
        </w:tc>
        <w:tc>
          <w:tcPr>
            <w:tcW w:w="297" w:type="pct"/>
            <w:shd w:val="clear" w:color="auto" w:fill="auto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 xml:space="preserve">Тема 1.2 Дезинтеграционные процессы в России и Европе во второй половине 80-х гг. 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Политические события в Восточной Европе во второй половине 80-х гг.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событий в Восточной Европе на дезинтеграционных процессах в СССР.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297" w:type="pct"/>
            <w:shd w:val="clear" w:color="auto" w:fill="auto"/>
          </w:tcPr>
          <w:p w:rsidR="004A01AC" w:rsidRPr="00E41A6D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962" w:type="pct"/>
            <w:vMerge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анализ документального (наглядного и текстового) материала, раскрывающего деятельность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 и оппозиционных государственной власти сил в Восточной Европе.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биографий политических деятелей СССР второй половины 1980-х гг., анализ содержания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документов и взглядов избранных деятелей.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историческими картами СССР и РФ за 1989-1991 гг.: экономический, внешнеполитический,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геополитический анализ произошедших в этот период событий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«Россия – суверенное государство: приобретения и потери»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trHeight w:val="266"/>
        </w:trPr>
        <w:tc>
          <w:tcPr>
            <w:tcW w:w="5000" w:type="pct"/>
            <w:gridSpan w:val="23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01A1">
              <w:rPr>
                <w:rFonts w:ascii="Times New Roman" w:eastAsia="Calibri" w:hAnsi="Times New Roman" w:cs="Times New Roman"/>
                <w:b/>
              </w:rPr>
              <w:t>Раздел 2. Раздел 2. Россия и мир в конце XX - начале XXI века. 30 ч.</w:t>
            </w: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Тема 2.1. Постсоветское пространство в 90-е гг. XX века.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  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962" w:type="pct"/>
            <w:vMerge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историческими картами и документами, раскрывающими причины и характер локальных конфликтов в РФ и СНГ в 1990-е гг. Анализ </w:t>
            </w:r>
            <w:r w:rsidRPr="00B0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программных документов ООН, ЮНЕСКО, ЕС, ОЭСР в отношении постсоветского пространства: культурный, социально-экономический и политический аспекты.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Тема 2.2. Укрепление влияния России на постсоветском пространстве.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постсоветском пространстве: договоры с Украиной, Белоруссией, Абхазией, Южной Осетией и пр.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21-26</w:t>
            </w:r>
          </w:p>
        </w:tc>
        <w:tc>
          <w:tcPr>
            <w:tcW w:w="962" w:type="pct"/>
            <w:vMerge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 Рассмотрение политических карт 1993-2009 гг. и решений Президента по реформе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962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Тема 2.3 Новая система государственных отношений в Европе и мире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Евросоюза, формирование мирового «рынка труда», глобальная программа НАТО и политические ориентиры России. Формирование единого образовательного и культурного пространства в Европе и отдельных регионах мира. Участие России в этом процессе. Законодательное оформление отношений РФ с европейскими организациями.  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692" w:type="pct"/>
            <w:gridSpan w:val="3"/>
          </w:tcPr>
          <w:p w:rsidR="004A01AC" w:rsidRPr="001A4FBD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 Восток – Запад – полярность или интеграция?  Контрольная работа «Россия как партнер НАТО»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 xml:space="preserve">Тема 2.4. Современная политическая, экономическая, социальная и </w:t>
            </w:r>
            <w:r w:rsidRPr="009901A1">
              <w:rPr>
                <w:rFonts w:ascii="Times New Roman" w:hAnsi="Times New Roman" w:cs="Times New Roman"/>
              </w:rPr>
              <w:lastRenderedPageBreak/>
              <w:t>культурная ситуация в России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Экологические катастрофы и борьба человечества за выживание. Роль медиков в этой области. Содержание и назначение важнейших правовых актов мирового и регионального значения в </w:t>
            </w:r>
            <w:r w:rsidRPr="00B0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глобальных проблем человечества. Проблема экспансии в Россию западной системы ценностей и формирование «массовой культуры». Тенденции сохранения национальных, религиозных, культурных традиций и «свобода совести» в России. Идеи «поликультурности» и молодежные экстремистские движения. 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</w:p>
        </w:tc>
        <w:tc>
          <w:tcPr>
            <w:tcW w:w="962" w:type="pct"/>
            <w:vMerge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>Изучение документов по конституционной характеристике Российской Федерации, политическому строю современной России, этно-демографическим и духовным основам российского общества. Роль межгосударственного сотрудничества и международных организаций: ООН, ВОЗ, Международный Красный Крест, Всемирная сестринская ассоциация, Гринпис, ЮНЕСКО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 «Круглый стол» по проблеме: место традиционных религий, многовековых культур народов России в условиях «массовой культуры» глобального мира. 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 Роль СМИ в сохранении культурных традиций в современной России.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«Человек как носитель культуры своего народа»  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66"/>
        </w:trPr>
        <w:tc>
          <w:tcPr>
            <w:tcW w:w="2692" w:type="pct"/>
            <w:gridSpan w:val="3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01A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 Согласны ли Вы с утверждением, что культура общества это и есть его идеология. Обоснуйте свою позицию. 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A1">
              <w:rPr>
                <w:rFonts w:ascii="Times New Roman" w:hAnsi="Times New Roman" w:cs="Times New Roman"/>
              </w:rPr>
              <w:t>Тема 2.5. Перспективы развития РФ в современном мире.</w:t>
            </w: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</w:t>
            </w:r>
            <w:r w:rsidRPr="00B0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экономике. Сохранение традиционных нравственных ценностей и индивидуальных свобод человека – основа развития культуры в РФ. </w:t>
            </w: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36-39</w:t>
            </w:r>
          </w:p>
        </w:tc>
        <w:tc>
          <w:tcPr>
            <w:tcW w:w="962" w:type="pct"/>
            <w:vMerge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общества. 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«Вызовы будущего и Россия» </w:t>
            </w:r>
          </w:p>
          <w:p w:rsidR="004A01AC" w:rsidRPr="00B02CC5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C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обучающихся. Примерные варианты заданий: «Почему по мере ослабления центральной государственной власти происходило усиление межнациональных конфликтов в СССР – России на протяжении 1980-2000 гг.» Выполнение реферативной работы (5-7 стр.), раскрывающей пути и средства формирования духовных ценностей общества в современной России</w:t>
            </w:r>
          </w:p>
        </w:tc>
        <w:tc>
          <w:tcPr>
            <w:tcW w:w="297" w:type="pct"/>
            <w:shd w:val="clear" w:color="auto" w:fill="auto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E13B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2465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297" w:type="pct"/>
            <w:shd w:val="clear" w:color="auto" w:fill="auto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4A01AC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AC" w:rsidRPr="009901A1" w:rsidTr="00454EEF">
        <w:trPr>
          <w:gridAfter w:val="2"/>
          <w:wAfter w:w="8" w:type="pct"/>
          <w:trHeight w:val="285"/>
        </w:trPr>
        <w:tc>
          <w:tcPr>
            <w:tcW w:w="227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42</w:t>
            </w:r>
          </w:p>
        </w:tc>
        <w:tc>
          <w:tcPr>
            <w:tcW w:w="962" w:type="pct"/>
            <w:shd w:val="clear" w:color="auto" w:fill="auto"/>
          </w:tcPr>
          <w:p w:rsidR="004A01AC" w:rsidRPr="009901A1" w:rsidRDefault="004A01AC" w:rsidP="004A01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9901A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Дифференцированный зачет</w:t>
            </w:r>
          </w:p>
        </w:tc>
        <w:tc>
          <w:tcPr>
            <w:tcW w:w="1503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shd w:val="clear" w:color="auto" w:fill="auto"/>
          </w:tcPr>
          <w:p w:rsidR="004A01AC" w:rsidRPr="009901A1" w:rsidRDefault="004A01AC" w:rsidP="004A01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562D" w:rsidRPr="0063562D" w:rsidRDefault="0063562D" w:rsidP="008077E9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62D" w:rsidRPr="0063562D" w:rsidSect="008077E9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B41B2F" w:rsidRDefault="00B41B2F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196" w:rsidRPr="00B02CC5" w:rsidRDefault="00A60196" w:rsidP="00B0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B02CC5" w:rsidRDefault="00B02CC5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3.1 Требование к минимальному материально-техническому обеспечению Реализация</w:t>
      </w:r>
      <w:r w:rsidRPr="00B02CC5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 требует наличие учебного кабинета 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3.1.1 Оборудование учебного кабинета: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-посадочные места по количеству обучающихся;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-комплект учебно-на</w:t>
      </w:r>
      <w:r w:rsidR="00292921" w:rsidRPr="00B02CC5">
        <w:rPr>
          <w:rFonts w:ascii="Times New Roman" w:hAnsi="Times New Roman" w:cs="Times New Roman"/>
          <w:sz w:val="28"/>
          <w:szCs w:val="28"/>
        </w:rPr>
        <w:t>глядный  пособий “История</w:t>
      </w:r>
      <w:r w:rsidRPr="00B02CC5">
        <w:rPr>
          <w:rFonts w:ascii="Times New Roman" w:hAnsi="Times New Roman" w:cs="Times New Roman"/>
          <w:sz w:val="28"/>
          <w:szCs w:val="28"/>
        </w:rPr>
        <w:t>”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3.1.2 Технические средства обучения: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-компьютер с лицензионным программным обеспеченьем и мультимедиапроектор.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3.1.3 Контрольно-оценочные средства: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 xml:space="preserve">контрольные вопросы; тесты; карточки; тематические зачёты; кроссворды. 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3.2 Информационное обеспеченье обучения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60196" w:rsidRPr="00B02CC5" w:rsidRDefault="00A60196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41B2F" w:rsidRPr="00B02CC5" w:rsidRDefault="00B41B2F" w:rsidP="00B0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1. История России, 1945 — 2014 гг.: 11 класс: учеб. для учащихся общеобразоват.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учреждений / А.И. Уткин,, А.В. Филиппов, С.В. Алексеев и др.; под ред. А.А.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Данилова. - М.: Просвещение, 2009.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2. История современной России, 1991-2003: учеб. Пособие//В.И. Короткевич- СПб: Изд-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во С.- Петерб. ун-та,2015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3. Россия и мир в XX веке – начале XXI века. Учебник для 11 класса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общеобразовательных учреждений / Л.Н. Алексашкина, А.Н. Данилов, Л.Г. Косулина;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под ред. В.В. Артемова. - М.: Просвещение, 2015.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4. Артемов В.В., Лубченков Ю.Н. История (для всех специальностей СПО) М.,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«Академия» 2014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Основные источники для преподавателя:</w:t>
      </w:r>
    </w:p>
    <w:p w:rsidR="00B41B2F" w:rsidRPr="00B02CC5" w:rsidRDefault="00B41B2F" w:rsidP="00B0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C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1. http://www.school-collection.edu.ru — Единая коллекция цифровых образовательных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ресурсов.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2. http://www.alleng.ru/d/hist123.htm — Материалы по истории России.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3. http://www.history.standart.edu.ru/Attachment.aspx?ld=6465 — История России, 1945 — 2008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гг.: 11 класс: учеб. для учащихся общеобразоват. учреждений: с вкладышем / А.И. Уткин,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А.В. Филиппов, С.В. Алексеев и др.; под ред. А.А. Данилова. - М.: Просвещение, 2008.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4. http://www.hrono.ru/dokum/index.php — Исторические источники.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5. http://www.consultant.ru/popular/ — Законодательство РФ.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6. http://www.grandars.ru&gt;История&gt; — Материалы по истории.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7. http://www.testhistory.ru.php?tem=6 — Тесты по истории России on-line.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B41B2F" w:rsidRPr="00B02CC5" w:rsidRDefault="002D0CDA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1. Бжез</w:t>
      </w:r>
      <w:r w:rsidR="00B41B2F" w:rsidRPr="00B02CC5">
        <w:rPr>
          <w:rFonts w:ascii="Times New Roman" w:hAnsi="Times New Roman" w:cs="Times New Roman"/>
          <w:sz w:val="28"/>
          <w:szCs w:val="28"/>
        </w:rPr>
        <w:t>инский З. Великая шахматная доска. - М.: Международные отношения, 1998.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lastRenderedPageBreak/>
        <w:t>2. Большая энциклопедия России: Современная Россия М., ИДДК,2007. MDF. Ebook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(компьютерное издание) 99Мб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3. Дроздов Ю.И. Россия и мир: куда держим курс / Ю.И. Дроздов. - М.: Артстиль-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полиграфия, 2009.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4. Изосимов Ю.Ю. Справочное пособие по отечественной истории современного периода.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1985 — 1997 гг. / Ю.Ю. Изосимов. - М.: Аквариум, 1998.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5. История России, XX – начало XXI в. 11 класс: учеб. для общеобразоват. учреждений: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базовый уровень / А.А. Левандовский, Ю.А. Щетинов, С.В. Мироненко; под ред. С.П.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Карпова. – М.: Просвещение, 2013.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6. Леонов Н.С. Закат или рассвет? Россия: 2000 — 2008 / Н.С. Леонов. - М.: 2008.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7. Нарочницкая Н.А. Россия и русские в современном мире. - М.: Алгоритм, 2009.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8. Печенев В.А. «Смутное время» в новейшей истории России (1985 — 2003): история</w:t>
      </w:r>
      <w:r w:rsidR="00E13B60">
        <w:rPr>
          <w:rFonts w:ascii="Times New Roman" w:hAnsi="Times New Roman" w:cs="Times New Roman"/>
          <w:sz w:val="28"/>
          <w:szCs w:val="28"/>
        </w:rPr>
        <w:t xml:space="preserve"> </w:t>
      </w:r>
      <w:r w:rsidRPr="00B02CC5">
        <w:rPr>
          <w:rFonts w:ascii="Times New Roman" w:hAnsi="Times New Roman" w:cs="Times New Roman"/>
          <w:sz w:val="28"/>
          <w:szCs w:val="28"/>
        </w:rPr>
        <w:t>свидетельства и размышления участника событий / В.А. Печенев. - М.: Норма, 2004.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9. Россия и страны мира. 2008. Статистический сборник. - М.: Росстат, 2008.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10. Шестаков В.А. Новейшая история России. Учебник для вузов. - М.: АСТ; М.: Астрель; Владимир: ВКТ, 2008.</w:t>
      </w:r>
    </w:p>
    <w:p w:rsidR="00B41B2F" w:rsidRPr="00B02CC5" w:rsidRDefault="00B41B2F" w:rsidP="00B02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11. Шубин А. Мировой порядок. Россия и мир в 2020 году// А.Шубин. М.: Европа ,2005</w:t>
      </w:r>
    </w:p>
    <w:p w:rsidR="00292921" w:rsidRDefault="00292921" w:rsidP="008077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8077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8077E9">
      <w:pPr>
        <w:pStyle w:val="a3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B2F" w:rsidRDefault="00B41B2F" w:rsidP="00807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60" w:rsidRDefault="00E13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2921" w:rsidRPr="00893EBB" w:rsidRDefault="00292921" w:rsidP="00E1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</w:t>
      </w:r>
      <w:r w:rsidRPr="0017410C">
        <w:rPr>
          <w:rFonts w:ascii="Times New Roman" w:hAnsi="Times New Roman" w:cs="Times New Roman"/>
          <w:b/>
          <w:sz w:val="28"/>
          <w:szCs w:val="28"/>
        </w:rPr>
        <w:t xml:space="preserve">ЬТАТОВ ОСВОЕНИЯ УЧЕБНОЙ ДИСЦИПЛИНЫ </w:t>
      </w:r>
      <w:r w:rsidR="00F8416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92921" w:rsidRPr="00E13B60" w:rsidRDefault="00292921" w:rsidP="00E13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 w:rsidR="00831BD6" w:rsidRPr="00E13B60">
        <w:rPr>
          <w:rFonts w:ascii="Times New Roman" w:hAnsi="Times New Roman" w:cs="Times New Roman"/>
          <w:sz w:val="28"/>
          <w:szCs w:val="28"/>
        </w:rPr>
        <w:t>История</w:t>
      </w:r>
      <w:r w:rsidRPr="00E13B60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509" w:type="dxa"/>
        <w:tblInd w:w="-459" w:type="dxa"/>
        <w:tblLook w:val="04A0" w:firstRow="1" w:lastRow="0" w:firstColumn="1" w:lastColumn="0" w:noHBand="0" w:noVBand="1"/>
      </w:tblPr>
      <w:tblGrid>
        <w:gridCol w:w="2996"/>
        <w:gridCol w:w="4534"/>
        <w:gridCol w:w="2979"/>
      </w:tblGrid>
      <w:tr w:rsidR="002E526C" w:rsidRPr="00E13B60" w:rsidTr="00E13B60">
        <w:trPr>
          <w:trHeight w:val="95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5F4FA3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2E526C" w:rsidRPr="00E13B60" w:rsidTr="00E13B60">
        <w:trPr>
          <w:trHeight w:val="32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ind w:left="1026" w:hanging="142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               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ind w:left="1026" w:hanging="142"/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                       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                             3</w:t>
            </w:r>
          </w:p>
        </w:tc>
      </w:tr>
      <w:tr w:rsidR="002E526C" w:rsidRPr="00E13B60" w:rsidTr="00E13B60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B41B2F" w:rsidP="008077E9">
            <w:pPr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/>
              </w:rPr>
              <w:t>Раздел 1 Развитие СССР и его место в мире в 1980-е гг.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профессиональ-ной и общественной деятельности, поликультурном общении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Текущий контроль: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E13B60" w:rsidRDefault="00B41B2F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-работа с контурными картами</w:t>
            </w:r>
          </w:p>
        </w:tc>
      </w:tr>
      <w:tr w:rsidR="002E526C" w:rsidRPr="00E13B60" w:rsidTr="00E13B60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B41B2F" w:rsidP="008077E9">
            <w:pPr>
              <w:rPr>
                <w:rFonts w:ascii="Times New Roman" w:hAnsi="Times New Roman"/>
                <w:b/>
              </w:rPr>
            </w:pPr>
            <w:r w:rsidRPr="00E13B60">
              <w:rPr>
                <w:rFonts w:ascii="Times New Roman" w:hAnsi="Times New Roman"/>
                <w:b/>
              </w:rPr>
              <w:t>Раздел 2. Россия и мир в конце XX – начале XXI вв.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специфике, методах исторического познания и роли в решении задач про-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грессивного развития России в глобальном мире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профессиональ-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Текущий контроль: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2E526C" w:rsidRPr="00E13B60" w:rsidRDefault="002E526C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 xml:space="preserve">- тестирование </w:t>
            </w:r>
          </w:p>
          <w:p w:rsidR="002E526C" w:rsidRPr="00E13B60" w:rsidRDefault="00B41B2F" w:rsidP="008077E9">
            <w:pPr>
              <w:rPr>
                <w:rFonts w:ascii="Times New Roman" w:hAnsi="Times New Roman"/>
              </w:rPr>
            </w:pPr>
            <w:r w:rsidRPr="00E13B60">
              <w:rPr>
                <w:rFonts w:ascii="Times New Roman" w:hAnsi="Times New Roman"/>
              </w:rPr>
              <w:t>-работа с контурными картами</w:t>
            </w:r>
          </w:p>
          <w:p w:rsidR="00B41B2F" w:rsidRPr="00E13B60" w:rsidRDefault="00B41B2F" w:rsidP="008077E9">
            <w:pPr>
              <w:rPr>
                <w:rFonts w:ascii="Times New Roman" w:hAnsi="Times New Roman"/>
              </w:rPr>
            </w:pPr>
          </w:p>
        </w:tc>
      </w:tr>
    </w:tbl>
    <w:p w:rsidR="00292921" w:rsidRPr="00F84168" w:rsidRDefault="00292921" w:rsidP="0080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21" w:rsidRPr="00E13B60" w:rsidRDefault="00292921" w:rsidP="00E1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60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3190"/>
        <w:gridCol w:w="4182"/>
        <w:gridCol w:w="2289"/>
      </w:tblGrid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Результаты (освоение общие компетенции)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Формы и методы контроля и оценка 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                          1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                              2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               3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 наличие положительных отзывов от мастера производственного обучения; 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-демонстрация интересов будущей профессии;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-активность и инициативность в процессе освоения профессиональной деятельности 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Оценка возможностей и проявляемого интереса к изучению материала 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 правильность выбора в решении профессиональных задач 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Экспертная оценка выполнения практических работ 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ОК 3. Анализировать рабочую ситуацию, осуществлять текущий и итоговый контроль, </w:t>
            </w:r>
            <w:r w:rsidRPr="00E13B60">
              <w:rPr>
                <w:rFonts w:ascii="Times New Roman" w:hAnsi="Times New Roman" w:cs="Times New Roman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lastRenderedPageBreak/>
              <w:t>-решение стандартных и нештатных профессиональных задач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-самоанализ и коррекция результатов </w:t>
            </w:r>
            <w:r w:rsidRPr="00E13B60">
              <w:rPr>
                <w:rFonts w:ascii="Times New Roman" w:hAnsi="Times New Roman" w:cs="Times New Roman"/>
              </w:rPr>
              <w:lastRenderedPageBreak/>
              <w:t>собственной работы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lastRenderedPageBreak/>
              <w:t xml:space="preserve">Оценка результатов выполненной работы 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- эффективный поиск необходимой информации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-использование различных информационных источников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Оценка результатов поиска необходимой информации 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-работа с различными прикладными программами 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292921" w:rsidRPr="00E13B60" w:rsidTr="00E13B60">
        <w:tc>
          <w:tcPr>
            <w:tcW w:w="3190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182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289" w:type="dxa"/>
          </w:tcPr>
          <w:p w:rsidR="00292921" w:rsidRPr="00E13B60" w:rsidRDefault="00292921" w:rsidP="008077E9">
            <w:pPr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Экспертная оценка качества общения </w:t>
            </w:r>
          </w:p>
        </w:tc>
      </w:tr>
    </w:tbl>
    <w:p w:rsidR="00D32930" w:rsidRDefault="00D32930" w:rsidP="008077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8077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8077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32930" w:rsidRDefault="00D32930" w:rsidP="008077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sectPr w:rsidR="00D32930" w:rsidSect="008077E9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4A" w:rsidRDefault="00247D4A" w:rsidP="00564E2D">
      <w:pPr>
        <w:spacing w:after="0" w:line="240" w:lineRule="auto"/>
      </w:pPr>
      <w:r>
        <w:separator/>
      </w:r>
    </w:p>
  </w:endnote>
  <w:endnote w:type="continuationSeparator" w:id="0">
    <w:p w:rsidR="00247D4A" w:rsidRDefault="00247D4A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Content>
      <w:p w:rsidR="005120F5" w:rsidRDefault="005120F5">
        <w:pPr>
          <w:pStyle w:val="a7"/>
          <w:jc w:val="right"/>
        </w:pPr>
        <w:r w:rsidRPr="00807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7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F3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07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20F5" w:rsidRDefault="00512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4A" w:rsidRDefault="00247D4A" w:rsidP="00564E2D">
      <w:pPr>
        <w:spacing w:after="0" w:line="240" w:lineRule="auto"/>
      </w:pPr>
      <w:r>
        <w:separator/>
      </w:r>
    </w:p>
  </w:footnote>
  <w:footnote w:type="continuationSeparator" w:id="0">
    <w:p w:rsidR="00247D4A" w:rsidRDefault="00247D4A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10733"/>
    <w:multiLevelType w:val="hybridMultilevel"/>
    <w:tmpl w:val="E56021C0"/>
    <w:lvl w:ilvl="0" w:tplc="C8586DC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24"/>
  </w:num>
  <w:num w:numId="11">
    <w:abstractNumId w:val="20"/>
  </w:num>
  <w:num w:numId="12">
    <w:abstractNumId w:val="22"/>
  </w:num>
  <w:num w:numId="13">
    <w:abstractNumId w:val="2"/>
  </w:num>
  <w:num w:numId="14">
    <w:abstractNumId w:val="16"/>
  </w:num>
  <w:num w:numId="15">
    <w:abstractNumId w:val="18"/>
  </w:num>
  <w:num w:numId="16">
    <w:abstractNumId w:val="6"/>
  </w:num>
  <w:num w:numId="17">
    <w:abstractNumId w:val="1"/>
  </w:num>
  <w:num w:numId="18">
    <w:abstractNumId w:val="3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25D4D"/>
    <w:rsid w:val="000408B5"/>
    <w:rsid w:val="00055C50"/>
    <w:rsid w:val="000A02B3"/>
    <w:rsid w:val="000C437F"/>
    <w:rsid w:val="000D3B9B"/>
    <w:rsid w:val="000E5ECD"/>
    <w:rsid w:val="00116F6E"/>
    <w:rsid w:val="00150781"/>
    <w:rsid w:val="001548E1"/>
    <w:rsid w:val="001A4FBD"/>
    <w:rsid w:val="00247D4A"/>
    <w:rsid w:val="00250139"/>
    <w:rsid w:val="0025344D"/>
    <w:rsid w:val="00260787"/>
    <w:rsid w:val="00292921"/>
    <w:rsid w:val="0029713B"/>
    <w:rsid w:val="002A22C1"/>
    <w:rsid w:val="002D0CDA"/>
    <w:rsid w:val="002E526C"/>
    <w:rsid w:val="002E5D31"/>
    <w:rsid w:val="00310820"/>
    <w:rsid w:val="00311161"/>
    <w:rsid w:val="00314D4C"/>
    <w:rsid w:val="00325898"/>
    <w:rsid w:val="00325D3F"/>
    <w:rsid w:val="00335231"/>
    <w:rsid w:val="003408B5"/>
    <w:rsid w:val="00380FBC"/>
    <w:rsid w:val="003A3052"/>
    <w:rsid w:val="003A714C"/>
    <w:rsid w:val="003B47DE"/>
    <w:rsid w:val="004027CF"/>
    <w:rsid w:val="00403088"/>
    <w:rsid w:val="004366CA"/>
    <w:rsid w:val="004378BB"/>
    <w:rsid w:val="00454EEF"/>
    <w:rsid w:val="0048485B"/>
    <w:rsid w:val="004A0064"/>
    <w:rsid w:val="004A01AC"/>
    <w:rsid w:val="004B2428"/>
    <w:rsid w:val="004D056E"/>
    <w:rsid w:val="004D3BDE"/>
    <w:rsid w:val="004E77F4"/>
    <w:rsid w:val="005119F4"/>
    <w:rsid w:val="005120F5"/>
    <w:rsid w:val="00516AB0"/>
    <w:rsid w:val="005335FD"/>
    <w:rsid w:val="00552D45"/>
    <w:rsid w:val="00560D66"/>
    <w:rsid w:val="00564E2D"/>
    <w:rsid w:val="00572183"/>
    <w:rsid w:val="005A523A"/>
    <w:rsid w:val="005E0F32"/>
    <w:rsid w:val="005F30C0"/>
    <w:rsid w:val="005F4FA3"/>
    <w:rsid w:val="0063562D"/>
    <w:rsid w:val="006576E9"/>
    <w:rsid w:val="00684F68"/>
    <w:rsid w:val="006C5669"/>
    <w:rsid w:val="006C7C7C"/>
    <w:rsid w:val="006D026A"/>
    <w:rsid w:val="006D4E69"/>
    <w:rsid w:val="006F12E0"/>
    <w:rsid w:val="007260D3"/>
    <w:rsid w:val="007308F3"/>
    <w:rsid w:val="007479BC"/>
    <w:rsid w:val="0078250C"/>
    <w:rsid w:val="007A374C"/>
    <w:rsid w:val="007C6910"/>
    <w:rsid w:val="007F541E"/>
    <w:rsid w:val="008076A6"/>
    <w:rsid w:val="008077E9"/>
    <w:rsid w:val="008241C2"/>
    <w:rsid w:val="00831BD6"/>
    <w:rsid w:val="00852852"/>
    <w:rsid w:val="00866D65"/>
    <w:rsid w:val="008B2C6C"/>
    <w:rsid w:val="008C3AEA"/>
    <w:rsid w:val="008C68B7"/>
    <w:rsid w:val="008F5687"/>
    <w:rsid w:val="00936255"/>
    <w:rsid w:val="0095610A"/>
    <w:rsid w:val="0096616C"/>
    <w:rsid w:val="009901A1"/>
    <w:rsid w:val="009A4D5E"/>
    <w:rsid w:val="009B6C53"/>
    <w:rsid w:val="009C48D2"/>
    <w:rsid w:val="00A01F41"/>
    <w:rsid w:val="00A02624"/>
    <w:rsid w:val="00A30D9B"/>
    <w:rsid w:val="00A36A1B"/>
    <w:rsid w:val="00A60196"/>
    <w:rsid w:val="00A72DEC"/>
    <w:rsid w:val="00A906AD"/>
    <w:rsid w:val="00B01816"/>
    <w:rsid w:val="00B02CC5"/>
    <w:rsid w:val="00B41B2F"/>
    <w:rsid w:val="00B456EE"/>
    <w:rsid w:val="00C07578"/>
    <w:rsid w:val="00C45B0D"/>
    <w:rsid w:val="00C83C57"/>
    <w:rsid w:val="00CB5CFA"/>
    <w:rsid w:val="00CB73BA"/>
    <w:rsid w:val="00CC257A"/>
    <w:rsid w:val="00CD7374"/>
    <w:rsid w:val="00CE4609"/>
    <w:rsid w:val="00D17002"/>
    <w:rsid w:val="00D32930"/>
    <w:rsid w:val="00D53ABE"/>
    <w:rsid w:val="00D91FF4"/>
    <w:rsid w:val="00DB3BBD"/>
    <w:rsid w:val="00DB4BB7"/>
    <w:rsid w:val="00DF6EE0"/>
    <w:rsid w:val="00E13B60"/>
    <w:rsid w:val="00E2290F"/>
    <w:rsid w:val="00E311CB"/>
    <w:rsid w:val="00E31B09"/>
    <w:rsid w:val="00E41A6D"/>
    <w:rsid w:val="00E63EF9"/>
    <w:rsid w:val="00E64D9A"/>
    <w:rsid w:val="00E75C99"/>
    <w:rsid w:val="00EB2750"/>
    <w:rsid w:val="00EC2CFB"/>
    <w:rsid w:val="00EC3786"/>
    <w:rsid w:val="00ED20E3"/>
    <w:rsid w:val="00EF7CE6"/>
    <w:rsid w:val="00F1059F"/>
    <w:rsid w:val="00F23ECD"/>
    <w:rsid w:val="00F545F8"/>
    <w:rsid w:val="00F57288"/>
    <w:rsid w:val="00F84168"/>
    <w:rsid w:val="00F872DB"/>
    <w:rsid w:val="00FD44E2"/>
    <w:rsid w:val="00FE63E4"/>
    <w:rsid w:val="00FE695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A084"/>
  <w15:docId w15:val="{453F43DC-7623-409D-85E9-CD7A409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aliases w:val="Обычный (Web)"/>
    <w:basedOn w:val="a"/>
    <w:link w:val="af2"/>
    <w:uiPriority w:val="99"/>
    <w:qFormat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semiHidden/>
    <w:unhideWhenUsed/>
    <w:rsid w:val="0063562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56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7">
    <w:name w:val="No Spacing"/>
    <w:qFormat/>
    <w:rsid w:val="0063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6356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6356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6356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6356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6356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Стиль1"/>
    <w:basedOn w:val="a"/>
    <w:rsid w:val="006356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6356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356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356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356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3562D"/>
  </w:style>
  <w:style w:type="character" w:customStyle="1" w:styleId="letter">
    <w:name w:val="letter"/>
    <w:basedOn w:val="a0"/>
    <w:rsid w:val="0063562D"/>
  </w:style>
  <w:style w:type="character" w:customStyle="1" w:styleId="mw-headline">
    <w:name w:val="mw-headline"/>
    <w:basedOn w:val="a0"/>
    <w:rsid w:val="0063562D"/>
  </w:style>
  <w:style w:type="character" w:customStyle="1" w:styleId="editsection">
    <w:name w:val="editsection"/>
    <w:basedOn w:val="a0"/>
    <w:rsid w:val="0063562D"/>
  </w:style>
  <w:style w:type="character" w:customStyle="1" w:styleId="c0c6">
    <w:name w:val="c0 c6"/>
    <w:basedOn w:val="a0"/>
    <w:rsid w:val="0063562D"/>
  </w:style>
  <w:style w:type="character" w:customStyle="1" w:styleId="c0">
    <w:name w:val="c0"/>
    <w:basedOn w:val="a0"/>
    <w:rsid w:val="0063562D"/>
  </w:style>
  <w:style w:type="character" w:customStyle="1" w:styleId="c0c13">
    <w:name w:val="c0 c13"/>
    <w:basedOn w:val="a0"/>
    <w:rsid w:val="0063562D"/>
  </w:style>
  <w:style w:type="character" w:customStyle="1" w:styleId="c6">
    <w:name w:val="c6"/>
    <w:basedOn w:val="a0"/>
    <w:rsid w:val="0063562D"/>
  </w:style>
  <w:style w:type="character" w:customStyle="1" w:styleId="c0c13c6">
    <w:name w:val="c0 c13 c6"/>
    <w:basedOn w:val="a0"/>
    <w:rsid w:val="0063562D"/>
  </w:style>
  <w:style w:type="character" w:customStyle="1" w:styleId="c14c6c41">
    <w:name w:val="c14 c6 c41"/>
    <w:basedOn w:val="a0"/>
    <w:rsid w:val="0063562D"/>
  </w:style>
  <w:style w:type="character" w:customStyle="1" w:styleId="c41c14c6">
    <w:name w:val="c41 c14 c6"/>
    <w:basedOn w:val="a0"/>
    <w:rsid w:val="0063562D"/>
  </w:style>
  <w:style w:type="character" w:customStyle="1" w:styleId="c0c14c6">
    <w:name w:val="c0 c14 c6"/>
    <w:basedOn w:val="a0"/>
    <w:rsid w:val="0063562D"/>
  </w:style>
  <w:style w:type="character" w:customStyle="1" w:styleId="c86c6">
    <w:name w:val="c86 c6"/>
    <w:basedOn w:val="a0"/>
    <w:rsid w:val="0063562D"/>
  </w:style>
  <w:style w:type="character" w:customStyle="1" w:styleId="c6c86">
    <w:name w:val="c6 c86"/>
    <w:basedOn w:val="a0"/>
    <w:rsid w:val="0063562D"/>
  </w:style>
  <w:style w:type="character" w:customStyle="1" w:styleId="c0c6c14">
    <w:name w:val="c0 c6 c14"/>
    <w:basedOn w:val="a0"/>
    <w:rsid w:val="0063562D"/>
  </w:style>
  <w:style w:type="character" w:customStyle="1" w:styleId="c0c32">
    <w:name w:val="c0 c32"/>
    <w:basedOn w:val="a0"/>
    <w:rsid w:val="0063562D"/>
  </w:style>
  <w:style w:type="character" w:customStyle="1" w:styleId="c13c6">
    <w:name w:val="c13 c6"/>
    <w:basedOn w:val="a0"/>
    <w:rsid w:val="0063562D"/>
  </w:style>
  <w:style w:type="table" w:styleId="14">
    <w:name w:val="Table Grid 1"/>
    <w:basedOn w:val="a1"/>
    <w:semiHidden/>
    <w:unhideWhenUsed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562D"/>
  </w:style>
  <w:style w:type="character" w:customStyle="1" w:styleId="apple-converted-space">
    <w:name w:val="apple-converted-space"/>
    <w:basedOn w:val="a0"/>
    <w:rsid w:val="0063562D"/>
  </w:style>
  <w:style w:type="paragraph" w:customStyle="1" w:styleId="cjk">
    <w:name w:val="cjk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6356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6356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35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635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635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63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51"/>
    <w:rsid w:val="0063562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a"/>
    <w:rsid w:val="0063562D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63562D"/>
  </w:style>
  <w:style w:type="character" w:styleId="afb">
    <w:name w:val="line number"/>
    <w:basedOn w:val="a0"/>
    <w:uiPriority w:val="99"/>
    <w:semiHidden/>
    <w:unhideWhenUsed/>
    <w:rsid w:val="0063562D"/>
  </w:style>
  <w:style w:type="table" w:customStyle="1" w:styleId="52">
    <w:name w:val="Сетка таблицы5"/>
    <w:basedOn w:val="a1"/>
    <w:next w:val="a4"/>
    <w:uiPriority w:val="59"/>
    <w:rsid w:val="002E5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E13B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B1D0-97CE-4B46-B1ED-98E83DF1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64</cp:revision>
  <cp:lastPrinted>2021-02-20T01:47:00Z</cp:lastPrinted>
  <dcterms:created xsi:type="dcterms:W3CDTF">2015-04-19T10:32:00Z</dcterms:created>
  <dcterms:modified xsi:type="dcterms:W3CDTF">2021-02-20T01:51:00Z</dcterms:modified>
</cp:coreProperties>
</file>