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5C" w:rsidRDefault="005D665C" w:rsidP="005D665C">
      <w:pPr>
        <w:pStyle w:val="11"/>
        <w:shd w:val="clear" w:color="auto" w:fill="auto"/>
        <w:spacing w:after="303" w:line="270" w:lineRule="exact"/>
        <w:ind w:right="200" w:firstLine="0"/>
      </w:pPr>
      <w:r>
        <w:t>МИНИСТЕРСТВО ОБРАЗОВАНИЯ КРАСНОЯРСКОГО КРАЯ</w:t>
      </w:r>
    </w:p>
    <w:p w:rsidR="005D665C" w:rsidRPr="003F439C" w:rsidRDefault="005D665C" w:rsidP="005D665C">
      <w:pPr>
        <w:pStyle w:val="11"/>
        <w:shd w:val="clear" w:color="auto" w:fill="auto"/>
        <w:spacing w:after="303" w:line="270" w:lineRule="exact"/>
        <w:ind w:right="200" w:firstLine="0"/>
        <w:rPr>
          <w:sz w:val="28"/>
          <w:szCs w:val="28"/>
        </w:rPr>
      </w:pPr>
      <w:r w:rsidRPr="003F439C">
        <w:rPr>
          <w:sz w:val="28"/>
          <w:szCs w:val="28"/>
        </w:rPr>
        <w:t>Березовский филиал</w:t>
      </w:r>
      <w:r>
        <w:rPr>
          <w:sz w:val="28"/>
          <w:szCs w:val="28"/>
        </w:rPr>
        <w:t xml:space="preserve">                                                                                                                   краевого государственного автономного профессионального образовательного учреждения</w:t>
      </w:r>
      <w:r w:rsidRPr="003F439C">
        <w:rPr>
          <w:sz w:val="28"/>
          <w:szCs w:val="28"/>
        </w:rPr>
        <w:t xml:space="preserve"> «Емельяновский дорожно-строительный техникум»</w:t>
      </w:r>
    </w:p>
    <w:p w:rsidR="005D665C" w:rsidRDefault="005D665C" w:rsidP="005D665C">
      <w:pPr>
        <w:pStyle w:val="13"/>
        <w:keepNext/>
        <w:keepLines/>
        <w:shd w:val="clear" w:color="auto" w:fill="auto"/>
        <w:spacing w:before="0" w:after="445"/>
        <w:ind w:right="200"/>
      </w:pPr>
      <w:bookmarkStart w:id="0" w:name="bookmark0"/>
    </w:p>
    <w:p w:rsidR="005D665C" w:rsidRDefault="005D665C" w:rsidP="005D665C">
      <w:pPr>
        <w:pStyle w:val="13"/>
        <w:keepNext/>
        <w:keepLines/>
        <w:shd w:val="clear" w:color="auto" w:fill="auto"/>
        <w:spacing w:before="0" w:after="445"/>
        <w:ind w:right="200"/>
      </w:pPr>
    </w:p>
    <w:p w:rsidR="005D665C" w:rsidRDefault="005D665C" w:rsidP="005D665C">
      <w:pPr>
        <w:pStyle w:val="13"/>
        <w:keepNext/>
        <w:keepLines/>
        <w:shd w:val="clear" w:color="auto" w:fill="auto"/>
        <w:spacing w:before="0" w:after="445"/>
        <w:ind w:right="200"/>
      </w:pPr>
    </w:p>
    <w:p w:rsidR="005D665C" w:rsidRDefault="005D665C" w:rsidP="005D665C">
      <w:pPr>
        <w:pStyle w:val="13"/>
        <w:keepNext/>
        <w:keepLines/>
        <w:shd w:val="clear" w:color="auto" w:fill="auto"/>
        <w:spacing w:before="0" w:after="445"/>
        <w:ind w:right="200"/>
      </w:pPr>
    </w:p>
    <w:bookmarkEnd w:id="0"/>
    <w:p w:rsidR="003C667E" w:rsidRPr="003F439C" w:rsidRDefault="003C667E" w:rsidP="003C667E">
      <w:pPr>
        <w:pStyle w:val="13"/>
        <w:keepNext/>
        <w:keepLines/>
        <w:shd w:val="clear" w:color="auto" w:fill="auto"/>
        <w:spacing w:before="0" w:after="445"/>
        <w:ind w:right="200"/>
        <w:rPr>
          <w:b/>
        </w:rPr>
      </w:pPr>
      <w:r w:rsidRPr="003F439C">
        <w:rPr>
          <w:b/>
        </w:rPr>
        <w:t>ФОНД ОЦЕНОЧНЫХ СРЕДСТВ</w:t>
      </w:r>
    </w:p>
    <w:p w:rsidR="003C667E" w:rsidRDefault="003C667E" w:rsidP="003C667E">
      <w:pPr>
        <w:pStyle w:val="30"/>
        <w:keepNext/>
        <w:keepLines/>
        <w:shd w:val="clear" w:color="auto" w:fill="auto"/>
        <w:spacing w:before="0" w:after="110" w:line="270" w:lineRule="exact"/>
        <w:ind w:right="200"/>
        <w:rPr>
          <w:b/>
          <w:sz w:val="24"/>
          <w:szCs w:val="24"/>
        </w:rPr>
      </w:pPr>
      <w:bookmarkStart w:id="1" w:name="bookmark1"/>
      <w:r w:rsidRPr="00F31022">
        <w:rPr>
          <w:b/>
          <w:sz w:val="24"/>
          <w:szCs w:val="24"/>
        </w:rPr>
        <w:t>ПО УЧЕБНОЙ ДИСЦИПЛИНЕ</w:t>
      </w:r>
      <w:bookmarkEnd w:id="1"/>
    </w:p>
    <w:p w:rsidR="003C667E" w:rsidRPr="005D665C" w:rsidRDefault="003C667E" w:rsidP="003C667E">
      <w:pPr>
        <w:spacing w:line="230" w:lineRule="exact"/>
        <w:ind w:right="200"/>
        <w:jc w:val="center"/>
        <w:rPr>
          <w:rFonts w:ascii="Times New Roman" w:hAnsi="Times New Roman" w:cs="Times New Roman"/>
          <w:b/>
          <w:sz w:val="32"/>
          <w:szCs w:val="32"/>
        </w:rPr>
      </w:pPr>
      <w:r w:rsidRPr="003C667E">
        <w:rPr>
          <w:rFonts w:ascii="Times New Roman" w:hAnsi="Times New Roman" w:cs="Times New Roman"/>
          <w:b/>
          <w:sz w:val="28"/>
          <w:szCs w:val="28"/>
        </w:rPr>
        <w:t>ОП 05.</w:t>
      </w:r>
      <w:r>
        <w:rPr>
          <w:rFonts w:ascii="Times New Roman" w:hAnsi="Times New Roman" w:cs="Times New Roman"/>
          <w:b/>
          <w:sz w:val="32"/>
          <w:szCs w:val="32"/>
        </w:rPr>
        <w:t xml:space="preserve"> </w:t>
      </w:r>
      <w:r w:rsidRPr="005D665C">
        <w:rPr>
          <w:rFonts w:ascii="Times New Roman" w:hAnsi="Times New Roman" w:cs="Times New Roman"/>
          <w:b/>
          <w:sz w:val="32"/>
          <w:szCs w:val="32"/>
        </w:rPr>
        <w:t>«</w:t>
      </w:r>
      <w:r w:rsidRPr="00FB2963">
        <w:rPr>
          <w:rFonts w:ascii="Times New Roman" w:hAnsi="Times New Roman" w:cs="Times New Roman"/>
          <w:b/>
          <w:sz w:val="28"/>
          <w:szCs w:val="28"/>
        </w:rPr>
        <w:t>Безопасность жизнедеятельности</w:t>
      </w:r>
      <w:r w:rsidRPr="005D665C">
        <w:rPr>
          <w:rFonts w:ascii="Times New Roman" w:hAnsi="Times New Roman" w:cs="Times New Roman"/>
          <w:b/>
          <w:sz w:val="32"/>
          <w:szCs w:val="32"/>
        </w:rPr>
        <w:t>»</w:t>
      </w:r>
    </w:p>
    <w:p w:rsidR="003C667E" w:rsidRPr="00F31022" w:rsidRDefault="003C667E" w:rsidP="003C667E">
      <w:pPr>
        <w:pStyle w:val="32"/>
        <w:shd w:val="clear" w:color="auto" w:fill="auto"/>
        <w:spacing w:after="396" w:line="140" w:lineRule="exact"/>
        <w:ind w:right="200"/>
      </w:pPr>
      <w:r w:rsidRPr="00F31022">
        <w:t>(наименование дисциплины/профессионального модуля)</w:t>
      </w:r>
    </w:p>
    <w:p w:rsidR="003C667E" w:rsidRPr="000A5F0B" w:rsidRDefault="000A5F0B" w:rsidP="000A5F0B">
      <w:pPr>
        <w:jc w:val="center"/>
        <w:rPr>
          <w:rFonts w:ascii="Times New Roman" w:hAnsi="Times New Roman" w:cs="Times New Roman"/>
          <w:b/>
          <w:sz w:val="28"/>
          <w:szCs w:val="28"/>
          <w:u w:val="single"/>
        </w:rPr>
      </w:pPr>
      <w:r w:rsidRPr="007D030C">
        <w:rPr>
          <w:rFonts w:ascii="Times New Roman" w:hAnsi="Times New Roman" w:cs="Times New Roman"/>
          <w:b/>
          <w:sz w:val="28"/>
          <w:szCs w:val="28"/>
          <w:u w:val="single"/>
        </w:rPr>
        <w:t xml:space="preserve">15.01.05 Сварщик (ручной и частично механизированной </w:t>
      </w:r>
    </w:p>
    <w:p w:rsidR="003C667E" w:rsidRPr="003F439C" w:rsidRDefault="003C667E" w:rsidP="003C667E">
      <w:pPr>
        <w:pStyle w:val="32"/>
        <w:shd w:val="clear" w:color="auto" w:fill="auto"/>
        <w:spacing w:after="136" w:line="140" w:lineRule="exact"/>
        <w:ind w:right="200"/>
        <w:rPr>
          <w:sz w:val="20"/>
          <w:szCs w:val="20"/>
        </w:rPr>
      </w:pPr>
      <w:r w:rsidRPr="003F439C">
        <w:rPr>
          <w:sz w:val="20"/>
          <w:szCs w:val="20"/>
        </w:rPr>
        <w:t>(код и наименование направления подготовки)</w:t>
      </w:r>
    </w:p>
    <w:p w:rsidR="003C667E" w:rsidRPr="003F439C" w:rsidRDefault="003C667E" w:rsidP="003C667E">
      <w:pPr>
        <w:spacing w:line="230" w:lineRule="exact"/>
        <w:ind w:right="200"/>
        <w:jc w:val="center"/>
        <w:rPr>
          <w:sz w:val="28"/>
          <w:szCs w:val="28"/>
        </w:rPr>
      </w:pPr>
      <w:r w:rsidRPr="003F439C">
        <w:rPr>
          <w:rStyle w:val="20"/>
          <w:rFonts w:eastAsia="Arial Unicode MS"/>
          <w:sz w:val="28"/>
          <w:szCs w:val="28"/>
        </w:rPr>
        <w:t>Подготовка квалифицированных рабочих, служащих</w:t>
      </w:r>
    </w:p>
    <w:p w:rsidR="003C667E" w:rsidRPr="003F439C" w:rsidRDefault="003C667E" w:rsidP="003C667E">
      <w:pPr>
        <w:pStyle w:val="32"/>
        <w:shd w:val="clear" w:color="auto" w:fill="auto"/>
        <w:spacing w:after="932" w:line="140" w:lineRule="exact"/>
        <w:ind w:right="200"/>
        <w:rPr>
          <w:sz w:val="20"/>
          <w:szCs w:val="20"/>
        </w:rPr>
      </w:pPr>
      <w:r w:rsidRPr="003F439C">
        <w:rPr>
          <w:sz w:val="20"/>
          <w:szCs w:val="20"/>
        </w:rPr>
        <w:t>(уровень подготовки)</w:t>
      </w:r>
    </w:p>
    <w:p w:rsidR="005D665C" w:rsidRDefault="005D665C" w:rsidP="005D665C">
      <w:pPr>
        <w:pStyle w:val="11"/>
        <w:shd w:val="clear" w:color="auto" w:fill="auto"/>
        <w:spacing w:after="0" w:line="322" w:lineRule="exact"/>
        <w:ind w:left="20" w:right="5160" w:firstLine="0"/>
        <w:jc w:val="left"/>
      </w:pPr>
      <w:r>
        <w:t>Рассмотрено на заседании МО преподавателей и мастеров п/о Общеобразовательных дисциплин</w:t>
      </w:r>
    </w:p>
    <w:p w:rsidR="005D665C" w:rsidRDefault="005D665C" w:rsidP="005D665C">
      <w:pPr>
        <w:pStyle w:val="11"/>
        <w:shd w:val="clear" w:color="auto" w:fill="auto"/>
        <w:tabs>
          <w:tab w:val="left" w:leader="underscore" w:pos="1868"/>
        </w:tabs>
        <w:spacing w:after="0" w:line="322" w:lineRule="exact"/>
        <w:ind w:left="20" w:firstLine="0"/>
        <w:jc w:val="left"/>
      </w:pPr>
      <w:r>
        <w:t>протокол №</w:t>
      </w:r>
      <w:r>
        <w:tab/>
      </w:r>
    </w:p>
    <w:p w:rsidR="005D665C" w:rsidRDefault="005D665C" w:rsidP="005D665C">
      <w:pPr>
        <w:pStyle w:val="11"/>
        <w:shd w:val="clear" w:color="auto" w:fill="auto"/>
        <w:tabs>
          <w:tab w:val="left" w:leader="underscore" w:pos="894"/>
          <w:tab w:val="left" w:leader="underscore" w:pos="2439"/>
        </w:tabs>
        <w:spacing w:after="0" w:line="322" w:lineRule="exact"/>
        <w:ind w:left="20" w:firstLine="0"/>
        <w:jc w:val="left"/>
      </w:pPr>
      <w:r>
        <w:t>от «</w:t>
      </w:r>
      <w:r>
        <w:tab/>
        <w:t>»</w:t>
      </w:r>
      <w:r>
        <w:tab/>
        <w:t>20</w:t>
      </w:r>
      <w:r w:rsidR="00456ED8">
        <w:t>20</w:t>
      </w:r>
    </w:p>
    <w:p w:rsidR="005D665C" w:rsidRDefault="005D665C" w:rsidP="005D665C">
      <w:pPr>
        <w:pStyle w:val="11"/>
        <w:shd w:val="clear" w:color="auto" w:fill="auto"/>
        <w:tabs>
          <w:tab w:val="left" w:leader="underscore" w:pos="3298"/>
        </w:tabs>
        <w:spacing w:after="2801" w:line="322" w:lineRule="exact"/>
        <w:ind w:left="20" w:firstLine="0"/>
        <w:jc w:val="left"/>
      </w:pPr>
      <w:r>
        <w:t>Председатель МО</w:t>
      </w:r>
      <w:r>
        <w:tab/>
      </w:r>
      <w:bookmarkStart w:id="2" w:name="bookmark2"/>
      <w:r>
        <w:t xml:space="preserve"> </w:t>
      </w:r>
    </w:p>
    <w:p w:rsidR="005D665C" w:rsidRDefault="005D665C" w:rsidP="005D665C">
      <w:pPr>
        <w:pStyle w:val="11"/>
        <w:shd w:val="clear" w:color="auto" w:fill="auto"/>
        <w:tabs>
          <w:tab w:val="left" w:leader="underscore" w:pos="3298"/>
        </w:tabs>
        <w:spacing w:after="2801" w:line="322" w:lineRule="exact"/>
        <w:ind w:left="20" w:firstLine="0"/>
      </w:pPr>
      <w:r>
        <w:t xml:space="preserve">Березовка </w:t>
      </w:r>
      <w:r w:rsidR="00456ED8">
        <w:t>2020</w:t>
      </w:r>
      <w:r>
        <w:t>.</w:t>
      </w:r>
      <w:bookmarkEnd w:id="2"/>
    </w:p>
    <w:p w:rsidR="005D665C" w:rsidRPr="00456ED8" w:rsidRDefault="005D665C" w:rsidP="00456ED8">
      <w:pPr>
        <w:pStyle w:val="1"/>
        <w:jc w:val="center"/>
        <w:rPr>
          <w:rFonts w:ascii="Times New Roman" w:hAnsi="Times New Roman" w:cs="Times New Roman"/>
          <w:color w:val="auto"/>
        </w:rPr>
      </w:pPr>
      <w:bookmarkStart w:id="3" w:name="bookmark3"/>
      <w:r w:rsidRPr="00456ED8">
        <w:rPr>
          <w:rFonts w:ascii="Times New Roman" w:hAnsi="Times New Roman" w:cs="Times New Roman"/>
          <w:color w:val="auto"/>
        </w:rPr>
        <w:lastRenderedPageBreak/>
        <w:t>СОДЕРЖАНИЕ</w:t>
      </w:r>
      <w:bookmarkEnd w:id="3"/>
    </w:p>
    <w:p w:rsidR="005D665C" w:rsidRDefault="005D665C" w:rsidP="005D665C">
      <w:pPr>
        <w:pStyle w:val="11"/>
        <w:shd w:val="clear" w:color="auto" w:fill="auto"/>
        <w:spacing w:after="0" w:line="270" w:lineRule="exact"/>
        <w:ind w:left="8380" w:firstLine="0"/>
        <w:jc w:val="left"/>
      </w:pPr>
      <w:r>
        <w:t>стр.</w:t>
      </w:r>
    </w:p>
    <w:tbl>
      <w:tblPr>
        <w:tblStyle w:val="ac"/>
        <w:tblW w:w="0" w:type="auto"/>
        <w:tblLook w:val="04A0"/>
      </w:tblPr>
      <w:tblGrid>
        <w:gridCol w:w="959"/>
        <w:gridCol w:w="7371"/>
        <w:gridCol w:w="1951"/>
      </w:tblGrid>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bookmarkStart w:id="4" w:name="bookmark4"/>
            <w:r w:rsidRPr="00456ED8">
              <w:rPr>
                <w:rFonts w:ascii="Times New Roman" w:eastAsia="Times New Roman" w:hAnsi="Times New Roman" w:cs="Times New Roman"/>
                <w:color w:val="auto"/>
                <w:sz w:val="24"/>
                <w:szCs w:val="24"/>
                <w:lang w:eastAsia="en-US"/>
              </w:rPr>
              <w:t>1</w:t>
            </w:r>
          </w:p>
        </w:tc>
        <w:tc>
          <w:tcPr>
            <w:tcW w:w="737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Общие положения</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2 - 4</w:t>
            </w:r>
          </w:p>
        </w:tc>
      </w:tr>
      <w:tr w:rsidR="005D665C" w:rsidRPr="00F31022" w:rsidTr="00456ED8">
        <w:trPr>
          <w:trHeight w:val="541"/>
        </w:trPr>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2</w:t>
            </w:r>
          </w:p>
          <w:p w:rsidR="005D665C" w:rsidRPr="00456ED8" w:rsidRDefault="005D665C" w:rsidP="00456ED8">
            <w:pPr>
              <w:jc w:val="center"/>
              <w:rPr>
                <w:rFonts w:ascii="Times New Roman" w:eastAsia="Times New Roman" w:hAnsi="Times New Roman" w:cs="Times New Roman"/>
                <w:color w:val="auto"/>
                <w:sz w:val="24"/>
                <w:szCs w:val="24"/>
                <w:lang w:eastAsia="en-US"/>
              </w:rPr>
            </w:pPr>
          </w:p>
        </w:tc>
        <w:tc>
          <w:tcPr>
            <w:tcW w:w="737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hAnsi="Times New Roman" w:cs="Times New Roman"/>
                <w:sz w:val="24"/>
                <w:szCs w:val="24"/>
              </w:rPr>
              <w:t>Паспорт фонда оценочных средств</w:t>
            </w:r>
            <w:r w:rsidRPr="00456ED8">
              <w:rPr>
                <w:rFonts w:ascii="Times New Roman" w:eastAsia="Times New Roman" w:hAnsi="Times New Roman" w:cs="Times New Roman"/>
                <w:color w:val="auto"/>
                <w:sz w:val="24"/>
                <w:szCs w:val="24"/>
                <w:lang w:eastAsia="en-US"/>
              </w:rPr>
              <w:t xml:space="preserve">                                                     </w:t>
            </w:r>
            <w:r w:rsidRPr="00456ED8">
              <w:rPr>
                <w:rFonts w:ascii="Times New Roman" w:hAnsi="Times New Roman" w:cs="Times New Roman"/>
                <w:sz w:val="24"/>
                <w:szCs w:val="24"/>
              </w:rPr>
              <w:t>Таблица 2.1 – Оценочные средства</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 xml:space="preserve">5 </w:t>
            </w:r>
          </w:p>
        </w:tc>
      </w:tr>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2</w:t>
            </w:r>
          </w:p>
        </w:tc>
        <w:tc>
          <w:tcPr>
            <w:tcW w:w="7371" w:type="dxa"/>
          </w:tcPr>
          <w:p w:rsidR="005D665C" w:rsidRPr="00456ED8" w:rsidRDefault="005D665C" w:rsidP="00456ED8">
            <w:pPr>
              <w:pStyle w:val="11"/>
              <w:shd w:val="clear" w:color="auto" w:fill="auto"/>
              <w:spacing w:after="0" w:line="240" w:lineRule="auto"/>
              <w:ind w:right="300" w:firstLine="0"/>
              <w:jc w:val="left"/>
              <w:rPr>
                <w:sz w:val="24"/>
                <w:szCs w:val="24"/>
              </w:rPr>
            </w:pPr>
            <w:r w:rsidRPr="00456ED8">
              <w:rPr>
                <w:sz w:val="24"/>
                <w:szCs w:val="24"/>
              </w:rPr>
              <w:t>Таблица 2.2 – График контроля внеаудиторной самостоятельной работы</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 xml:space="preserve">6 </w:t>
            </w:r>
          </w:p>
        </w:tc>
      </w:tr>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3</w:t>
            </w:r>
          </w:p>
        </w:tc>
        <w:tc>
          <w:tcPr>
            <w:tcW w:w="7371" w:type="dxa"/>
          </w:tcPr>
          <w:p w:rsidR="005D665C" w:rsidRPr="00456ED8" w:rsidRDefault="005D665C" w:rsidP="00456ED8">
            <w:pPr>
              <w:pStyle w:val="11"/>
              <w:shd w:val="clear" w:color="auto" w:fill="auto"/>
              <w:tabs>
                <w:tab w:val="left" w:pos="8482"/>
              </w:tabs>
              <w:spacing w:after="0" w:line="240" w:lineRule="auto"/>
              <w:ind w:firstLine="0"/>
              <w:jc w:val="left"/>
              <w:rPr>
                <w:sz w:val="24"/>
                <w:szCs w:val="24"/>
              </w:rPr>
            </w:pPr>
            <w:r w:rsidRPr="00456ED8">
              <w:rPr>
                <w:sz w:val="24"/>
                <w:szCs w:val="24"/>
              </w:rPr>
              <w:t>Практические тестовые задания (критерии оценки)</w:t>
            </w:r>
            <w:r w:rsidRPr="00456ED8">
              <w:rPr>
                <w:sz w:val="24"/>
                <w:szCs w:val="24"/>
              </w:rPr>
              <w:tab/>
            </w:r>
            <w:r w:rsidRPr="00456ED8">
              <w:rPr>
                <w:sz w:val="24"/>
                <w:szCs w:val="24"/>
                <w:vertAlign w:val="subscript"/>
              </w:rPr>
              <w:t>13</w:t>
            </w:r>
            <w:r w:rsidRPr="00456ED8">
              <w:rPr>
                <w:sz w:val="24"/>
                <w:szCs w:val="24"/>
              </w:rPr>
              <w:t>ОЦЕНКИ)</w:t>
            </w:r>
          </w:p>
        </w:tc>
        <w:tc>
          <w:tcPr>
            <w:tcW w:w="1951" w:type="dxa"/>
          </w:tcPr>
          <w:p w:rsidR="005D665C" w:rsidRPr="00456ED8" w:rsidRDefault="00FB2963"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7</w:t>
            </w:r>
            <w:r w:rsidR="005D665C" w:rsidRPr="00456ED8">
              <w:rPr>
                <w:rFonts w:ascii="Times New Roman" w:eastAsia="Times New Roman" w:hAnsi="Times New Roman" w:cs="Times New Roman"/>
                <w:color w:val="auto"/>
                <w:sz w:val="24"/>
                <w:szCs w:val="24"/>
                <w:lang w:eastAsia="en-US"/>
              </w:rPr>
              <w:t xml:space="preserve"> - 2</w:t>
            </w:r>
            <w:r w:rsidRPr="00456ED8">
              <w:rPr>
                <w:rFonts w:ascii="Times New Roman" w:eastAsia="Times New Roman" w:hAnsi="Times New Roman" w:cs="Times New Roman"/>
                <w:color w:val="auto"/>
                <w:sz w:val="24"/>
                <w:szCs w:val="24"/>
                <w:lang w:eastAsia="en-US"/>
              </w:rPr>
              <w:t>0</w:t>
            </w:r>
          </w:p>
        </w:tc>
      </w:tr>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4</w:t>
            </w:r>
          </w:p>
        </w:tc>
        <w:tc>
          <w:tcPr>
            <w:tcW w:w="737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Контрольно – оценочные средства внеаудиторной самостоятельной работы и критерии оценок</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 xml:space="preserve">21 </w:t>
            </w:r>
          </w:p>
        </w:tc>
      </w:tr>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5</w:t>
            </w:r>
          </w:p>
        </w:tc>
        <w:tc>
          <w:tcPr>
            <w:tcW w:w="737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Контрольно – оценочные средства промежуточной аттестации и критерии оценок</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22 - 36</w:t>
            </w:r>
          </w:p>
        </w:tc>
      </w:tr>
      <w:tr w:rsidR="005D665C" w:rsidRPr="00F31022" w:rsidTr="005D665C">
        <w:tc>
          <w:tcPr>
            <w:tcW w:w="959" w:type="dxa"/>
          </w:tcPr>
          <w:p w:rsidR="005D665C" w:rsidRPr="00456ED8" w:rsidRDefault="005D665C" w:rsidP="00456ED8">
            <w:pPr>
              <w:jc w:val="cente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6</w:t>
            </w:r>
          </w:p>
        </w:tc>
        <w:tc>
          <w:tcPr>
            <w:tcW w:w="737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Литература</w:t>
            </w:r>
          </w:p>
        </w:tc>
        <w:tc>
          <w:tcPr>
            <w:tcW w:w="1951" w:type="dxa"/>
          </w:tcPr>
          <w:p w:rsidR="005D665C" w:rsidRPr="00456ED8" w:rsidRDefault="005D665C" w:rsidP="00456ED8">
            <w:pPr>
              <w:rPr>
                <w:rFonts w:ascii="Times New Roman" w:eastAsia="Times New Roman" w:hAnsi="Times New Roman" w:cs="Times New Roman"/>
                <w:color w:val="auto"/>
                <w:sz w:val="24"/>
                <w:szCs w:val="24"/>
                <w:lang w:eastAsia="en-US"/>
              </w:rPr>
            </w:pPr>
            <w:r w:rsidRPr="00456ED8">
              <w:rPr>
                <w:rFonts w:ascii="Times New Roman" w:eastAsia="Times New Roman" w:hAnsi="Times New Roman" w:cs="Times New Roman"/>
                <w:color w:val="auto"/>
                <w:sz w:val="24"/>
                <w:szCs w:val="24"/>
                <w:lang w:eastAsia="en-US"/>
              </w:rPr>
              <w:t>37 - 38</w:t>
            </w:r>
          </w:p>
        </w:tc>
      </w:tr>
    </w:tbl>
    <w:p w:rsidR="005D665C" w:rsidRDefault="005D665C" w:rsidP="005D665C">
      <w:pPr>
        <w:pStyle w:val="30"/>
        <w:keepNext/>
        <w:keepLines/>
        <w:shd w:val="clear" w:color="auto" w:fill="auto"/>
        <w:spacing w:before="0" w:after="250" w:line="270" w:lineRule="exact"/>
        <w:ind w:left="3060"/>
        <w:jc w:val="left"/>
      </w:pPr>
    </w:p>
    <w:p w:rsidR="005D665C" w:rsidRPr="00456ED8" w:rsidRDefault="005D665C" w:rsidP="00456ED8">
      <w:pPr>
        <w:pStyle w:val="1"/>
        <w:jc w:val="center"/>
        <w:rPr>
          <w:rFonts w:ascii="Times New Roman" w:hAnsi="Times New Roman" w:cs="Times New Roman"/>
          <w:color w:val="auto"/>
        </w:rPr>
      </w:pPr>
      <w:r w:rsidRPr="00456ED8">
        <w:rPr>
          <w:rFonts w:ascii="Times New Roman" w:hAnsi="Times New Roman" w:cs="Times New Roman"/>
          <w:color w:val="auto"/>
        </w:rPr>
        <w:t>1.  ОБЩИЕ ПОЛОЖЕНИЯ</w:t>
      </w:r>
      <w:bookmarkEnd w:id="4"/>
    </w:p>
    <w:p w:rsidR="005D665C" w:rsidRPr="00456ED8" w:rsidRDefault="005D665C" w:rsidP="00456ED8">
      <w:pPr>
        <w:pStyle w:val="11"/>
        <w:shd w:val="clear" w:color="auto" w:fill="auto"/>
        <w:spacing w:after="0" w:line="240" w:lineRule="auto"/>
        <w:ind w:left="40" w:right="180" w:firstLine="700"/>
        <w:jc w:val="both"/>
        <w:rPr>
          <w:sz w:val="28"/>
          <w:szCs w:val="28"/>
        </w:rPr>
      </w:pPr>
      <w:r w:rsidRPr="00456ED8">
        <w:rPr>
          <w:sz w:val="28"/>
          <w:szCs w:val="28"/>
        </w:rPr>
        <w:t>Результатом освоения учебной дисциплины «Безопасность жизнедеятельности» являются освоенные умения и усвоенные знания, направленные на формирование общих и профессиональных компетенций.</w:t>
      </w:r>
    </w:p>
    <w:p w:rsidR="005D665C" w:rsidRPr="00456ED8" w:rsidRDefault="005D665C" w:rsidP="00456ED8">
      <w:pPr>
        <w:pStyle w:val="11"/>
        <w:shd w:val="clear" w:color="auto" w:fill="auto"/>
        <w:spacing w:after="0" w:line="240" w:lineRule="auto"/>
        <w:ind w:left="40" w:right="1580" w:firstLine="700"/>
        <w:jc w:val="left"/>
        <w:rPr>
          <w:sz w:val="28"/>
          <w:szCs w:val="28"/>
        </w:rPr>
      </w:pPr>
      <w:r w:rsidRPr="00456ED8">
        <w:rPr>
          <w:sz w:val="28"/>
          <w:szCs w:val="28"/>
        </w:rPr>
        <w:t>Форма промежуточной аттестации по учебной дисциплине -  дифференцированный зачет.</w:t>
      </w:r>
    </w:p>
    <w:p w:rsidR="005D665C" w:rsidRPr="00456ED8" w:rsidRDefault="005D665C" w:rsidP="00456ED8">
      <w:pPr>
        <w:pStyle w:val="11"/>
        <w:shd w:val="clear" w:color="auto" w:fill="auto"/>
        <w:spacing w:after="0" w:line="240" w:lineRule="auto"/>
        <w:ind w:left="40" w:right="180" w:firstLine="700"/>
        <w:jc w:val="both"/>
        <w:rPr>
          <w:sz w:val="28"/>
          <w:szCs w:val="28"/>
        </w:rPr>
      </w:pPr>
      <w:r w:rsidRPr="00456ED8">
        <w:rPr>
          <w:sz w:val="28"/>
          <w:szCs w:val="28"/>
        </w:rPr>
        <w:t>Итогом дифференцированного зачета является качественная оценка в баллах от 1 до 5.</w:t>
      </w:r>
    </w:p>
    <w:p w:rsidR="005D665C" w:rsidRPr="00456ED8" w:rsidRDefault="005D665C" w:rsidP="00456ED8">
      <w:pPr>
        <w:autoSpaceDE w:val="0"/>
        <w:autoSpaceDN w:val="0"/>
        <w:adjustRightInd w:val="0"/>
        <w:rPr>
          <w:rFonts w:ascii="Times New Roman" w:hAnsi="Times New Roman" w:cs="Times New Roman"/>
          <w:b/>
          <w:bCs/>
          <w:sz w:val="28"/>
          <w:szCs w:val="28"/>
        </w:rPr>
      </w:pPr>
      <w:r w:rsidRPr="00456ED8">
        <w:rPr>
          <w:rFonts w:ascii="Times New Roman" w:hAnsi="Times New Roman" w:cs="Times New Roman"/>
          <w:sz w:val="28"/>
          <w:szCs w:val="28"/>
        </w:rPr>
        <w:t xml:space="preserve">           Освоение содержания учебной дисциплины «Основы безопасности жизнедеятельности» обеспечивает достижение следующих</w:t>
      </w:r>
      <w:r w:rsidRPr="00456ED8">
        <w:rPr>
          <w:rStyle w:val="a6"/>
          <w:rFonts w:eastAsia="Arial Unicode MS"/>
          <w:sz w:val="28"/>
          <w:szCs w:val="28"/>
        </w:rPr>
        <w:t xml:space="preserve"> результатов:                                            </w:t>
      </w:r>
      <w:r w:rsidRPr="00456ED8">
        <w:rPr>
          <w:rFonts w:ascii="Times New Roman" w:hAnsi="Times New Roman" w:cs="Times New Roman"/>
          <w:sz w:val="28"/>
          <w:szCs w:val="28"/>
        </w:rPr>
        <w:t xml:space="preserve">• </w:t>
      </w:r>
      <w:r w:rsidRPr="00456ED8">
        <w:rPr>
          <w:rFonts w:ascii="Times New Roman" w:hAnsi="Times New Roman" w:cs="Times New Roman"/>
          <w:b/>
          <w:bCs/>
          <w:i/>
          <w:iCs/>
          <w:sz w:val="28"/>
          <w:szCs w:val="28"/>
        </w:rPr>
        <w:t>личностных</w:t>
      </w:r>
      <w:r w:rsidRPr="00456ED8">
        <w:rPr>
          <w:rFonts w:ascii="Times New Roman" w:hAnsi="Times New Roman" w:cs="Times New Roman"/>
          <w:b/>
          <w:bCs/>
          <w:sz w:val="28"/>
          <w:szCs w:val="28"/>
        </w:rPr>
        <w:t>:</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1</w:t>
      </w:r>
      <w:r w:rsidRPr="00456ED8">
        <w:rPr>
          <w:rFonts w:ascii="Times New Roman" w:hAnsi="Times New Roman" w:cs="Times New Roman"/>
          <w:sz w:val="28"/>
          <w:szCs w:val="28"/>
        </w:rPr>
        <w:t xml:space="preserve"> -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2</w:t>
      </w:r>
      <w:r w:rsidRPr="00456ED8">
        <w:rPr>
          <w:rFonts w:ascii="Times New Roman" w:hAnsi="Times New Roman" w:cs="Times New Roman"/>
          <w:sz w:val="28"/>
          <w:szCs w:val="28"/>
        </w:rPr>
        <w:t>− готовность к служению Отечеству, его защите;</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3</w:t>
      </w:r>
      <w:r w:rsidRPr="00456ED8">
        <w:rPr>
          <w:rFonts w:ascii="Times New Roman" w:hAnsi="Times New Roman" w:cs="Times New Roman"/>
          <w:sz w:val="28"/>
          <w:szCs w:val="28"/>
        </w:rPr>
        <w:t>− формирование потребности соблюдать нормы здорового образа жизни, осознанно выполнять правила безопасности жизнедеятельности;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4</w:t>
      </w:r>
      <w:r w:rsidRPr="00456ED8">
        <w:rPr>
          <w:rFonts w:ascii="Times New Roman" w:hAnsi="Times New Roman" w:cs="Times New Roman"/>
          <w:sz w:val="28"/>
          <w:szCs w:val="28"/>
        </w:rPr>
        <w:t>− исключение из своей жизни вредных привычек (курения, пьянства и т. д.);</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5</w:t>
      </w:r>
      <w:r w:rsidRPr="00456ED8">
        <w:rPr>
          <w:rFonts w:ascii="Times New Roman" w:hAnsi="Times New Roman" w:cs="Times New Roman"/>
          <w:sz w:val="28"/>
          <w:szCs w:val="28"/>
        </w:rPr>
        <w:t xml:space="preserve"> −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Л 6</w:t>
      </w:r>
      <w:r w:rsidRPr="00456ED8">
        <w:rPr>
          <w:rFonts w:ascii="Times New Roman" w:hAnsi="Times New Roman" w:cs="Times New Roman"/>
          <w:sz w:val="28"/>
          <w:szCs w:val="28"/>
        </w:rPr>
        <w:t>− освоение приемов действий в опасных и чрезвычайных ситуациях природного, техногенного и социального характера;</w:t>
      </w:r>
    </w:p>
    <w:p w:rsidR="005D665C" w:rsidRPr="00456ED8" w:rsidRDefault="005D665C" w:rsidP="00456ED8">
      <w:pPr>
        <w:autoSpaceDE w:val="0"/>
        <w:autoSpaceDN w:val="0"/>
        <w:adjustRightInd w:val="0"/>
        <w:rPr>
          <w:rFonts w:ascii="Times New Roman" w:hAnsi="Times New Roman" w:cs="Times New Roman"/>
          <w:b/>
          <w:bCs/>
          <w:sz w:val="28"/>
          <w:szCs w:val="28"/>
        </w:rPr>
      </w:pPr>
      <w:r w:rsidRPr="00456ED8">
        <w:rPr>
          <w:rFonts w:ascii="Times New Roman" w:hAnsi="Times New Roman" w:cs="Times New Roman"/>
          <w:sz w:val="28"/>
          <w:szCs w:val="28"/>
        </w:rPr>
        <w:t xml:space="preserve">• </w:t>
      </w:r>
      <w:r w:rsidRPr="00456ED8">
        <w:rPr>
          <w:rFonts w:ascii="Times New Roman" w:hAnsi="Times New Roman" w:cs="Times New Roman"/>
          <w:b/>
          <w:bCs/>
          <w:i/>
          <w:iCs/>
          <w:sz w:val="28"/>
          <w:szCs w:val="28"/>
        </w:rPr>
        <w:t>метапредметных</w:t>
      </w:r>
      <w:r w:rsidRPr="00456ED8">
        <w:rPr>
          <w:rFonts w:ascii="Times New Roman" w:hAnsi="Times New Roman" w:cs="Times New Roman"/>
          <w:b/>
          <w:bCs/>
          <w:sz w:val="28"/>
          <w:szCs w:val="28"/>
        </w:rPr>
        <w:t>:</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1−</w:t>
      </w:r>
      <w:r w:rsidRPr="00456ED8">
        <w:rPr>
          <w:rFonts w:ascii="Times New Roman" w:hAnsi="Times New Roman" w:cs="Times New Roman"/>
          <w:sz w:val="28"/>
          <w:szCs w:val="28"/>
        </w:rPr>
        <w:t xml:space="preserve">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sz w:val="28"/>
          <w:szCs w:val="28"/>
        </w:rPr>
        <w:t>безопасность жизнедеятельности человека;</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2</w:t>
      </w:r>
      <w:r w:rsidRPr="00456ED8">
        <w:rPr>
          <w:rFonts w:ascii="Times New Roman" w:hAnsi="Times New Roman" w:cs="Times New Roman"/>
          <w:sz w:val="28"/>
          <w:szCs w:val="28"/>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lastRenderedPageBreak/>
        <w:t>М 3</w:t>
      </w:r>
      <w:r w:rsidRPr="00456ED8">
        <w:rPr>
          <w:rFonts w:ascii="Times New Roman" w:hAnsi="Times New Roman" w:cs="Times New Roman"/>
          <w:sz w:val="28"/>
          <w:szCs w:val="28"/>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4</w:t>
      </w:r>
      <w:r w:rsidRPr="00456ED8">
        <w:rPr>
          <w:rFonts w:ascii="Times New Roman" w:hAnsi="Times New Roman" w:cs="Times New Roman"/>
          <w:sz w:val="28"/>
          <w:szCs w:val="28"/>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5</w:t>
      </w:r>
      <w:r w:rsidRPr="00456ED8">
        <w:rPr>
          <w:rFonts w:ascii="Times New Roman" w:hAnsi="Times New Roman" w:cs="Times New Roman"/>
          <w:sz w:val="28"/>
          <w:szCs w:val="28"/>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6</w:t>
      </w:r>
      <w:r w:rsidRPr="00456ED8">
        <w:rPr>
          <w:rFonts w:ascii="Times New Roman" w:hAnsi="Times New Roman" w:cs="Times New Roman"/>
          <w:sz w:val="28"/>
          <w:szCs w:val="28"/>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7</w:t>
      </w:r>
      <w:r w:rsidRPr="00456ED8">
        <w:rPr>
          <w:rFonts w:ascii="Times New Roman" w:hAnsi="Times New Roman" w:cs="Times New Roman"/>
          <w:sz w:val="28"/>
          <w:szCs w:val="28"/>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8</w:t>
      </w:r>
      <w:r w:rsidRPr="00456ED8">
        <w:rPr>
          <w:rFonts w:ascii="Times New Roman" w:hAnsi="Times New Roman" w:cs="Times New Roman"/>
          <w:sz w:val="28"/>
          <w:szCs w:val="28"/>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9</w:t>
      </w:r>
      <w:r w:rsidRPr="00456ED8">
        <w:rPr>
          <w:rFonts w:ascii="Times New Roman" w:hAnsi="Times New Roman" w:cs="Times New Roman"/>
          <w:sz w:val="28"/>
          <w:szCs w:val="28"/>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10</w:t>
      </w:r>
      <w:r w:rsidRPr="00456ED8">
        <w:rPr>
          <w:rFonts w:ascii="Times New Roman" w:hAnsi="Times New Roman" w:cs="Times New Roman"/>
          <w:sz w:val="28"/>
          <w:szCs w:val="28"/>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11</w:t>
      </w:r>
      <w:r w:rsidRPr="00456ED8">
        <w:rPr>
          <w:rFonts w:ascii="Times New Roman" w:hAnsi="Times New Roman" w:cs="Times New Roman"/>
          <w:sz w:val="28"/>
          <w:szCs w:val="28"/>
        </w:rPr>
        <w:t>− освоение знания устройства и принципов действия бытовых приборов и других технических средств, используемых в повседневной жизни; приобретение опыта локализации возможных опасных −− ситуаций, связанных с нарушением работы технических средств и правил их эксплуатации;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12</w:t>
      </w:r>
      <w:r w:rsidRPr="00456ED8">
        <w:rPr>
          <w:rFonts w:ascii="Times New Roman" w:hAnsi="Times New Roman" w:cs="Times New Roman"/>
          <w:sz w:val="28"/>
          <w:szCs w:val="28"/>
        </w:rPr>
        <w:t>− формирование установки на здоровый образ жизни;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М 13</w:t>
      </w:r>
      <w:r w:rsidRPr="00456ED8">
        <w:rPr>
          <w:rFonts w:ascii="Times New Roman" w:hAnsi="Times New Roman" w:cs="Times New Roman"/>
          <w:sz w:val="28"/>
          <w:szCs w:val="28"/>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5D665C" w:rsidRPr="00456ED8" w:rsidRDefault="005D665C" w:rsidP="00456ED8">
      <w:pPr>
        <w:autoSpaceDE w:val="0"/>
        <w:autoSpaceDN w:val="0"/>
        <w:adjustRightInd w:val="0"/>
        <w:rPr>
          <w:rFonts w:ascii="Times New Roman" w:hAnsi="Times New Roman" w:cs="Times New Roman"/>
          <w:b/>
          <w:bCs/>
          <w:sz w:val="28"/>
          <w:szCs w:val="28"/>
        </w:rPr>
      </w:pPr>
      <w:r w:rsidRPr="00456ED8">
        <w:rPr>
          <w:rFonts w:ascii="Times New Roman" w:hAnsi="Times New Roman" w:cs="Times New Roman"/>
          <w:sz w:val="28"/>
          <w:szCs w:val="28"/>
        </w:rPr>
        <w:t xml:space="preserve">• </w:t>
      </w:r>
      <w:r w:rsidRPr="00456ED8">
        <w:rPr>
          <w:rFonts w:ascii="Times New Roman" w:hAnsi="Times New Roman" w:cs="Times New Roman"/>
          <w:b/>
          <w:bCs/>
          <w:i/>
          <w:iCs/>
          <w:sz w:val="28"/>
          <w:szCs w:val="28"/>
        </w:rPr>
        <w:t>предметных</w:t>
      </w:r>
      <w:r w:rsidRPr="00456ED8">
        <w:rPr>
          <w:rFonts w:ascii="Times New Roman" w:hAnsi="Times New Roman" w:cs="Times New Roman"/>
          <w:b/>
          <w:bCs/>
          <w:sz w:val="28"/>
          <w:szCs w:val="28"/>
        </w:rPr>
        <w:t>:</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1</w:t>
      </w:r>
      <w:r w:rsidRPr="00456ED8">
        <w:rPr>
          <w:rFonts w:ascii="Times New Roman" w:hAnsi="Times New Roman" w:cs="Times New Roman"/>
          <w:sz w:val="28"/>
          <w:szCs w:val="28"/>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2</w:t>
      </w:r>
      <w:r w:rsidRPr="00456ED8">
        <w:rPr>
          <w:rFonts w:ascii="Times New Roman" w:hAnsi="Times New Roman" w:cs="Times New Roman"/>
          <w:sz w:val="28"/>
          <w:szCs w:val="28"/>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3</w:t>
      </w:r>
      <w:r w:rsidRPr="00456ED8">
        <w:rPr>
          <w:rFonts w:ascii="Times New Roman" w:hAnsi="Times New Roman" w:cs="Times New Roman"/>
          <w:sz w:val="28"/>
          <w:szCs w:val="28"/>
        </w:rPr>
        <w:t>−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4</w:t>
      </w:r>
      <w:r w:rsidRPr="00456ED8">
        <w:rPr>
          <w:rFonts w:ascii="Times New Roman" w:hAnsi="Times New Roman" w:cs="Times New Roman"/>
          <w:sz w:val="28"/>
          <w:szCs w:val="28"/>
        </w:rPr>
        <w:t>−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5</w:t>
      </w:r>
      <w:r w:rsidRPr="00456ED8">
        <w:rPr>
          <w:rFonts w:ascii="Times New Roman" w:hAnsi="Times New Roman" w:cs="Times New Roman"/>
          <w:sz w:val="28"/>
          <w:szCs w:val="28"/>
        </w:rPr>
        <w:t>− освоение знания распространенных опасных и чрезвычайных ситуаций природного, техногенного и социального характера;</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lastRenderedPageBreak/>
        <w:t>П 6</w:t>
      </w:r>
      <w:r w:rsidRPr="00456ED8">
        <w:rPr>
          <w:rFonts w:ascii="Times New Roman" w:hAnsi="Times New Roman" w:cs="Times New Roman"/>
          <w:sz w:val="28"/>
          <w:szCs w:val="28"/>
        </w:rPr>
        <w:t>− освоение знания факторов, пагубно влияющих на здоровье человека;</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7</w:t>
      </w:r>
      <w:r w:rsidRPr="00456ED8">
        <w:rPr>
          <w:rFonts w:ascii="Times New Roman" w:hAnsi="Times New Roman" w:cs="Times New Roman"/>
          <w:sz w:val="28"/>
          <w:szCs w:val="28"/>
        </w:rPr>
        <w:t>− развитие знания основных мер защиты (в том числе в области гражданской обороны) и правил поведения в условиях опасных и чрезвычайных ситуаций;</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8</w:t>
      </w:r>
      <w:r w:rsidRPr="00456ED8">
        <w:rPr>
          <w:rFonts w:ascii="Times New Roman" w:hAnsi="Times New Roman" w:cs="Times New Roman"/>
          <w:sz w:val="28"/>
          <w:szCs w:val="28"/>
        </w:rPr>
        <w:t xml:space="preserve">− 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r w:rsidRPr="00456ED8">
        <w:rPr>
          <w:rFonts w:ascii="Times New Roman" w:hAnsi="Times New Roman" w:cs="Times New Roman"/>
          <w:b/>
          <w:sz w:val="28"/>
          <w:szCs w:val="28"/>
        </w:rPr>
        <w:t>П 9</w:t>
      </w:r>
      <w:r w:rsidRPr="00456ED8">
        <w:rPr>
          <w:rFonts w:ascii="Times New Roman" w:hAnsi="Times New Roman" w:cs="Times New Roman"/>
          <w:sz w:val="28"/>
          <w:szCs w:val="28"/>
        </w:rPr>
        <w:t>− развитие умения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10</w:t>
      </w:r>
      <w:r w:rsidRPr="00456ED8">
        <w:rPr>
          <w:rFonts w:ascii="Times New Roman" w:hAnsi="Times New Roman" w:cs="Times New Roman"/>
          <w:sz w:val="28"/>
          <w:szCs w:val="28"/>
        </w:rPr>
        <w:t>− 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11</w:t>
      </w:r>
      <w:r w:rsidRPr="00456ED8">
        <w:rPr>
          <w:rFonts w:ascii="Times New Roman" w:hAnsi="Times New Roman" w:cs="Times New Roman"/>
          <w:sz w:val="28"/>
          <w:szCs w:val="28"/>
        </w:rPr>
        <w:t>− освоение знания основных видов военно-профессиональной деятельности,</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sz w:val="28"/>
          <w:szCs w:val="28"/>
        </w:rPr>
        <w:t>особенностей прохождения военной службы по призыву и контракту, увольнения с военной службы и пребывания в запасе;</w:t>
      </w:r>
    </w:p>
    <w:p w:rsidR="005D665C" w:rsidRPr="00456ED8" w:rsidRDefault="005D665C" w:rsidP="00456ED8">
      <w:pPr>
        <w:autoSpaceDE w:val="0"/>
        <w:autoSpaceDN w:val="0"/>
        <w:adjustRightInd w:val="0"/>
        <w:rPr>
          <w:rFonts w:ascii="Times New Roman" w:hAnsi="Times New Roman" w:cs="Times New Roman"/>
          <w:sz w:val="28"/>
          <w:szCs w:val="28"/>
        </w:rPr>
      </w:pPr>
      <w:r w:rsidRPr="00456ED8">
        <w:rPr>
          <w:rFonts w:ascii="Times New Roman" w:hAnsi="Times New Roman" w:cs="Times New Roman"/>
          <w:b/>
          <w:sz w:val="28"/>
          <w:szCs w:val="28"/>
        </w:rPr>
        <w:t>П 12</w:t>
      </w:r>
      <w:r w:rsidRPr="00456ED8">
        <w:rPr>
          <w:rFonts w:ascii="Times New Roman" w:hAnsi="Times New Roman" w:cs="Times New Roman"/>
          <w:sz w:val="28"/>
          <w:szCs w:val="28"/>
        </w:rPr>
        <w:t>− 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19248B" w:rsidRDefault="005D665C" w:rsidP="0019248B">
      <w:pPr>
        <w:pStyle w:val="ad"/>
        <w:spacing w:before="0" w:beforeAutospacing="0" w:after="0" w:afterAutospacing="0"/>
        <w:rPr>
          <w:color w:val="000000"/>
          <w:sz w:val="28"/>
          <w:szCs w:val="28"/>
        </w:rPr>
      </w:pPr>
      <w:r w:rsidRPr="00456ED8">
        <w:rPr>
          <w:rStyle w:val="a6"/>
          <w:sz w:val="28"/>
          <w:szCs w:val="28"/>
        </w:rPr>
        <w:t>Общие и профессиональные компетенции - общие компетенции,</w:t>
      </w:r>
      <w:r w:rsidRPr="00456ED8">
        <w:rPr>
          <w:sz w:val="28"/>
          <w:szCs w:val="28"/>
        </w:rPr>
        <w:t xml:space="preserve"> включающие в себя способность:                                                                                                                         </w:t>
      </w:r>
      <w:r w:rsidR="0019248B">
        <w:rPr>
          <w:b/>
          <w:color w:val="000000"/>
          <w:sz w:val="28"/>
          <w:szCs w:val="28"/>
        </w:rPr>
        <w:t>ОК 1</w:t>
      </w:r>
      <w:r w:rsidR="0019248B">
        <w:rPr>
          <w:color w:val="000000"/>
          <w:sz w:val="28"/>
          <w:szCs w:val="28"/>
        </w:rPr>
        <w:t xml:space="preserve">. Понимать сущность и социальную значимость будущей профессии, проявлять к ней устойчивый интерес.                                                                   </w:t>
      </w:r>
    </w:p>
    <w:p w:rsidR="0019248B" w:rsidRDefault="0019248B" w:rsidP="0019248B">
      <w:pPr>
        <w:pStyle w:val="ad"/>
        <w:spacing w:before="0" w:beforeAutospacing="0" w:after="0" w:afterAutospacing="0"/>
        <w:rPr>
          <w:color w:val="000000"/>
          <w:sz w:val="28"/>
          <w:szCs w:val="28"/>
        </w:rPr>
      </w:pPr>
      <w:r>
        <w:rPr>
          <w:b/>
          <w:color w:val="000000"/>
          <w:sz w:val="28"/>
          <w:szCs w:val="28"/>
        </w:rPr>
        <w:t>ОК 2</w:t>
      </w:r>
      <w:r>
        <w:rPr>
          <w:color w:val="000000"/>
          <w:sz w:val="28"/>
          <w:szCs w:val="28"/>
        </w:rPr>
        <w:t xml:space="preserve">.  Организовывать собственную деятельность, исходя из цели и способов еедостижения, определенных руководителем.                                          </w:t>
      </w:r>
    </w:p>
    <w:p w:rsidR="0019248B" w:rsidRDefault="0019248B" w:rsidP="0019248B">
      <w:pPr>
        <w:pStyle w:val="ad"/>
        <w:spacing w:before="0" w:beforeAutospacing="0" w:after="0" w:afterAutospacing="0"/>
        <w:rPr>
          <w:color w:val="000000"/>
          <w:sz w:val="28"/>
          <w:szCs w:val="28"/>
        </w:rPr>
      </w:pPr>
      <w:r>
        <w:rPr>
          <w:b/>
          <w:color w:val="000000"/>
          <w:sz w:val="28"/>
          <w:szCs w:val="28"/>
        </w:rPr>
        <w:t>ОК 3</w:t>
      </w:r>
      <w:r>
        <w:rPr>
          <w:color w:val="000000"/>
          <w:sz w:val="28"/>
          <w:szCs w:val="28"/>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19248B" w:rsidRDefault="0019248B" w:rsidP="0019248B">
      <w:pPr>
        <w:pStyle w:val="ad"/>
        <w:spacing w:before="0" w:beforeAutospacing="0" w:after="0" w:afterAutospacing="0"/>
        <w:rPr>
          <w:color w:val="000000"/>
          <w:sz w:val="28"/>
          <w:szCs w:val="28"/>
        </w:rPr>
      </w:pPr>
      <w:r>
        <w:rPr>
          <w:b/>
          <w:color w:val="000000"/>
          <w:sz w:val="28"/>
          <w:szCs w:val="28"/>
        </w:rPr>
        <w:t>ОК 4</w:t>
      </w:r>
      <w:r>
        <w:rPr>
          <w:color w:val="000000"/>
          <w:sz w:val="28"/>
          <w:szCs w:val="28"/>
        </w:rPr>
        <w:t xml:space="preserve">. Осуществлять поиск информации, необходимой для эффективного выполнения профессиональных задач.                                                                </w:t>
      </w:r>
    </w:p>
    <w:p w:rsidR="0019248B" w:rsidRDefault="0019248B" w:rsidP="0019248B">
      <w:pPr>
        <w:pStyle w:val="ad"/>
        <w:spacing w:before="0" w:beforeAutospacing="0" w:after="0" w:afterAutospacing="0"/>
        <w:rPr>
          <w:color w:val="000000"/>
          <w:sz w:val="28"/>
          <w:szCs w:val="28"/>
        </w:rPr>
      </w:pPr>
      <w:r>
        <w:rPr>
          <w:b/>
          <w:color w:val="000000"/>
          <w:sz w:val="28"/>
          <w:szCs w:val="28"/>
        </w:rPr>
        <w:t>ОК 5</w:t>
      </w:r>
      <w:r>
        <w:rPr>
          <w:color w:val="000000"/>
          <w:sz w:val="28"/>
          <w:szCs w:val="28"/>
        </w:rPr>
        <w:t xml:space="preserve">. Использовать информационно-коммуникационные технологии в профессиональной деятельности.                                                                         </w:t>
      </w:r>
    </w:p>
    <w:p w:rsidR="0019248B" w:rsidRDefault="0019248B" w:rsidP="0019248B">
      <w:pPr>
        <w:pStyle w:val="ad"/>
        <w:spacing w:before="0" w:beforeAutospacing="0" w:after="0" w:afterAutospacing="0"/>
        <w:rPr>
          <w:color w:val="000000"/>
          <w:sz w:val="28"/>
          <w:szCs w:val="28"/>
        </w:rPr>
      </w:pPr>
      <w:r>
        <w:rPr>
          <w:b/>
          <w:color w:val="000000"/>
          <w:sz w:val="28"/>
          <w:szCs w:val="28"/>
        </w:rPr>
        <w:t>ОК 6</w:t>
      </w:r>
      <w:r>
        <w:rPr>
          <w:color w:val="000000"/>
          <w:sz w:val="28"/>
          <w:szCs w:val="28"/>
        </w:rPr>
        <w:t xml:space="preserve">. Работать в команде, эффективно общаться с коллегами, руководством, клиентами.                                                                                                                           </w:t>
      </w:r>
    </w:p>
    <w:p w:rsidR="003C667E" w:rsidRDefault="003C667E" w:rsidP="0019248B">
      <w:pPr>
        <w:pStyle w:val="ad"/>
        <w:spacing w:before="0" w:beforeAutospacing="0" w:after="0" w:afterAutospacing="0"/>
        <w:rPr>
          <w:b/>
          <w:sz w:val="28"/>
          <w:szCs w:val="28"/>
          <w:lang w:eastAsia="en-US"/>
        </w:rPr>
      </w:pPr>
    </w:p>
    <w:p w:rsidR="003C667E" w:rsidRDefault="003C667E" w:rsidP="003C667E">
      <w:pPr>
        <w:pStyle w:val="ad"/>
        <w:spacing w:before="0" w:beforeAutospacing="0" w:after="0" w:afterAutospacing="0"/>
        <w:jc w:val="center"/>
        <w:rPr>
          <w:b/>
          <w:sz w:val="28"/>
          <w:szCs w:val="28"/>
          <w:lang w:eastAsia="en-US"/>
        </w:rPr>
      </w:pPr>
    </w:p>
    <w:p w:rsidR="003C667E" w:rsidRDefault="003C667E" w:rsidP="003C667E">
      <w:pPr>
        <w:pStyle w:val="ad"/>
        <w:spacing w:before="0" w:beforeAutospacing="0" w:after="0" w:afterAutospacing="0"/>
        <w:jc w:val="center"/>
        <w:rPr>
          <w:b/>
          <w:sz w:val="28"/>
          <w:szCs w:val="28"/>
          <w:lang w:eastAsia="en-US"/>
        </w:rPr>
      </w:pPr>
    </w:p>
    <w:p w:rsidR="003C667E" w:rsidRDefault="003C667E" w:rsidP="003C667E">
      <w:pPr>
        <w:pStyle w:val="ad"/>
        <w:spacing w:before="0" w:beforeAutospacing="0" w:after="0" w:afterAutospacing="0"/>
        <w:jc w:val="center"/>
        <w:rPr>
          <w:b/>
          <w:sz w:val="28"/>
          <w:szCs w:val="28"/>
          <w:lang w:eastAsia="en-US"/>
        </w:rPr>
      </w:pPr>
    </w:p>
    <w:p w:rsidR="003C667E" w:rsidRDefault="003C667E" w:rsidP="003C667E">
      <w:pPr>
        <w:pStyle w:val="ad"/>
        <w:spacing w:before="0" w:beforeAutospacing="0" w:after="0" w:afterAutospacing="0"/>
        <w:jc w:val="center"/>
        <w:rPr>
          <w:b/>
          <w:sz w:val="28"/>
          <w:szCs w:val="28"/>
          <w:lang w:eastAsia="en-US"/>
        </w:rPr>
      </w:pPr>
    </w:p>
    <w:p w:rsidR="003C667E" w:rsidRDefault="003C667E" w:rsidP="003C667E">
      <w:pPr>
        <w:pStyle w:val="ad"/>
        <w:spacing w:before="0" w:beforeAutospacing="0" w:after="0" w:afterAutospacing="0"/>
        <w:jc w:val="center"/>
        <w:rPr>
          <w:b/>
          <w:sz w:val="28"/>
          <w:szCs w:val="28"/>
          <w:lang w:eastAsia="en-US"/>
        </w:rPr>
      </w:pPr>
    </w:p>
    <w:p w:rsidR="000A5F0B" w:rsidRDefault="000A5F0B" w:rsidP="003C667E">
      <w:pPr>
        <w:pStyle w:val="ad"/>
        <w:spacing w:before="0" w:beforeAutospacing="0" w:after="0" w:afterAutospacing="0"/>
        <w:jc w:val="center"/>
        <w:rPr>
          <w:b/>
          <w:sz w:val="28"/>
          <w:szCs w:val="28"/>
          <w:lang w:eastAsia="en-US"/>
        </w:rPr>
      </w:pPr>
    </w:p>
    <w:p w:rsidR="0019248B" w:rsidRDefault="0019248B" w:rsidP="003C667E">
      <w:pPr>
        <w:pStyle w:val="ad"/>
        <w:spacing w:before="0" w:beforeAutospacing="0" w:after="0" w:afterAutospacing="0"/>
        <w:jc w:val="center"/>
        <w:rPr>
          <w:b/>
          <w:sz w:val="28"/>
          <w:szCs w:val="28"/>
          <w:lang w:eastAsia="en-US"/>
        </w:rPr>
      </w:pPr>
    </w:p>
    <w:p w:rsidR="0019248B" w:rsidRDefault="0019248B" w:rsidP="003C667E">
      <w:pPr>
        <w:pStyle w:val="ad"/>
        <w:spacing w:before="0" w:beforeAutospacing="0" w:after="0" w:afterAutospacing="0"/>
        <w:jc w:val="center"/>
        <w:rPr>
          <w:b/>
          <w:sz w:val="28"/>
          <w:szCs w:val="28"/>
          <w:lang w:eastAsia="en-US"/>
        </w:rPr>
      </w:pPr>
    </w:p>
    <w:p w:rsidR="0019248B" w:rsidRDefault="0019248B" w:rsidP="003C667E">
      <w:pPr>
        <w:pStyle w:val="ad"/>
        <w:spacing w:before="0" w:beforeAutospacing="0" w:after="0" w:afterAutospacing="0"/>
        <w:jc w:val="center"/>
        <w:rPr>
          <w:b/>
          <w:sz w:val="28"/>
          <w:szCs w:val="28"/>
          <w:lang w:eastAsia="en-US"/>
        </w:rPr>
      </w:pPr>
    </w:p>
    <w:p w:rsidR="0019248B" w:rsidRDefault="0019248B" w:rsidP="003C667E">
      <w:pPr>
        <w:pStyle w:val="ad"/>
        <w:spacing w:before="0" w:beforeAutospacing="0" w:after="0" w:afterAutospacing="0"/>
        <w:jc w:val="center"/>
        <w:rPr>
          <w:b/>
          <w:sz w:val="28"/>
          <w:szCs w:val="28"/>
          <w:lang w:eastAsia="en-US"/>
        </w:rPr>
      </w:pPr>
    </w:p>
    <w:p w:rsidR="005D665C" w:rsidRPr="003C667E" w:rsidRDefault="005D665C" w:rsidP="003C667E">
      <w:pPr>
        <w:pStyle w:val="ad"/>
        <w:spacing w:before="0" w:beforeAutospacing="0" w:after="0" w:afterAutospacing="0"/>
        <w:jc w:val="center"/>
        <w:rPr>
          <w:b/>
          <w:sz w:val="28"/>
          <w:szCs w:val="28"/>
          <w:lang w:eastAsia="en-US"/>
        </w:rPr>
      </w:pPr>
      <w:r w:rsidRPr="003C667E">
        <w:rPr>
          <w:b/>
          <w:sz w:val="28"/>
          <w:szCs w:val="28"/>
          <w:lang w:eastAsia="en-US"/>
        </w:rPr>
        <w:lastRenderedPageBreak/>
        <w:t xml:space="preserve">2. ПАСПОРТ ФОНДА ОЦЕНОЧНЫХ СРЕДСТВ ПО </w:t>
      </w:r>
      <w:r w:rsidR="00456ED8" w:rsidRPr="003C667E">
        <w:rPr>
          <w:b/>
          <w:sz w:val="28"/>
          <w:szCs w:val="28"/>
          <w:lang w:eastAsia="en-US"/>
        </w:rPr>
        <w:t>БЖД</w:t>
      </w:r>
    </w:p>
    <w:p w:rsidR="00456ED8" w:rsidRPr="00456ED8" w:rsidRDefault="005D665C" w:rsidP="00456ED8">
      <w:pPr>
        <w:pStyle w:val="23"/>
        <w:spacing w:after="0" w:line="240" w:lineRule="auto"/>
        <w:ind w:firstLine="426"/>
        <w:jc w:val="both"/>
        <w:rPr>
          <w:rFonts w:ascii="Times New Roman" w:hAnsi="Times New Roman"/>
          <w:sz w:val="28"/>
          <w:szCs w:val="28"/>
          <w:lang w:eastAsia="en-US"/>
        </w:rPr>
      </w:pPr>
      <w:r w:rsidRPr="00456ED8">
        <w:rPr>
          <w:rFonts w:ascii="Times New Roman" w:hAnsi="Times New Roman"/>
          <w:sz w:val="28"/>
          <w:szCs w:val="28"/>
          <w:lang w:eastAsia="en-US"/>
        </w:rPr>
        <w:t>Таблица 2.1. Оценочные средства учебной дисциплины</w:t>
      </w:r>
    </w:p>
    <w:tbl>
      <w:tblPr>
        <w:tblStyle w:val="ac"/>
        <w:tblW w:w="10206" w:type="dxa"/>
        <w:tblInd w:w="108" w:type="dxa"/>
        <w:tblLayout w:type="fixed"/>
        <w:tblLook w:val="04A0"/>
      </w:tblPr>
      <w:tblGrid>
        <w:gridCol w:w="567"/>
        <w:gridCol w:w="1134"/>
        <w:gridCol w:w="709"/>
        <w:gridCol w:w="1276"/>
        <w:gridCol w:w="1276"/>
        <w:gridCol w:w="4252"/>
        <w:gridCol w:w="992"/>
      </w:tblGrid>
      <w:tr w:rsidR="00456ED8" w:rsidRPr="00456ED8" w:rsidTr="00456ED8">
        <w:trPr>
          <w:cantSplit/>
          <w:trHeight w:val="1758"/>
        </w:trPr>
        <w:tc>
          <w:tcPr>
            <w:tcW w:w="567"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 п/п</w:t>
            </w:r>
          </w:p>
        </w:tc>
        <w:tc>
          <w:tcPr>
            <w:tcW w:w="1134"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Вид контроля</w:t>
            </w:r>
          </w:p>
        </w:tc>
        <w:tc>
          <w:tcPr>
            <w:tcW w:w="709"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Курс/      семестр</w:t>
            </w:r>
          </w:p>
        </w:tc>
        <w:tc>
          <w:tcPr>
            <w:tcW w:w="1276"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Контролируемые разделы (темы)</w:t>
            </w:r>
          </w:p>
        </w:tc>
        <w:tc>
          <w:tcPr>
            <w:tcW w:w="1276"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Наименование оценочного средства</w:t>
            </w:r>
          </w:p>
        </w:tc>
        <w:tc>
          <w:tcPr>
            <w:tcW w:w="4252"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Краткая характеристика оценочного средства</w:t>
            </w:r>
          </w:p>
        </w:tc>
        <w:tc>
          <w:tcPr>
            <w:tcW w:w="992" w:type="dxa"/>
            <w:textDirection w:val="btLr"/>
          </w:tcPr>
          <w:p w:rsidR="005D665C" w:rsidRPr="00456ED8" w:rsidRDefault="005D665C" w:rsidP="00456ED8">
            <w:pPr>
              <w:pStyle w:val="23"/>
              <w:spacing w:after="0" w:line="240" w:lineRule="auto"/>
              <w:ind w:left="113" w:right="113"/>
              <w:jc w:val="center"/>
              <w:rPr>
                <w:rFonts w:ascii="Times New Roman" w:hAnsi="Times New Roman"/>
                <w:b/>
                <w:sz w:val="24"/>
                <w:szCs w:val="24"/>
                <w:lang w:eastAsia="en-US"/>
              </w:rPr>
            </w:pPr>
            <w:r w:rsidRPr="00456ED8">
              <w:rPr>
                <w:rFonts w:ascii="Times New Roman" w:hAnsi="Times New Roman"/>
                <w:b/>
                <w:sz w:val="24"/>
                <w:szCs w:val="24"/>
                <w:lang w:eastAsia="en-US"/>
              </w:rPr>
              <w:t>Представление оценочного средства в ФОС</w:t>
            </w:r>
          </w:p>
        </w:tc>
      </w:tr>
      <w:tr w:rsidR="00456ED8" w:rsidRPr="00456ED8" w:rsidTr="00456ED8">
        <w:tc>
          <w:tcPr>
            <w:tcW w:w="567"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1</w:t>
            </w:r>
          </w:p>
        </w:tc>
        <w:tc>
          <w:tcPr>
            <w:tcW w:w="1134" w:type="dxa"/>
          </w:tcPr>
          <w:p w:rsidR="005D665C" w:rsidRPr="00456ED8" w:rsidRDefault="00F36FB9"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теку</w:t>
            </w:r>
            <w:r w:rsidR="005D665C" w:rsidRPr="00456ED8">
              <w:rPr>
                <w:rFonts w:ascii="Times New Roman" w:hAnsi="Times New Roman"/>
                <w:sz w:val="24"/>
                <w:szCs w:val="24"/>
                <w:lang w:eastAsia="en-US"/>
              </w:rPr>
              <w:t>щий</w:t>
            </w:r>
          </w:p>
        </w:tc>
        <w:tc>
          <w:tcPr>
            <w:tcW w:w="709" w:type="dxa"/>
          </w:tcPr>
          <w:p w:rsidR="005D665C" w:rsidRPr="00456ED8" w:rsidRDefault="000A5F0B" w:rsidP="00456ED8">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c>
          <w:tcPr>
            <w:tcW w:w="1276" w:type="dxa"/>
          </w:tcPr>
          <w:p w:rsidR="005D665C" w:rsidRPr="00456ED8" w:rsidRDefault="005D665C" w:rsidP="00456ED8">
            <w:pPr>
              <w:pStyle w:val="23"/>
              <w:spacing w:after="0" w:line="240" w:lineRule="auto"/>
              <w:rPr>
                <w:rFonts w:ascii="Times New Roman" w:hAnsi="Times New Roman"/>
                <w:sz w:val="24"/>
                <w:szCs w:val="24"/>
              </w:rPr>
            </w:pPr>
            <w:r w:rsidRPr="00456ED8">
              <w:rPr>
                <w:rFonts w:ascii="Times New Roman" w:hAnsi="Times New Roman"/>
                <w:sz w:val="24"/>
                <w:szCs w:val="24"/>
              </w:rPr>
              <w:t>Безопасность и защита человека в опасных и чрезвычайных ситуациях</w:t>
            </w:r>
          </w:p>
        </w:tc>
        <w:tc>
          <w:tcPr>
            <w:tcW w:w="1276"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bCs/>
                <w:color w:val="000000"/>
                <w:sz w:val="24"/>
                <w:szCs w:val="24"/>
              </w:rPr>
              <w:t>Тестовые задания.</w:t>
            </w:r>
          </w:p>
        </w:tc>
        <w:tc>
          <w:tcPr>
            <w:tcW w:w="4252" w:type="dxa"/>
          </w:tcPr>
          <w:p w:rsidR="005D665C" w:rsidRPr="00456ED8" w:rsidRDefault="005D665C" w:rsidP="00456ED8">
            <w:pPr>
              <w:shd w:val="clear" w:color="auto" w:fill="FFFFFF"/>
              <w:autoSpaceDE w:val="0"/>
              <w:autoSpaceDN w:val="0"/>
              <w:adjustRightInd w:val="0"/>
              <w:rPr>
                <w:rFonts w:ascii="Times New Roman" w:hAnsi="Times New Roman" w:cs="Times New Roman"/>
                <w:sz w:val="24"/>
                <w:szCs w:val="24"/>
              </w:rPr>
            </w:pPr>
            <w:r w:rsidRPr="00456ED8">
              <w:rPr>
                <w:rFonts w:ascii="Times New Roman" w:hAnsi="Times New Roman" w:cs="Times New Roman"/>
                <w:sz w:val="24"/>
                <w:szCs w:val="24"/>
              </w:rPr>
              <w:t>Определение основных понятий о здоровье и здоровом образе жизни.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 Влияние неблагоприятной окружающей среды на здоровье человека.</w:t>
            </w:r>
          </w:p>
        </w:tc>
        <w:tc>
          <w:tcPr>
            <w:tcW w:w="992"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тест</w:t>
            </w:r>
          </w:p>
        </w:tc>
      </w:tr>
      <w:tr w:rsidR="00456ED8" w:rsidRPr="00456ED8" w:rsidTr="00456ED8">
        <w:tc>
          <w:tcPr>
            <w:tcW w:w="567"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2</w:t>
            </w:r>
          </w:p>
        </w:tc>
        <w:tc>
          <w:tcPr>
            <w:tcW w:w="1134" w:type="dxa"/>
          </w:tcPr>
          <w:p w:rsidR="005D665C" w:rsidRPr="00456ED8" w:rsidRDefault="00F36FB9"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теку</w:t>
            </w:r>
            <w:r w:rsidR="005D665C" w:rsidRPr="00456ED8">
              <w:rPr>
                <w:rFonts w:ascii="Times New Roman" w:hAnsi="Times New Roman"/>
                <w:sz w:val="24"/>
                <w:szCs w:val="24"/>
                <w:lang w:eastAsia="en-US"/>
              </w:rPr>
              <w:t>щий</w:t>
            </w:r>
          </w:p>
        </w:tc>
        <w:tc>
          <w:tcPr>
            <w:tcW w:w="709" w:type="dxa"/>
          </w:tcPr>
          <w:p w:rsidR="005D665C" w:rsidRPr="00456ED8" w:rsidRDefault="000A5F0B" w:rsidP="00456ED8">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c>
          <w:tcPr>
            <w:tcW w:w="1276" w:type="dxa"/>
          </w:tcPr>
          <w:p w:rsidR="005D665C" w:rsidRPr="00456ED8" w:rsidRDefault="005D665C" w:rsidP="00456ED8">
            <w:pPr>
              <w:pStyle w:val="23"/>
              <w:spacing w:after="0" w:line="240" w:lineRule="auto"/>
              <w:rPr>
                <w:rFonts w:ascii="Times New Roman" w:hAnsi="Times New Roman"/>
                <w:sz w:val="24"/>
                <w:szCs w:val="24"/>
              </w:rPr>
            </w:pPr>
            <w:r w:rsidRPr="00456ED8">
              <w:rPr>
                <w:rFonts w:ascii="Times New Roman" w:hAnsi="Times New Roman"/>
                <w:bCs/>
                <w:color w:val="000000"/>
                <w:sz w:val="24"/>
                <w:szCs w:val="24"/>
              </w:rPr>
              <w:t>Основы обороны государства и воинская обязанность</w:t>
            </w:r>
          </w:p>
        </w:tc>
        <w:tc>
          <w:tcPr>
            <w:tcW w:w="1276"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bCs/>
                <w:color w:val="000000"/>
                <w:sz w:val="24"/>
                <w:szCs w:val="24"/>
              </w:rPr>
              <w:t>Тестовые задания.</w:t>
            </w:r>
          </w:p>
        </w:tc>
        <w:tc>
          <w:tcPr>
            <w:tcW w:w="4252" w:type="dxa"/>
          </w:tcPr>
          <w:p w:rsidR="005D665C" w:rsidRPr="00456ED8" w:rsidRDefault="005D665C" w:rsidP="00456ED8">
            <w:pPr>
              <w:autoSpaceDE w:val="0"/>
              <w:autoSpaceDN w:val="0"/>
              <w:adjustRightInd w:val="0"/>
              <w:rPr>
                <w:rFonts w:ascii="Times New Roman" w:hAnsi="Times New Roman" w:cs="Times New Roman"/>
                <w:sz w:val="24"/>
                <w:szCs w:val="24"/>
              </w:rPr>
            </w:pPr>
            <w:r w:rsidRPr="00456ED8">
              <w:rPr>
                <w:rFonts w:ascii="Times New Roman" w:hAnsi="Times New Roman" w:cs="Times New Roman"/>
                <w:sz w:val="24"/>
                <w:szCs w:val="24"/>
              </w:rPr>
              <w:t>Основные понятия военной и национальной безопасности, освоение функций и основные задачи современных</w:t>
            </w:r>
          </w:p>
          <w:p w:rsidR="005D665C" w:rsidRPr="00456ED8" w:rsidRDefault="005D665C" w:rsidP="00456ED8">
            <w:pPr>
              <w:shd w:val="clear" w:color="auto" w:fill="FFFFFF"/>
              <w:autoSpaceDE w:val="0"/>
              <w:autoSpaceDN w:val="0"/>
              <w:adjustRightInd w:val="0"/>
              <w:rPr>
                <w:rFonts w:ascii="Times New Roman" w:hAnsi="Times New Roman" w:cs="Times New Roman"/>
                <w:sz w:val="24"/>
                <w:szCs w:val="24"/>
              </w:rPr>
            </w:pPr>
            <w:r w:rsidRPr="00456ED8">
              <w:rPr>
                <w:rFonts w:ascii="Times New Roman" w:hAnsi="Times New Roman" w:cs="Times New Roman"/>
                <w:sz w:val="24"/>
                <w:szCs w:val="24"/>
              </w:rPr>
              <w:t>Вооруженных сил Российской Федерации, характеристика основных этапов создания Вооруженных Сил России. 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c>
          <w:tcPr>
            <w:tcW w:w="992"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тест</w:t>
            </w:r>
          </w:p>
          <w:p w:rsidR="005D665C" w:rsidRPr="00456ED8" w:rsidRDefault="005D665C" w:rsidP="00456ED8">
            <w:pPr>
              <w:pStyle w:val="23"/>
              <w:spacing w:after="0" w:line="240" w:lineRule="auto"/>
              <w:rPr>
                <w:rFonts w:ascii="Times New Roman" w:hAnsi="Times New Roman"/>
                <w:sz w:val="24"/>
                <w:szCs w:val="24"/>
                <w:lang w:eastAsia="en-US"/>
              </w:rPr>
            </w:pPr>
          </w:p>
        </w:tc>
      </w:tr>
      <w:tr w:rsidR="00456ED8" w:rsidRPr="00456ED8" w:rsidTr="00456ED8">
        <w:tc>
          <w:tcPr>
            <w:tcW w:w="567"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5</w:t>
            </w:r>
          </w:p>
        </w:tc>
        <w:tc>
          <w:tcPr>
            <w:tcW w:w="1134"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промежуточный</w:t>
            </w:r>
          </w:p>
        </w:tc>
        <w:tc>
          <w:tcPr>
            <w:tcW w:w="709" w:type="dxa"/>
          </w:tcPr>
          <w:p w:rsidR="005D665C" w:rsidRPr="00456ED8" w:rsidRDefault="000A5F0B" w:rsidP="00456ED8">
            <w:pPr>
              <w:pStyle w:val="23"/>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c>
          <w:tcPr>
            <w:tcW w:w="1276" w:type="dxa"/>
          </w:tcPr>
          <w:p w:rsidR="005D665C" w:rsidRPr="00456ED8" w:rsidRDefault="005D665C" w:rsidP="00456ED8">
            <w:pPr>
              <w:pStyle w:val="23"/>
              <w:spacing w:after="0" w:line="240" w:lineRule="auto"/>
              <w:rPr>
                <w:rFonts w:ascii="Times New Roman" w:hAnsi="Times New Roman"/>
                <w:bCs/>
                <w:color w:val="000000"/>
                <w:sz w:val="24"/>
                <w:szCs w:val="24"/>
              </w:rPr>
            </w:pPr>
          </w:p>
        </w:tc>
        <w:tc>
          <w:tcPr>
            <w:tcW w:w="1276" w:type="dxa"/>
          </w:tcPr>
          <w:p w:rsidR="005D665C" w:rsidRPr="00456ED8" w:rsidRDefault="005D665C" w:rsidP="00456ED8">
            <w:pPr>
              <w:pStyle w:val="23"/>
              <w:spacing w:after="0" w:line="240" w:lineRule="auto"/>
              <w:rPr>
                <w:rFonts w:ascii="Times New Roman" w:hAnsi="Times New Roman"/>
                <w:bCs/>
                <w:color w:val="000000"/>
                <w:sz w:val="24"/>
                <w:szCs w:val="24"/>
              </w:rPr>
            </w:pPr>
            <w:r w:rsidRPr="00456ED8">
              <w:rPr>
                <w:rFonts w:ascii="Times New Roman" w:hAnsi="Times New Roman"/>
                <w:sz w:val="24"/>
                <w:szCs w:val="24"/>
                <w:lang w:eastAsia="en-US"/>
              </w:rPr>
              <w:t>дифференцированный зачет</w:t>
            </w:r>
          </w:p>
        </w:tc>
        <w:tc>
          <w:tcPr>
            <w:tcW w:w="4252" w:type="dxa"/>
          </w:tcPr>
          <w:p w:rsidR="005D665C" w:rsidRPr="00456ED8" w:rsidRDefault="005D665C" w:rsidP="00456ED8">
            <w:pPr>
              <w:autoSpaceDE w:val="0"/>
              <w:autoSpaceDN w:val="0"/>
              <w:adjustRightInd w:val="0"/>
              <w:rPr>
                <w:rFonts w:ascii="Times New Roman" w:hAnsi="Times New Roman" w:cs="Times New Roman"/>
                <w:sz w:val="24"/>
                <w:szCs w:val="24"/>
              </w:rPr>
            </w:pPr>
          </w:p>
        </w:tc>
        <w:tc>
          <w:tcPr>
            <w:tcW w:w="992" w:type="dxa"/>
          </w:tcPr>
          <w:p w:rsidR="005D665C" w:rsidRPr="00456ED8" w:rsidRDefault="005D665C" w:rsidP="00456ED8">
            <w:pPr>
              <w:pStyle w:val="23"/>
              <w:spacing w:after="0" w:line="240" w:lineRule="auto"/>
              <w:rPr>
                <w:rFonts w:ascii="Times New Roman" w:hAnsi="Times New Roman"/>
                <w:sz w:val="24"/>
                <w:szCs w:val="24"/>
                <w:lang w:eastAsia="en-US"/>
              </w:rPr>
            </w:pPr>
            <w:r w:rsidRPr="00456ED8">
              <w:rPr>
                <w:rFonts w:ascii="Times New Roman" w:hAnsi="Times New Roman"/>
                <w:sz w:val="24"/>
                <w:szCs w:val="24"/>
                <w:lang w:eastAsia="en-US"/>
              </w:rPr>
              <w:t>Тест 2 варианта.</w:t>
            </w:r>
          </w:p>
        </w:tc>
      </w:tr>
    </w:tbl>
    <w:p w:rsidR="005D665C" w:rsidRPr="00456ED8" w:rsidRDefault="005D665C" w:rsidP="00456ED8">
      <w:pPr>
        <w:pStyle w:val="11"/>
        <w:shd w:val="clear" w:color="auto" w:fill="auto"/>
        <w:spacing w:after="0" w:line="240" w:lineRule="auto"/>
        <w:ind w:firstLine="0"/>
        <w:jc w:val="both"/>
        <w:rPr>
          <w:sz w:val="24"/>
          <w:szCs w:val="24"/>
        </w:rPr>
      </w:pPr>
    </w:p>
    <w:p w:rsidR="005D665C" w:rsidRDefault="005D665C" w:rsidP="00456ED8">
      <w:pPr>
        <w:pStyle w:val="11"/>
        <w:shd w:val="clear" w:color="auto" w:fill="auto"/>
        <w:spacing w:after="0" w:line="240" w:lineRule="auto"/>
        <w:ind w:firstLine="0"/>
        <w:jc w:val="left"/>
        <w:rPr>
          <w:sz w:val="28"/>
          <w:szCs w:val="28"/>
        </w:rPr>
      </w:pPr>
      <w:r w:rsidRPr="00456ED8">
        <w:rPr>
          <w:sz w:val="28"/>
          <w:szCs w:val="28"/>
        </w:rPr>
        <w:t>Таблица 2.2. График контроля внеаудиторной самостоятельной работы.</w:t>
      </w:r>
    </w:p>
    <w:p w:rsidR="00706BAD" w:rsidRPr="00456ED8" w:rsidRDefault="00706BAD" w:rsidP="00456ED8">
      <w:pPr>
        <w:pStyle w:val="11"/>
        <w:shd w:val="clear" w:color="auto" w:fill="auto"/>
        <w:spacing w:after="0" w:line="240" w:lineRule="auto"/>
        <w:ind w:firstLine="0"/>
        <w:jc w:val="left"/>
        <w:rPr>
          <w:sz w:val="28"/>
          <w:szCs w:val="28"/>
        </w:rPr>
      </w:pPr>
    </w:p>
    <w:tbl>
      <w:tblPr>
        <w:tblStyle w:val="ac"/>
        <w:tblW w:w="0" w:type="auto"/>
        <w:tblInd w:w="108" w:type="dxa"/>
        <w:tblLayout w:type="fixed"/>
        <w:tblLook w:val="04A0"/>
      </w:tblPr>
      <w:tblGrid>
        <w:gridCol w:w="1946"/>
        <w:gridCol w:w="3157"/>
        <w:gridCol w:w="1701"/>
        <w:gridCol w:w="1276"/>
        <w:gridCol w:w="2093"/>
      </w:tblGrid>
      <w:tr w:rsidR="005D665C" w:rsidRPr="00456ED8" w:rsidTr="00456ED8">
        <w:tc>
          <w:tcPr>
            <w:tcW w:w="1946" w:type="dxa"/>
          </w:tcPr>
          <w:p w:rsidR="005D665C" w:rsidRPr="00456ED8" w:rsidRDefault="005D665C" w:rsidP="00456ED8">
            <w:pPr>
              <w:pStyle w:val="23"/>
              <w:spacing w:after="0" w:line="240" w:lineRule="auto"/>
              <w:jc w:val="center"/>
              <w:rPr>
                <w:rFonts w:ascii="Times New Roman" w:hAnsi="Times New Roman"/>
                <w:b/>
                <w:sz w:val="24"/>
                <w:szCs w:val="24"/>
                <w:lang w:eastAsia="en-US"/>
              </w:rPr>
            </w:pPr>
            <w:r w:rsidRPr="00456ED8">
              <w:rPr>
                <w:rFonts w:ascii="Times New Roman" w:hAnsi="Times New Roman"/>
                <w:b/>
                <w:sz w:val="24"/>
                <w:szCs w:val="24"/>
                <w:lang w:eastAsia="en-US"/>
              </w:rPr>
              <w:t>Раздел по дисциплине                  (кол-во часов)</w:t>
            </w:r>
          </w:p>
        </w:tc>
        <w:tc>
          <w:tcPr>
            <w:tcW w:w="3157" w:type="dxa"/>
          </w:tcPr>
          <w:p w:rsidR="005D665C" w:rsidRPr="00456ED8" w:rsidRDefault="005D665C" w:rsidP="00456ED8">
            <w:pPr>
              <w:pStyle w:val="23"/>
              <w:spacing w:after="0" w:line="240" w:lineRule="auto"/>
              <w:jc w:val="center"/>
              <w:rPr>
                <w:rFonts w:ascii="Times New Roman" w:hAnsi="Times New Roman"/>
                <w:b/>
                <w:sz w:val="24"/>
                <w:szCs w:val="24"/>
                <w:lang w:eastAsia="en-US"/>
              </w:rPr>
            </w:pPr>
            <w:r w:rsidRPr="00456ED8">
              <w:rPr>
                <w:rFonts w:ascii="Times New Roman" w:hAnsi="Times New Roman"/>
                <w:b/>
                <w:sz w:val="24"/>
                <w:szCs w:val="24"/>
                <w:lang w:eastAsia="en-US"/>
              </w:rPr>
              <w:t>Тема для самостоятельной работы</w:t>
            </w:r>
          </w:p>
        </w:tc>
        <w:tc>
          <w:tcPr>
            <w:tcW w:w="1701" w:type="dxa"/>
          </w:tcPr>
          <w:p w:rsidR="005D665C" w:rsidRPr="00456ED8" w:rsidRDefault="005D665C" w:rsidP="00456ED8">
            <w:pPr>
              <w:pStyle w:val="23"/>
              <w:spacing w:after="0" w:line="240" w:lineRule="auto"/>
              <w:jc w:val="center"/>
              <w:rPr>
                <w:rFonts w:ascii="Times New Roman" w:hAnsi="Times New Roman"/>
                <w:b/>
                <w:sz w:val="24"/>
                <w:szCs w:val="24"/>
                <w:lang w:eastAsia="en-US"/>
              </w:rPr>
            </w:pPr>
            <w:r w:rsidRPr="00456ED8">
              <w:rPr>
                <w:rFonts w:ascii="Times New Roman" w:hAnsi="Times New Roman"/>
                <w:b/>
                <w:sz w:val="24"/>
                <w:szCs w:val="24"/>
                <w:lang w:eastAsia="en-US"/>
              </w:rPr>
              <w:t>Наименование, вид задания</w:t>
            </w:r>
          </w:p>
        </w:tc>
        <w:tc>
          <w:tcPr>
            <w:tcW w:w="1276" w:type="dxa"/>
          </w:tcPr>
          <w:p w:rsidR="005D665C" w:rsidRPr="00456ED8" w:rsidRDefault="005D665C" w:rsidP="00456ED8">
            <w:pPr>
              <w:pStyle w:val="23"/>
              <w:spacing w:after="0" w:line="240" w:lineRule="auto"/>
              <w:jc w:val="center"/>
              <w:rPr>
                <w:rFonts w:ascii="Times New Roman" w:hAnsi="Times New Roman"/>
                <w:b/>
                <w:sz w:val="24"/>
                <w:szCs w:val="24"/>
                <w:lang w:eastAsia="en-US"/>
              </w:rPr>
            </w:pPr>
            <w:r w:rsidRPr="00456ED8">
              <w:rPr>
                <w:rFonts w:ascii="Times New Roman" w:hAnsi="Times New Roman"/>
                <w:b/>
                <w:sz w:val="24"/>
                <w:szCs w:val="24"/>
                <w:lang w:eastAsia="en-US"/>
              </w:rPr>
              <w:t>Количество часов</w:t>
            </w:r>
          </w:p>
        </w:tc>
        <w:tc>
          <w:tcPr>
            <w:tcW w:w="2093" w:type="dxa"/>
          </w:tcPr>
          <w:p w:rsidR="005D665C" w:rsidRPr="00456ED8" w:rsidRDefault="005D665C" w:rsidP="00456ED8">
            <w:pPr>
              <w:pStyle w:val="23"/>
              <w:spacing w:after="0" w:line="240" w:lineRule="auto"/>
              <w:jc w:val="center"/>
              <w:rPr>
                <w:rFonts w:ascii="Times New Roman" w:hAnsi="Times New Roman"/>
                <w:b/>
                <w:sz w:val="24"/>
                <w:szCs w:val="24"/>
                <w:lang w:eastAsia="en-US"/>
              </w:rPr>
            </w:pPr>
            <w:r w:rsidRPr="00456ED8">
              <w:rPr>
                <w:rFonts w:ascii="Times New Roman" w:hAnsi="Times New Roman"/>
                <w:b/>
                <w:sz w:val="24"/>
                <w:szCs w:val="24"/>
                <w:lang w:eastAsia="en-US"/>
              </w:rPr>
              <w:t>Сроки предоставления</w:t>
            </w:r>
          </w:p>
        </w:tc>
      </w:tr>
      <w:tr w:rsidR="005D665C" w:rsidRPr="00456ED8" w:rsidTr="00706BAD">
        <w:trPr>
          <w:trHeight w:val="518"/>
        </w:trPr>
        <w:tc>
          <w:tcPr>
            <w:tcW w:w="1946" w:type="dxa"/>
            <w:vMerge w:val="restart"/>
          </w:tcPr>
          <w:p w:rsidR="005D665C" w:rsidRPr="00456ED8" w:rsidRDefault="00FB2963" w:rsidP="00706BAD">
            <w:pPr>
              <w:pStyle w:val="11"/>
              <w:shd w:val="clear" w:color="auto" w:fill="auto"/>
              <w:spacing w:after="0" w:line="240" w:lineRule="auto"/>
              <w:ind w:firstLine="0"/>
              <w:jc w:val="left"/>
              <w:rPr>
                <w:sz w:val="24"/>
                <w:szCs w:val="24"/>
              </w:rPr>
            </w:pPr>
            <w:r w:rsidRPr="00456ED8">
              <w:rPr>
                <w:sz w:val="24"/>
                <w:szCs w:val="24"/>
              </w:rPr>
              <w:t>Безопасность и защита человека в опасных и чрезвычайных ситуациях</w:t>
            </w:r>
            <w:r w:rsidR="005D665C" w:rsidRPr="00456ED8">
              <w:rPr>
                <w:bCs/>
                <w:color w:val="000000"/>
                <w:sz w:val="24"/>
                <w:szCs w:val="24"/>
              </w:rPr>
              <w:t xml:space="preserve">                              </w:t>
            </w:r>
          </w:p>
        </w:tc>
        <w:tc>
          <w:tcPr>
            <w:tcW w:w="3157" w:type="dxa"/>
          </w:tcPr>
          <w:p w:rsidR="005D665C" w:rsidRPr="00456ED8" w:rsidRDefault="005D665C" w:rsidP="00456ED8">
            <w:pPr>
              <w:tabs>
                <w:tab w:val="left" w:pos="1635"/>
              </w:tabs>
              <w:rPr>
                <w:rFonts w:ascii="Times New Roman" w:hAnsi="Times New Roman" w:cs="Times New Roman"/>
                <w:sz w:val="24"/>
                <w:szCs w:val="24"/>
              </w:rPr>
            </w:pPr>
            <w:r w:rsidRPr="00456ED8">
              <w:rPr>
                <w:rFonts w:ascii="Times New Roman" w:hAnsi="Times New Roman" w:cs="Times New Roman"/>
                <w:sz w:val="24"/>
                <w:szCs w:val="24"/>
              </w:rPr>
              <w:t>Оружия массового поражения.</w:t>
            </w:r>
          </w:p>
        </w:tc>
        <w:tc>
          <w:tcPr>
            <w:tcW w:w="1701" w:type="dxa"/>
          </w:tcPr>
          <w:p w:rsidR="005D665C" w:rsidRPr="00456ED8" w:rsidRDefault="005D665C" w:rsidP="00456ED8">
            <w:pPr>
              <w:pStyle w:val="11"/>
              <w:shd w:val="clear" w:color="auto" w:fill="auto"/>
              <w:spacing w:after="0" w:line="240" w:lineRule="auto"/>
              <w:ind w:firstLine="0"/>
              <w:jc w:val="left"/>
              <w:rPr>
                <w:sz w:val="24"/>
                <w:szCs w:val="24"/>
              </w:rPr>
            </w:pPr>
            <w:r w:rsidRPr="00456ED8">
              <w:rPr>
                <w:sz w:val="24"/>
                <w:szCs w:val="24"/>
              </w:rPr>
              <w:t>конспект</w:t>
            </w:r>
          </w:p>
        </w:tc>
        <w:tc>
          <w:tcPr>
            <w:tcW w:w="1276" w:type="dxa"/>
          </w:tcPr>
          <w:p w:rsidR="005D665C" w:rsidRPr="00456ED8" w:rsidRDefault="008C60ED" w:rsidP="00456ED8">
            <w:pPr>
              <w:pStyle w:val="11"/>
              <w:shd w:val="clear" w:color="auto" w:fill="auto"/>
              <w:spacing w:after="0" w:line="240" w:lineRule="auto"/>
              <w:ind w:firstLine="0"/>
              <w:rPr>
                <w:sz w:val="24"/>
                <w:szCs w:val="24"/>
              </w:rPr>
            </w:pPr>
            <w:r>
              <w:rPr>
                <w:sz w:val="24"/>
                <w:szCs w:val="24"/>
              </w:rPr>
              <w:t>4</w:t>
            </w:r>
          </w:p>
        </w:tc>
        <w:tc>
          <w:tcPr>
            <w:tcW w:w="2093" w:type="dxa"/>
          </w:tcPr>
          <w:p w:rsidR="005D665C" w:rsidRPr="00456ED8" w:rsidRDefault="005D665C" w:rsidP="00456ED8">
            <w:pPr>
              <w:pStyle w:val="11"/>
              <w:shd w:val="clear" w:color="auto" w:fill="auto"/>
              <w:spacing w:after="0" w:line="240" w:lineRule="auto"/>
              <w:ind w:firstLine="0"/>
              <w:rPr>
                <w:sz w:val="24"/>
                <w:szCs w:val="24"/>
              </w:rPr>
            </w:pPr>
            <w:r w:rsidRPr="00456ED8">
              <w:rPr>
                <w:sz w:val="24"/>
                <w:szCs w:val="24"/>
              </w:rPr>
              <w:t>к следующему занятию</w:t>
            </w:r>
          </w:p>
        </w:tc>
      </w:tr>
      <w:tr w:rsidR="005D665C" w:rsidRPr="00456ED8" w:rsidTr="00456ED8">
        <w:trPr>
          <w:trHeight w:val="574"/>
        </w:trPr>
        <w:tc>
          <w:tcPr>
            <w:tcW w:w="1946" w:type="dxa"/>
            <w:vMerge/>
          </w:tcPr>
          <w:p w:rsidR="005D665C" w:rsidRPr="00456ED8" w:rsidRDefault="005D665C" w:rsidP="00456ED8">
            <w:pPr>
              <w:pStyle w:val="11"/>
              <w:shd w:val="clear" w:color="auto" w:fill="auto"/>
              <w:spacing w:after="0" w:line="240" w:lineRule="auto"/>
              <w:ind w:firstLine="0"/>
              <w:jc w:val="left"/>
              <w:rPr>
                <w:bCs/>
                <w:color w:val="000000"/>
                <w:sz w:val="24"/>
                <w:szCs w:val="24"/>
              </w:rPr>
            </w:pPr>
          </w:p>
        </w:tc>
        <w:tc>
          <w:tcPr>
            <w:tcW w:w="3157" w:type="dxa"/>
          </w:tcPr>
          <w:p w:rsidR="005D665C" w:rsidRPr="00456ED8" w:rsidRDefault="00FB2963" w:rsidP="00456ED8">
            <w:pPr>
              <w:tabs>
                <w:tab w:val="left" w:pos="1635"/>
              </w:tabs>
              <w:rPr>
                <w:rFonts w:ascii="Times New Roman" w:hAnsi="Times New Roman" w:cs="Times New Roman"/>
                <w:sz w:val="24"/>
                <w:szCs w:val="24"/>
              </w:rPr>
            </w:pPr>
            <w:r w:rsidRPr="00456ED8">
              <w:rPr>
                <w:rFonts w:ascii="Times New Roman" w:hAnsi="Times New Roman" w:cs="Times New Roman"/>
                <w:sz w:val="24"/>
                <w:szCs w:val="24"/>
              </w:rPr>
              <w:t>Природные и техногенные катастрофы.</w:t>
            </w:r>
          </w:p>
        </w:tc>
        <w:tc>
          <w:tcPr>
            <w:tcW w:w="1701" w:type="dxa"/>
          </w:tcPr>
          <w:p w:rsidR="005D665C" w:rsidRPr="00456ED8" w:rsidRDefault="005D665C" w:rsidP="00456ED8">
            <w:pPr>
              <w:pStyle w:val="11"/>
              <w:shd w:val="clear" w:color="auto" w:fill="auto"/>
              <w:spacing w:after="0" w:line="240" w:lineRule="auto"/>
              <w:ind w:firstLine="0"/>
              <w:jc w:val="left"/>
              <w:rPr>
                <w:sz w:val="24"/>
                <w:szCs w:val="24"/>
              </w:rPr>
            </w:pPr>
            <w:r w:rsidRPr="00456ED8">
              <w:rPr>
                <w:sz w:val="24"/>
                <w:szCs w:val="24"/>
              </w:rPr>
              <w:t>конспект</w:t>
            </w:r>
            <w:r w:rsidR="00FB2963" w:rsidRPr="00456ED8">
              <w:rPr>
                <w:sz w:val="24"/>
                <w:szCs w:val="24"/>
              </w:rPr>
              <w:t xml:space="preserve"> доклады</w:t>
            </w:r>
          </w:p>
        </w:tc>
        <w:tc>
          <w:tcPr>
            <w:tcW w:w="1276" w:type="dxa"/>
          </w:tcPr>
          <w:p w:rsidR="005D665C" w:rsidRPr="00456ED8" w:rsidRDefault="008C60ED" w:rsidP="00456ED8">
            <w:pPr>
              <w:pStyle w:val="11"/>
              <w:shd w:val="clear" w:color="auto" w:fill="auto"/>
              <w:spacing w:after="0" w:line="240" w:lineRule="auto"/>
              <w:ind w:firstLine="0"/>
              <w:rPr>
                <w:sz w:val="24"/>
                <w:szCs w:val="24"/>
              </w:rPr>
            </w:pPr>
            <w:r>
              <w:rPr>
                <w:sz w:val="24"/>
                <w:szCs w:val="24"/>
              </w:rPr>
              <w:t>4</w:t>
            </w:r>
          </w:p>
        </w:tc>
        <w:tc>
          <w:tcPr>
            <w:tcW w:w="2093" w:type="dxa"/>
          </w:tcPr>
          <w:p w:rsidR="005D665C" w:rsidRPr="00456ED8" w:rsidRDefault="005D665C" w:rsidP="00456ED8">
            <w:pPr>
              <w:pStyle w:val="11"/>
              <w:shd w:val="clear" w:color="auto" w:fill="auto"/>
              <w:spacing w:after="0" w:line="240" w:lineRule="auto"/>
              <w:ind w:firstLine="0"/>
              <w:rPr>
                <w:sz w:val="24"/>
                <w:szCs w:val="24"/>
              </w:rPr>
            </w:pPr>
            <w:r w:rsidRPr="00456ED8">
              <w:rPr>
                <w:sz w:val="24"/>
                <w:szCs w:val="24"/>
              </w:rPr>
              <w:t>к следующему занятию</w:t>
            </w:r>
          </w:p>
        </w:tc>
      </w:tr>
      <w:tr w:rsidR="005D665C" w:rsidRPr="00456ED8" w:rsidTr="00706BAD">
        <w:trPr>
          <w:trHeight w:val="782"/>
        </w:trPr>
        <w:tc>
          <w:tcPr>
            <w:tcW w:w="1946" w:type="dxa"/>
            <w:vMerge/>
          </w:tcPr>
          <w:p w:rsidR="005D665C" w:rsidRPr="00456ED8" w:rsidRDefault="005D665C" w:rsidP="00456ED8">
            <w:pPr>
              <w:pStyle w:val="11"/>
              <w:shd w:val="clear" w:color="auto" w:fill="auto"/>
              <w:spacing w:after="0" w:line="240" w:lineRule="auto"/>
              <w:ind w:firstLine="0"/>
              <w:jc w:val="left"/>
              <w:rPr>
                <w:bCs/>
                <w:color w:val="000000"/>
                <w:sz w:val="24"/>
                <w:szCs w:val="24"/>
              </w:rPr>
            </w:pPr>
          </w:p>
        </w:tc>
        <w:tc>
          <w:tcPr>
            <w:tcW w:w="3157" w:type="dxa"/>
          </w:tcPr>
          <w:p w:rsidR="005D665C" w:rsidRPr="00456ED8" w:rsidRDefault="00FB2963" w:rsidP="00456ED8">
            <w:pPr>
              <w:tabs>
                <w:tab w:val="left" w:pos="1635"/>
              </w:tabs>
              <w:rPr>
                <w:rFonts w:ascii="Times New Roman" w:hAnsi="Times New Roman" w:cs="Times New Roman"/>
                <w:sz w:val="24"/>
                <w:szCs w:val="24"/>
              </w:rPr>
            </w:pPr>
            <w:r w:rsidRPr="00456ED8">
              <w:rPr>
                <w:rFonts w:ascii="Times New Roman" w:hAnsi="Times New Roman" w:cs="Times New Roman"/>
                <w:sz w:val="24"/>
                <w:szCs w:val="24"/>
              </w:rPr>
              <w:t>Основные виды оружия и их поражающие факторы. Международный терроризм</w:t>
            </w:r>
          </w:p>
        </w:tc>
        <w:tc>
          <w:tcPr>
            <w:tcW w:w="1701" w:type="dxa"/>
          </w:tcPr>
          <w:p w:rsidR="005D665C" w:rsidRPr="00456ED8" w:rsidRDefault="005D665C" w:rsidP="00456ED8">
            <w:pPr>
              <w:pStyle w:val="11"/>
              <w:shd w:val="clear" w:color="auto" w:fill="auto"/>
              <w:spacing w:after="0" w:line="240" w:lineRule="auto"/>
              <w:ind w:firstLine="0"/>
              <w:jc w:val="left"/>
              <w:rPr>
                <w:sz w:val="24"/>
                <w:szCs w:val="24"/>
              </w:rPr>
            </w:pPr>
            <w:r w:rsidRPr="00456ED8">
              <w:rPr>
                <w:sz w:val="24"/>
                <w:szCs w:val="24"/>
              </w:rPr>
              <w:t>доклады</w:t>
            </w:r>
          </w:p>
        </w:tc>
        <w:tc>
          <w:tcPr>
            <w:tcW w:w="1276" w:type="dxa"/>
          </w:tcPr>
          <w:p w:rsidR="005D665C" w:rsidRPr="00456ED8" w:rsidRDefault="008C60ED" w:rsidP="00456ED8">
            <w:pPr>
              <w:pStyle w:val="11"/>
              <w:shd w:val="clear" w:color="auto" w:fill="auto"/>
              <w:spacing w:after="0" w:line="240" w:lineRule="auto"/>
              <w:ind w:firstLine="0"/>
              <w:rPr>
                <w:sz w:val="24"/>
                <w:szCs w:val="24"/>
              </w:rPr>
            </w:pPr>
            <w:r>
              <w:rPr>
                <w:sz w:val="24"/>
                <w:szCs w:val="24"/>
              </w:rPr>
              <w:t>4</w:t>
            </w:r>
          </w:p>
        </w:tc>
        <w:tc>
          <w:tcPr>
            <w:tcW w:w="2093" w:type="dxa"/>
          </w:tcPr>
          <w:p w:rsidR="005D665C" w:rsidRPr="00456ED8" w:rsidRDefault="005D665C" w:rsidP="00456ED8">
            <w:pPr>
              <w:pStyle w:val="11"/>
              <w:shd w:val="clear" w:color="auto" w:fill="auto"/>
              <w:spacing w:after="0" w:line="240" w:lineRule="auto"/>
              <w:ind w:firstLine="0"/>
              <w:rPr>
                <w:sz w:val="24"/>
                <w:szCs w:val="24"/>
              </w:rPr>
            </w:pPr>
            <w:r w:rsidRPr="00456ED8">
              <w:rPr>
                <w:sz w:val="24"/>
                <w:szCs w:val="24"/>
              </w:rPr>
              <w:t>к следующему занятию</w:t>
            </w:r>
          </w:p>
        </w:tc>
      </w:tr>
      <w:tr w:rsidR="005D665C" w:rsidRPr="00456ED8" w:rsidTr="00456ED8">
        <w:trPr>
          <w:trHeight w:val="908"/>
        </w:trPr>
        <w:tc>
          <w:tcPr>
            <w:tcW w:w="1946" w:type="dxa"/>
          </w:tcPr>
          <w:p w:rsidR="005D665C" w:rsidRPr="00456ED8" w:rsidRDefault="00FB2963" w:rsidP="00706BAD">
            <w:pPr>
              <w:pStyle w:val="11"/>
              <w:shd w:val="clear" w:color="auto" w:fill="auto"/>
              <w:spacing w:after="0" w:line="240" w:lineRule="auto"/>
              <w:ind w:firstLine="0"/>
              <w:jc w:val="left"/>
              <w:rPr>
                <w:sz w:val="24"/>
                <w:szCs w:val="24"/>
              </w:rPr>
            </w:pPr>
            <w:r w:rsidRPr="00456ED8">
              <w:rPr>
                <w:bCs/>
                <w:color w:val="000000"/>
                <w:sz w:val="24"/>
                <w:szCs w:val="24"/>
              </w:rPr>
              <w:t>Основы обороны государства и воинская обязанность</w:t>
            </w:r>
            <w:r w:rsidRPr="00456ED8">
              <w:rPr>
                <w:sz w:val="24"/>
                <w:szCs w:val="24"/>
                <w:lang w:eastAsia="ru-RU"/>
              </w:rPr>
              <w:t xml:space="preserve">                 </w:t>
            </w:r>
          </w:p>
        </w:tc>
        <w:tc>
          <w:tcPr>
            <w:tcW w:w="3157" w:type="dxa"/>
          </w:tcPr>
          <w:p w:rsidR="005D665C" w:rsidRPr="00456ED8" w:rsidRDefault="00FB2963" w:rsidP="00456ED8">
            <w:pPr>
              <w:pStyle w:val="11"/>
              <w:shd w:val="clear" w:color="auto" w:fill="auto"/>
              <w:spacing w:after="0" w:line="240" w:lineRule="auto"/>
              <w:ind w:firstLine="0"/>
              <w:jc w:val="left"/>
              <w:rPr>
                <w:sz w:val="24"/>
                <w:szCs w:val="24"/>
              </w:rPr>
            </w:pPr>
            <w:r w:rsidRPr="00456ED8">
              <w:rPr>
                <w:color w:val="000000"/>
                <w:sz w:val="24"/>
                <w:szCs w:val="24"/>
              </w:rPr>
              <w:t>Порядок прохождения воинской службы.</w:t>
            </w:r>
          </w:p>
        </w:tc>
        <w:tc>
          <w:tcPr>
            <w:tcW w:w="1701" w:type="dxa"/>
          </w:tcPr>
          <w:p w:rsidR="005D665C" w:rsidRPr="00456ED8" w:rsidRDefault="005D665C" w:rsidP="00456ED8">
            <w:pPr>
              <w:pStyle w:val="11"/>
              <w:shd w:val="clear" w:color="auto" w:fill="auto"/>
              <w:spacing w:after="0" w:line="240" w:lineRule="auto"/>
              <w:ind w:firstLine="0"/>
              <w:jc w:val="left"/>
              <w:rPr>
                <w:sz w:val="24"/>
                <w:szCs w:val="24"/>
              </w:rPr>
            </w:pPr>
            <w:r w:rsidRPr="00456ED8">
              <w:rPr>
                <w:sz w:val="24"/>
                <w:szCs w:val="24"/>
              </w:rPr>
              <w:t>доклады</w:t>
            </w:r>
            <w:r w:rsidR="00FB2963" w:rsidRPr="00456ED8">
              <w:rPr>
                <w:sz w:val="24"/>
                <w:szCs w:val="24"/>
              </w:rPr>
              <w:t xml:space="preserve"> подготовка к практическим занятиям</w:t>
            </w:r>
          </w:p>
        </w:tc>
        <w:tc>
          <w:tcPr>
            <w:tcW w:w="1276" w:type="dxa"/>
          </w:tcPr>
          <w:p w:rsidR="005D665C" w:rsidRPr="00456ED8" w:rsidRDefault="008C60ED" w:rsidP="00456ED8">
            <w:pPr>
              <w:pStyle w:val="11"/>
              <w:shd w:val="clear" w:color="auto" w:fill="auto"/>
              <w:spacing w:after="0" w:line="240" w:lineRule="auto"/>
              <w:ind w:firstLine="0"/>
              <w:rPr>
                <w:sz w:val="24"/>
                <w:szCs w:val="24"/>
              </w:rPr>
            </w:pPr>
            <w:r>
              <w:rPr>
                <w:sz w:val="24"/>
                <w:szCs w:val="24"/>
              </w:rPr>
              <w:t>4</w:t>
            </w:r>
          </w:p>
        </w:tc>
        <w:tc>
          <w:tcPr>
            <w:tcW w:w="2093" w:type="dxa"/>
          </w:tcPr>
          <w:p w:rsidR="005D665C" w:rsidRPr="00456ED8" w:rsidRDefault="00FB2963" w:rsidP="00456ED8">
            <w:pPr>
              <w:pStyle w:val="11"/>
              <w:shd w:val="clear" w:color="auto" w:fill="auto"/>
              <w:spacing w:after="0" w:line="240" w:lineRule="auto"/>
              <w:ind w:firstLine="0"/>
              <w:rPr>
                <w:sz w:val="24"/>
                <w:szCs w:val="24"/>
              </w:rPr>
            </w:pPr>
            <w:r w:rsidRPr="00456ED8">
              <w:rPr>
                <w:sz w:val="24"/>
                <w:szCs w:val="24"/>
              </w:rPr>
              <w:t>на последнем занятии</w:t>
            </w:r>
          </w:p>
        </w:tc>
      </w:tr>
    </w:tbl>
    <w:p w:rsidR="005D665C" w:rsidRPr="00456ED8" w:rsidRDefault="005D665C" w:rsidP="00456ED8">
      <w:pPr>
        <w:jc w:val="center"/>
        <w:rPr>
          <w:rFonts w:ascii="Times New Roman" w:hAnsi="Times New Roman" w:cs="Times New Roman"/>
        </w:rPr>
      </w:pPr>
    </w:p>
    <w:p w:rsidR="005D665C" w:rsidRPr="00706BAD" w:rsidRDefault="00706BAD" w:rsidP="00706BAD">
      <w:pPr>
        <w:pStyle w:val="1"/>
        <w:jc w:val="center"/>
        <w:rPr>
          <w:rFonts w:ascii="Times New Roman" w:eastAsia="Times New Roman" w:hAnsi="Times New Roman" w:cs="Times New Roman"/>
          <w:color w:val="auto"/>
        </w:rPr>
      </w:pPr>
      <w:r w:rsidRPr="00706BAD">
        <w:rPr>
          <w:rFonts w:ascii="Times New Roman" w:eastAsia="Times New Roman" w:hAnsi="Times New Roman" w:cs="Times New Roman"/>
          <w:color w:val="auto"/>
        </w:rPr>
        <w:lastRenderedPageBreak/>
        <w:t>3.  СИСТЕМА ОЦЕНИВАНИЯ ОТДЕЛЬНЫХ ТЕСТОВЫХ ЗАДАНИЙ.</w:t>
      </w:r>
    </w:p>
    <w:p w:rsidR="005D665C" w:rsidRPr="00456ED8" w:rsidRDefault="005D665C" w:rsidP="00456ED8">
      <w:pPr>
        <w:rPr>
          <w:rFonts w:ascii="Times New Roman" w:eastAsia="Times New Roman" w:hAnsi="Times New Roman" w:cs="Times New Roman"/>
          <w:b/>
          <w:bCs/>
          <w:sz w:val="28"/>
          <w:szCs w:val="28"/>
        </w:rPr>
      </w:pPr>
      <w:r w:rsidRPr="00456ED8">
        <w:rPr>
          <w:rFonts w:ascii="Times New Roman" w:eastAsia="Times New Roman" w:hAnsi="Times New Roman" w:cs="Times New Roman"/>
          <w:b/>
          <w:bCs/>
          <w:sz w:val="28"/>
          <w:szCs w:val="28"/>
        </w:rPr>
        <w:t xml:space="preserve">                                                                                                                                                               </w:t>
      </w:r>
      <w:r w:rsidR="00706BAD">
        <w:rPr>
          <w:rFonts w:ascii="Times New Roman" w:eastAsia="Times New Roman" w:hAnsi="Times New Roman" w:cs="Times New Roman"/>
          <w:sz w:val="28"/>
          <w:szCs w:val="28"/>
        </w:rPr>
        <w:t>3</w:t>
      </w:r>
      <w:r w:rsidRPr="00456ED8">
        <w:rPr>
          <w:rFonts w:ascii="Times New Roman" w:eastAsia="Times New Roman" w:hAnsi="Times New Roman" w:cs="Times New Roman"/>
          <w:sz w:val="28"/>
          <w:szCs w:val="28"/>
        </w:rPr>
        <w:t xml:space="preserve">.1 Тест оценивается по 5-тибалльной шкале следующим образом: за правильный ответ студент получает 1 балл, за неправильный ответ или его отсутствие – 0 баллов.                                                                                                                                 </w:t>
      </w:r>
      <w:r w:rsidR="00706BAD">
        <w:rPr>
          <w:rFonts w:ascii="Times New Roman" w:eastAsia="Times New Roman" w:hAnsi="Times New Roman" w:cs="Times New Roman"/>
          <w:sz w:val="28"/>
          <w:szCs w:val="28"/>
        </w:rPr>
        <w:t xml:space="preserve">                               3</w:t>
      </w:r>
      <w:r w:rsidRPr="00456ED8">
        <w:rPr>
          <w:rFonts w:ascii="Times New Roman" w:eastAsia="Times New Roman" w:hAnsi="Times New Roman" w:cs="Times New Roman"/>
          <w:sz w:val="28"/>
          <w:szCs w:val="28"/>
        </w:rPr>
        <w:t xml:space="preserve">.2 Оценка «5» (отлично) выставляется за 85-100% правильных ответов.                                                            Оценка «4» (хорошо) выставляется за 65-84% правильных ответов.                                                         Оценка «3» (удовлетворительно) выставляется за 50-64% правильных ответов.                        </w:t>
      </w:r>
      <w:r w:rsidR="00706BAD">
        <w:rPr>
          <w:rFonts w:ascii="Times New Roman" w:eastAsia="Times New Roman" w:hAnsi="Times New Roman" w:cs="Times New Roman"/>
          <w:sz w:val="28"/>
          <w:szCs w:val="28"/>
        </w:rPr>
        <w:t xml:space="preserve">                               3</w:t>
      </w:r>
      <w:r w:rsidRPr="00456ED8">
        <w:rPr>
          <w:rFonts w:ascii="Times New Roman" w:eastAsia="Times New Roman" w:hAnsi="Times New Roman" w:cs="Times New Roman"/>
          <w:sz w:val="28"/>
          <w:szCs w:val="28"/>
        </w:rPr>
        <w:t>.3 Оценка «2» (неудовлетворительно) выставляется, если количество правильных ответов менее 50%.</w:t>
      </w:r>
      <w:r w:rsidRPr="00456ED8">
        <w:rPr>
          <w:rFonts w:ascii="Times New Roman" w:eastAsia="Times New Roman" w:hAnsi="Times New Roman" w:cs="Times New Roman"/>
          <w:b/>
          <w:bCs/>
          <w:sz w:val="28"/>
          <w:szCs w:val="28"/>
        </w:rPr>
        <w:t xml:space="preserve">                                                                                                                   </w:t>
      </w:r>
      <w:r w:rsidRPr="00456ED8">
        <w:rPr>
          <w:rFonts w:ascii="Times New Roman" w:hAnsi="Times New Roman" w:cs="Times New Roman"/>
          <w:b/>
          <w:sz w:val="28"/>
          <w:szCs w:val="28"/>
        </w:rPr>
        <w:t>Тестовые задания</w:t>
      </w:r>
    </w:p>
    <w:p w:rsidR="005D665C" w:rsidRPr="00456ED8" w:rsidRDefault="005D665C" w:rsidP="00456ED8">
      <w:pPr>
        <w:pStyle w:val="ad"/>
        <w:spacing w:before="0" w:beforeAutospacing="0" w:after="0" w:afterAutospacing="0"/>
        <w:rPr>
          <w:sz w:val="28"/>
          <w:szCs w:val="28"/>
        </w:rPr>
      </w:pPr>
      <w:r w:rsidRPr="00456ED8">
        <w:rPr>
          <w:sz w:val="28"/>
          <w:szCs w:val="28"/>
        </w:rPr>
        <w:t xml:space="preserve">     Тестовые задания состоят из двух вариантов, каждый из которых содержит разное количество вопросов.  Вопросы направлены на закрепление изученного материала. Каждый тест составлен по разделам.  Все темы изученных  разделов  направлены на  выявление  фактических знаний обучающихся. Каждый вопрос содержит не менее четырѐх  вариантов ответов. Обучающиеся должны сами определить, сколько ответов из каждого вопроса являются верными. За каждый правильный ответ  обучающийся получает 1 балл                                                                                                       </w:t>
      </w:r>
      <w:r w:rsidRPr="00456ED8">
        <w:rPr>
          <w:b/>
          <w:sz w:val="28"/>
          <w:szCs w:val="28"/>
        </w:rPr>
        <w:t>I. 1 вариант</w:t>
      </w:r>
      <w:r w:rsidRPr="00456ED8">
        <w:rPr>
          <w:sz w:val="28"/>
          <w:szCs w:val="28"/>
        </w:rPr>
        <w:t>.  Правила поведения в условиях вынужденного автономного существования.                                                                                                                  1.Дополни предложение. Выживание человека – 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активное существование в среде себе подобных;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способ существования белковых тел;</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активная деятельность, направленная на сохранение жизни, здоровья и работоспособности в экстремальных условиях;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Активная деятельность, направленная на улучшение качества жизни и здоровья человека в повседневных условиях.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2.Что необходимо сделать потерпевшему бедствие при аварии транспортного средства в первую очередь?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не следует что-либо предпринимать до приезда спасателей;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перебраться в безопасное место. А также оказать первую медицинскую помощь пострадавшему;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покидая транспортное средство, взять с собой имущество, которое может пригодиться для автономного существования;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Сориентироваться на местности и уточнить своё местонахождение, а при неблагоприятных климатических условиях соорудить временное укрытие.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3.При каких условиях принимается решение остаться на месте аварии?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местонахождение ближайшего населённого пункта примерно известно, расстояние до него не далеко.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место происшествия не определено, местность неизвестная и малопроходимая.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сигнал бедствия или сообщение о месте происшествия переданы при помощи аварийной радиостанции;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Большая часть людей не может самостоятельно передвигаться из-за полученных травм;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нет связи только в течении трёх суток.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4.При каких условиях принимается решение об уходе с места аварии?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а. когда точно известно местонахождение ближайшего населённого пункта, расстояние до него не велико и состояние здоровья людей позволяет преодолеть его;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когда примерно известно местонахождение ближайшего населённого пункта, расстояние до него точно не определено и состояние здоровья большинства людей позволяет преодолеть небольшое расстояние;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когда возникла непосредственная угроза жизни (лесной пожар, разлом ледяного поля, наводнение);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Когда люди не обнаружены спасателями на данном месте из-за густой растительности; в течении трёх суток нет связи;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когда авария произошла на малознакомой и труднопроходимой местности.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5.Какие известны основные способы ориентирования на местности?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 памяти;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 растениям;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 небесным светилам;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По компасу;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по местным признакам.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6.Какие факторы необходимо учесть при оборудовании временного жилища (укрытия)?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наличие по близости населённого пункта, где можно взять материалы и инструменты;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температуру воздуха и насекомых;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наличие материалов, необходимых для строительства укрытия, и продолжительность предполагаемой стоянки;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количество и физическое состояние потерпевших бедствие.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7.Какие известны основные виды костров?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опознавательные;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сигнальные;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пламенные и простейшие очаги;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жаровые.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8.Для чего предназначается опознавательный костёр?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такого не существует;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для опознавания людей;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для подачи сигналов;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для обозначения границ лагеря.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9.Для чего предназначается сигнальный костёр?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такого не существует;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для обеспечения своего местонахождения;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для опознавания людей;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для подачи сигналов внутри лагеря.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10.Для чего предназначается пламенный костёр?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такого не существует;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для приготовления пищи;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для просушки вещей;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для освещения поляны лагеря;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для подачи сигналов.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11.Для чего предназначается простейший очаг?</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для приготовления большого количество пищи;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б. для приготовления пищи;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для просушки вещей;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для согревания людей, если они ночуют около костра.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12.Для чего предназначается жаровой костёр?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для оповещения и обогрева лагеря;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для приготовления большого количества пищи;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для просушки вещей;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для согревания людей, если они ночуют у костра.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13.Что может послужить основными источниками пищи в условиях автономного            выживания?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насекомые и их личинки;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дикорастущие съедобные растения, водоросли, грибы;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пища животного происхождения;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крупные волосатые гусеницы и черви.</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I.  2 вариант. </w:t>
      </w:r>
      <w:r w:rsidRPr="00456ED8">
        <w:rPr>
          <w:rFonts w:ascii="Times New Roman" w:hAnsi="Times New Roman" w:cs="Times New Roman"/>
          <w:sz w:val="28"/>
          <w:szCs w:val="28"/>
        </w:rPr>
        <w:t>Основы здорового образа жизни.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1.Какие известны факторы воздействия на здоровье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гомеопатические;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физические;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химические и биологические;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социальные и психические.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2.Что необходимо сразу же предпринять, если на кожу попала кислота или другое химическое вещество?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ополоснуть кожу марганцовкой;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протереть это место спиртом;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немедленно смыть их проточной водой с мылом;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немедленно промокнуть это место тампоном.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3.Как называется наиболее распространённая форма эрозии зубов?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аденома;                            г. кариес;</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псориаз;                            д. коррозия;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  в. герпес;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4.Какую пищу необходимо чаще необходимо чаще употреблять, чтобы укрепить зубы?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продукты содержащие животные и растительные жиры;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мясные продукты;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рыбу и морепродукты;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яблоки, морковь, орехи, семечки подсолнуха, оливки, сыр.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5.Как называется болезнь, вызывающая появление на коже головы и в волосах человека белых и желтоватых чешуек?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диспепсия;                          в. герпес;</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диабет;                                г. себорея;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6.Какую пищу необходимо исключить из рациона при заболевании, связанным с нарушением обмена веществ?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орехи;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сыр;</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жирные и острые блюда;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копчёное мясо и рыбу.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7.Каким требованием должен удовлетворять материал, из которого изготовляется одежда?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а. бать теплопроводным и воздухопроницаемым;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быть теплопроводным и воздухонепроницаемым;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быть гигроскопичным и водосбалансированным;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быть гигроскопичным и водоёмким.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8.Какие способы очищения организма наиболее распространены?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специальные диеты;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использование тепла;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применение клизм, голодание;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применение холода;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использование мочегонных и желчегонных средств.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9.В чём заключается важнейшая задача семьи?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развитие интеллектуальных качеств супругов на благо общества;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рождение и воспитание детей;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рождение детей;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развитие духовных качеств супругов.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10.Какой брак официально признан в Российской Федерации?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брак, зарегистрированный в общественной организации;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специальный брак, зарегистрированный в органах МВД России;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гражданский брак, заключённый в соответствии с обычаями и традициями;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гражданский брак, зарегистрированный в органах записи актов гражданского состояния.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11.Какие установлены обязательные условия для заключения брака в РФ?</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  а. взаимное согласие лиц, вступающих в брак;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достижение обоими брачного возраста-18лет;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недостижение предельного возраста для вступления в брак;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выполнение ограничений в отношении некоторых категорий иностранных граждан.</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12.По каким основанием брак в РФ признаётся не действительным?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заключение фиктивного брака;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недееспособность или несовершеннолетие вступающего в брак;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обман, угрозы, применённые при заключении брака;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нарушение принципа единобрачия;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преклонный возраст вступающих в брак.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е. серьёзные различия в общественном положении супругов.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13.Каким образом в РФ производится лишение родительских прав?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только органами МВД России;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только органами опеки;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только органами социальной защиты населения;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только в судебном порядке;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только товарищескими судами.</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I (ответы) 1 вариант</w:t>
      </w:r>
    </w:p>
    <w:tbl>
      <w:tblPr>
        <w:tblW w:w="5000" w:type="pct"/>
        <w:tblCellMar>
          <w:left w:w="0" w:type="dxa"/>
          <w:right w:w="0" w:type="dxa"/>
        </w:tblCellMar>
        <w:tblLook w:val="04A0"/>
      </w:tblPr>
      <w:tblGrid>
        <w:gridCol w:w="2786"/>
        <w:gridCol w:w="4566"/>
        <w:gridCol w:w="592"/>
        <w:gridCol w:w="592"/>
        <w:gridCol w:w="592"/>
        <w:gridCol w:w="592"/>
        <w:gridCol w:w="435"/>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5" w:name="9e5b216bdddd6b84d8c0722086c80b8684585bcb"/>
            <w:bookmarkStart w:id="6" w:name="1"/>
            <w:bookmarkEnd w:id="5"/>
            <w:bookmarkEnd w:id="6"/>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I (ответы) 2 вариант</w:t>
      </w:r>
    </w:p>
    <w:tbl>
      <w:tblPr>
        <w:tblW w:w="5000" w:type="pct"/>
        <w:tblCellMar>
          <w:left w:w="0" w:type="dxa"/>
          <w:right w:w="0" w:type="dxa"/>
        </w:tblCellMar>
        <w:tblLook w:val="04A0"/>
      </w:tblPr>
      <w:tblGrid>
        <w:gridCol w:w="2786"/>
        <w:gridCol w:w="4566"/>
        <w:gridCol w:w="592"/>
        <w:gridCol w:w="592"/>
        <w:gridCol w:w="592"/>
        <w:gridCol w:w="592"/>
        <w:gridCol w:w="435"/>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7" w:name="8eb584df8121dbfbbfb9e1055d349499276efdc8"/>
            <w:bookmarkStart w:id="8" w:name="5"/>
            <w:bookmarkEnd w:id="7"/>
            <w:bookmarkEnd w:id="8"/>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 xml:space="preserve">II. 1 вариант. </w:t>
      </w:r>
      <w:r w:rsidRPr="00456ED8">
        <w:rPr>
          <w:rFonts w:ascii="Times New Roman" w:hAnsi="Times New Roman" w:cs="Times New Roman"/>
          <w:sz w:val="28"/>
          <w:szCs w:val="28"/>
        </w:rPr>
        <w:t>Правила безопасного поведения в ситуациях криминального характера.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1.Как следует себя вести, если есть с собой крупная сумма денег?</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деньги окружающим надо показывать только при необходимости;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не считать деньги на виду у всех;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избегать мест большого скопления народа;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держаться подальше от рынков и любой толпы;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лучше держать деньги в наружных карманах, оттуда их легче достать при совершении покупки.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2.Как необходимо вести себя, если возникла необходимость выйти из дома в тёмное время суток?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двигаться по кратчайшему маршруту, чтобы быстрее преодолеть плохо освещённые и малолюдные места;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стараться избегать малолюдных и плохо освещённых мест;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в. на улицах держаться подальше от стен домов и подворотен;</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держаться поближе к стенам домов.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3.Как следует отнестись к предложению незнакомого водителя подвести на машине?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согласиться и сесть в машину;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посоветоваться с друзьями;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согласиться, если водитель внушает доверие;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не принимать предложение.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4.Как следует вести себя, если показалось, что кто-то преследует?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остановиться и выяснить, что надо преследователю;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следует менять темп ходьбы;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перейти несколько раз на противоположную сторону улицы;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бежать к освещённому месту или к людям, которые могут помочь.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5.Где лучше занять место, зайдя в кафе или ресторан?</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подальше от выхода, спиной к стене;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поближе к выходу, спиной к стене;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рядом со стойкой;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подальше от стойки;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в слабо освещённом углу, чтобы не заметили.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6.Как поступить, если необходимо поменять валюту?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менять валюту в любом месте по наиболее выгодному курсу;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менять валюту только в специально предназначенных для этого местах;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действовать по обстоятельствам;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посоветоваться с прохожими;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7.Как следует поступить, если предлагают принять участие в азартных играх?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согласиться, чтобы увеличить свой капитал;</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посоветоваться с друзьями;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подумать и , если предлагающие вызывают доверие, рискнуть;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не следует принимать приглашение.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8.Как необходимо действовать, если подошёл к остановке пустой автобус (троллейбус, трамвай)?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не следует садиться;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следует сесть на заднее сидение;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следует сесть, где понравиться;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следует сесть поближе к водителю.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9.Где следует находиться в автобусе, если в нем нет свободных сидячих мест?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рядом с подножкой;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в проходе у выхода;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в центральном проходе;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там, где есть место;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 Как необходимо обходить стоящий трамвай?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как удобно пешеходу;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сзади, как и автобус;</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спереди;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как большинство других пешеходов;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сзади и спереди.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11.Как следует поступить, если посторонние люди предлагают выпить алкогольные напитки, пиво, лимонад?</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а. поблагодарить и выпить,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поблагодарить и отказаться;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посоветоваться с родственниками;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выпить, если предлагающие внушают доверие.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12.Как необходимо поступить человеку, если в подъезд вместе с ним доходит незнакомец?</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не следует обращать на постороннего внимания;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пропустить незнакомца вперёд;</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под любым предлогом задержаться у подъезда;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войдя в подъезд побежать наверх.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13.Что необходимо принять человеку, если он всё-таки вошёл в лифт с незнакомцем, вызывающим подозрение?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не следует ничего предпринимать, вести себя как обычно;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заговорить с незнакомцем;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нажать кнопки «диспетчер» и «стоп», завязать разговор с диспетчером и ехать на свой этаж;</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постоянно наблюдать за действиями незнакомца.</w:t>
      </w:r>
    </w:p>
    <w:p w:rsidR="005D665C" w:rsidRPr="00456ED8" w:rsidRDefault="005D665C" w:rsidP="00456ED8">
      <w:pPr>
        <w:jc w:val="center"/>
        <w:rPr>
          <w:rFonts w:ascii="Times New Roman" w:hAnsi="Times New Roman" w:cs="Times New Roman"/>
          <w:sz w:val="28"/>
          <w:szCs w:val="28"/>
        </w:rPr>
      </w:pP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 xml:space="preserve">II.2 вариант. </w:t>
      </w:r>
      <w:r w:rsidRPr="00456ED8">
        <w:rPr>
          <w:rFonts w:ascii="Times New Roman" w:hAnsi="Times New Roman" w:cs="Times New Roman"/>
          <w:sz w:val="28"/>
          <w:szCs w:val="28"/>
        </w:rPr>
        <w:t>Основы медицинских знаний.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1.Каковы основные признаки наружного кровотечения?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медленное и тягучее кровотечение;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быстрое и пульсирующие кровотечение;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сильная боль в повреждённой части тела;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кровь ярко-красного цвета;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кровь темно-красного цвета.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2.Каковы признаки поверхностного венозного кровотечения?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кровь спокойно вытекает из раны;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кровь фонтанирует из раны;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кровь ярко-красного цвета;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кровь тёмно-красного цвета;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слабость.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3.Каким образом наложить жгут при артериальном кровотечении?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прижать пальцем артерию ниже кровотечения;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прижать пальцем артерию выше кровотечения, на 3-5 см выше раны наложить вокруг конечности чистую мягкую ткань;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доставить пострадавшего с наложенным жгутом в медицинское учреждение;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на 3-5см ниже раны наложить вокруг конечности чистую ткань.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4.Как правильно наложить давящую повязку?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обработать края раны перекисью водорода или марганцовкой;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обработать края раны вазелином или кремом;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прикрыть рану стерильной салфеткой, а на неё положить сложенный в несколько раз бинт;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наложить повязку.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5.Укажите признаки внутреннего кровотечения?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порозовение кожи в области повреждения;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б. посинение кожи в области повреждения;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учащённый слабый пульс и частое дыхание;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кашель с кровянистыми выделениями;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повышение артериального давления;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е. чувство неутолимого голода.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6.В чём заключается оказание первой медицинской помощи при незначительных открытых ранах?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промыть рану содовым раствором и обработать её спиртом;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промыть рану перекисью водорода (раствором марганцовки) и обработать её йодом;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смазать рану вазелином или кремом;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заклеить рану бактерицидным пластырем или наложить стерильную повязку.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7.Каким образом оказывается первая медицинская помощь при ушибах?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наложением холода на место ушиба;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наложением тепла на место ушиба;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наложением на место ушиба тугой повязки и обеспечением повреждённому месту покоя.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8. В чём заключается оказание первой медицинской помощи при растяжениях?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наложить на повреждённое место холод;</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наложить на повреждённое место тепло;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наложить на повреждённое место тугую повязку и обеспечить ему покой;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доставить пострадавшего в медицинское учреждение.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9.Каким образом оказывается первая медицинская помощь при вывихах?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обеспечить повреждённой конечности покой;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наложить стерильную повязку и дать пострадавшему обильное питьё;</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наложить тугую повязку и дать пострадавшему обезболивающие средство;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доставить пострадавшего в медицинское учреждение.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10.Какой должна быть первая медицинская помощь при открытых переломах?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вправить вышедшие наружу кости;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остановить кровотечение и обработать края Раны антисептиком;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 рану в области перелома наложить стерильную повязку и дать пострадавшему обезболивающие средство;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провести иммобилизацию конечности в том положении, в котором она оказалась в момент повреждения.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11.Как оказать первую медицинскую помощь при закрытых переломах?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провести иммобилизацию места перелома;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устранить искривление конечности;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положить на место травмы холод и дать пострадавшему обезболивающее средство;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доставить пострадавшего в медицинское учреждение.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12.Какой должна быть первая медицинская помощь при подозрении на сотрясение головного мозга?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надо обеспечить пострадавшему абсолютный покой;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 голову пострадавшему наложить тёплую грелку;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 голову пострадавшему положить холод;</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вызвать врача.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13.Как оказать экстренную реанимационную помощь пострадавшему?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положить пострадавшего на спину на твёрдую ровную поверхность;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б. положить пострадавшего на спину на мягкую ровную поверхность;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произвести прекардиальный удар в область грудины;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приступить к непрямому массажу сердца и проведению искусственной вентиляции лёгких, вызвать «скорую помощь».</w:t>
      </w:r>
    </w:p>
    <w:p w:rsidR="005D665C" w:rsidRPr="00456ED8" w:rsidRDefault="0080646B" w:rsidP="00456ED8">
      <w:pPr>
        <w:rPr>
          <w:rFonts w:ascii="Times New Roman" w:hAnsi="Times New Roman" w:cs="Times New Roman"/>
          <w:sz w:val="28"/>
          <w:szCs w:val="28"/>
        </w:rPr>
      </w:pPr>
      <w:r w:rsidRPr="0080646B">
        <w:rPr>
          <w:rFonts w:ascii="Times New Roman" w:hAnsi="Times New Roman" w:cs="Times New Roman"/>
          <w:b/>
          <w:sz w:val="28"/>
          <w:szCs w:val="28"/>
        </w:rPr>
        <w:pict>
          <v:rect id="_x0000_i1025" style="width:0;height:.75pt" o:hralign="center" o:hrstd="t" o:hr="t" fillcolor="#a0a0a0" stroked="f"/>
        </w:pict>
      </w:r>
      <w:r w:rsidR="005D665C" w:rsidRPr="00456ED8">
        <w:rPr>
          <w:rFonts w:ascii="Times New Roman" w:hAnsi="Times New Roman" w:cs="Times New Roman"/>
          <w:b/>
          <w:sz w:val="28"/>
          <w:szCs w:val="28"/>
        </w:rPr>
        <w:t xml:space="preserve"> II (ответы) 1вариант</w:t>
      </w:r>
      <w:r w:rsidR="005D665C" w:rsidRPr="00456ED8">
        <w:rPr>
          <w:rFonts w:ascii="Times New Roman" w:hAnsi="Times New Roman" w:cs="Times New Roman"/>
          <w:sz w:val="28"/>
          <w:szCs w:val="28"/>
        </w:rPr>
        <w:t>.</w:t>
      </w:r>
    </w:p>
    <w:tbl>
      <w:tblPr>
        <w:tblW w:w="5000" w:type="pct"/>
        <w:tblCellMar>
          <w:left w:w="0" w:type="dxa"/>
          <w:right w:w="0" w:type="dxa"/>
        </w:tblCellMar>
        <w:tblLook w:val="04A0"/>
      </w:tblPr>
      <w:tblGrid>
        <w:gridCol w:w="2820"/>
        <w:gridCol w:w="4621"/>
        <w:gridCol w:w="599"/>
        <w:gridCol w:w="599"/>
        <w:gridCol w:w="599"/>
        <w:gridCol w:w="477"/>
        <w:gridCol w:w="440"/>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9" w:name="430b8dc35caf24d3b308a1aba8bbfaf517f80650"/>
            <w:bookmarkStart w:id="10" w:name="2"/>
            <w:bookmarkEnd w:id="9"/>
            <w:bookmarkEnd w:id="10"/>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II (ответы) 2 вариант</w:t>
      </w:r>
    </w:p>
    <w:tbl>
      <w:tblPr>
        <w:tblW w:w="5000" w:type="pct"/>
        <w:tblCellMar>
          <w:left w:w="0" w:type="dxa"/>
          <w:right w:w="0" w:type="dxa"/>
        </w:tblCellMar>
        <w:tblLook w:val="04A0"/>
      </w:tblPr>
      <w:tblGrid>
        <w:gridCol w:w="2820"/>
        <w:gridCol w:w="4621"/>
        <w:gridCol w:w="599"/>
        <w:gridCol w:w="599"/>
        <w:gridCol w:w="599"/>
        <w:gridCol w:w="477"/>
        <w:gridCol w:w="440"/>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11" w:name="d6061cfdab71b75b7d60661a8791b9418f142e99"/>
            <w:bookmarkStart w:id="12" w:name="6"/>
            <w:bookmarkEnd w:id="11"/>
            <w:bookmarkEnd w:id="12"/>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III. 1 вариант. </w:t>
      </w:r>
      <w:r w:rsidRPr="00456ED8">
        <w:rPr>
          <w:rFonts w:ascii="Times New Roman" w:hAnsi="Times New Roman" w:cs="Times New Roman"/>
          <w:sz w:val="28"/>
          <w:szCs w:val="28"/>
        </w:rPr>
        <w:t>Основы медицинских знаний и здорового образа жизни</w:t>
      </w:r>
      <w:r w:rsidRPr="00456ED8">
        <w:rPr>
          <w:rFonts w:ascii="Times New Roman" w:hAnsi="Times New Roman" w:cs="Times New Roman"/>
          <w:b/>
          <w:sz w:val="28"/>
          <w:szCs w:val="28"/>
        </w:rPr>
        <w:t>.</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1.Какие известны факторы воздействия (риска) на здоровье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а. гомеопатические;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физические;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химические и биологические;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социальные и психические.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2.Какие известны виды микроорганизмов, влияющих на организм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сапрофиты;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спорофиты;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условно патогенные;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болезнетворные (патогенные);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безусловно патогенные.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3.Каковы внешние признаки большинства инфекционных заболеваний?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снижение температуры тела;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подъём температуры тела;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озноб, разбитость во всём теле;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головная боль.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4.Какими путями обычно передаются инфекции?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фекально-оральным;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фекально-капельным;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воздушно-капельным и жидкостным;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контактным или контактно-бытовым путём, а также переносчиками зоонозных инфекций.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5.Дополните предложение.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Иммунитет с биологической точки зрения-это…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основа хорошего здоровья каждого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способ защиты внешнего постоянства организма от живых тел или веществ, несущих в себе признаки генетически чужеродной информации;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способ защиты внутреннего постоянства организма от живых тел или веществ, несущих в себе признаки генетически чужеродной информации;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способы защиты организма от живых существ и вредных веществ.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6.Дополните предложение. Здоровый образ жизни-это…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способ существования разумных существ;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государственная политика, направленная на формирование у людей правильного поведения;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индивидуальная система поведения человека , направленная на сохранение и укрепление своего здоровья.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7.Перечислите основные составляющие тренированности организма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сердечно-дыхательная выносливость;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сердечная сила и дыхательная выносливость;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мышечная сила и выносливость;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скоростные качества и гибкость.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8.Каковы основные признаки отравления человека никотином?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покраснение лица, повышение температуры тела;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кашель, тошнота;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головокружение;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горечь во рту.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9.На какие железы внутренней секреции алкоголь оказывает наиболее сильное отрицательное воздействие?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 щитовидную;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б. на слюнные и лимфатические;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на поджелудочную;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на половую.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10.На сколько короче продолжительность жизни алкоголика по сравнению с непьющим человеком?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на 5 лет                     в. на 10 лет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 2 года                   г. на 15 лет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11.Какую помощь необходимо оказать пострадавшему при алкогольном отравлении?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положить на живот горячую грелку;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уложить набок и очистить дыхательные пути, а также промыть желудок;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положить на голову холодный компресс и вызвать «скорую помощь;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дать понюхать вотку, смоченную нашатырным спиртом;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12.Вчём заключается помощь пострадавшему при наркотическом отравлении?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уложить пострадавшего на спину;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очистить дыхательные пути пострадавшего;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уложить пострадавшего на бок или живот;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дать понюхать пострадавшему ватку, смоченную в нашатырном спирте и вызвать «скорую помощь»;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13.Какую помощь необходимо оказать пострадавшему при отравлении лекарственными препаратами?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дать обезболивающие средство;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вызвать «скорую помощь»;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промыть пострадавшему желудок;</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дать пострадавшему крепкого чая (кофе) и чёрных сухарей.</w:t>
      </w:r>
    </w:p>
    <w:p w:rsidR="005D665C" w:rsidRPr="00456ED8" w:rsidRDefault="0080646B" w:rsidP="00456ED8">
      <w:pPr>
        <w:rPr>
          <w:rFonts w:ascii="Times New Roman" w:hAnsi="Times New Roman" w:cs="Times New Roman"/>
          <w:sz w:val="28"/>
          <w:szCs w:val="28"/>
        </w:rPr>
      </w:pPr>
      <w:r w:rsidRPr="0080646B">
        <w:rPr>
          <w:rFonts w:ascii="Times New Roman" w:hAnsi="Times New Roman" w:cs="Times New Roman"/>
          <w:sz w:val="28"/>
          <w:szCs w:val="28"/>
        </w:rPr>
        <w:pict>
          <v:rect id="_x0000_i1026" style="width:0;height:.75pt" o:hralign="center" o:hrstd="t" o:hr="t" fillcolor="#a0a0a0" stroked="f"/>
        </w:pict>
      </w:r>
      <w:r w:rsidR="005D665C" w:rsidRPr="00456ED8">
        <w:rPr>
          <w:rFonts w:ascii="Times New Roman" w:hAnsi="Times New Roman" w:cs="Times New Roman"/>
          <w:b/>
          <w:sz w:val="28"/>
          <w:szCs w:val="28"/>
        </w:rPr>
        <w:t xml:space="preserve"> III. 2 вариант.  </w:t>
      </w:r>
      <w:r w:rsidR="005D665C" w:rsidRPr="00456ED8">
        <w:rPr>
          <w:rFonts w:ascii="Times New Roman" w:hAnsi="Times New Roman" w:cs="Times New Roman"/>
          <w:sz w:val="28"/>
          <w:szCs w:val="28"/>
        </w:rPr>
        <w:t>Воинская обязанность.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1.Дополни предложение. Воинская обязанность-это…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особый вид государственной службы, исполняемой гражданами в Вооружённых силах и других войсках;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установленный государством воинский долг по военной защите своей страны;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установленный государством почётный долг граждан с оружием в руках защищать своё Отечество, нести службу в рядах, Вооружённых сил, проходить вневоинскую подготовку и выполнять другие связанные с обороной страны обязанности.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2.Что предусматривает воинская обязанность граждан в период мобилизации, военного положения и в военное время?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отсрочку от военной службы;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призыв на военную службу;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прохождение военной службы;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военное обучение;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призыв на военные сборы и их прохождение.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3.Какаие санкции принимаются в отношении гражданина, на являющегося по вызову военного комиссариата в указанный срок без уважительной причины?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моральная и материальная ответственность;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дисциплинарная ответственность в соответствии с законодательством РФ;</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административная  ответственность в соответствии с законодательством РФ;</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уголовная ответственность в соответствии с Уголовным кодексом РФ.</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4.Что предусматривает обязательная подготовка к военной службе?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подготовку по основам военной службы в общеобразовательных учреждениях и учебных пунктах органов местного самоуправления,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участие в военно-патриотической работе и подготовку в военно-патриотических объединениях;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членство в какой либо организации, имеющей военную направленность;</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овладение одной или несколькими военно-учётными специальностями;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прохождение медицинского освидетельствования.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5.Какая может быть вынесена оценка по результатам профессионального психологического отбора о пригодности гражданина к исполнению обязанностей в сфере военной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рекомендуется вне очереди - высшая категория профессиональной пригодности;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рекомендуется в первую очередь – первая категория профессиональной пригодности;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рекомендуется – вторая категория профессиональной пригодности;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рекомендуется условно – третья категория профессиональной пригодности;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не рекомендуется – четвёртая категория профессиональной пригодности.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6.Что рекомендуется делать гражданам в рамках добровольной подготовки к военной службе?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ежедневно выполнять комплекс упражнений утренней гимнастики4</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заниматься военно-прикладными видами спорта;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обучаться по программам подготовки офицеров запаса на военных кафедрах в ВУЗах.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обучаться в соответствии с дополнительными образовательными программами.</w:t>
      </w:r>
    </w:p>
    <w:p w:rsidR="005D665C" w:rsidRPr="00456ED8" w:rsidRDefault="0080646B" w:rsidP="00456ED8">
      <w:pPr>
        <w:rPr>
          <w:rFonts w:ascii="Times New Roman" w:hAnsi="Times New Roman" w:cs="Times New Roman"/>
          <w:sz w:val="28"/>
          <w:szCs w:val="28"/>
        </w:rPr>
      </w:pPr>
      <w:r w:rsidRPr="0080646B">
        <w:rPr>
          <w:rFonts w:ascii="Times New Roman" w:hAnsi="Times New Roman" w:cs="Times New Roman"/>
          <w:sz w:val="28"/>
          <w:szCs w:val="28"/>
        </w:rPr>
        <w:pict>
          <v:rect id="_x0000_i1027" style="width:0;height:.75pt" o:hralign="center" o:hrstd="t" o:hr="t" fillcolor="#a0a0a0" stroked="f"/>
        </w:pict>
      </w:r>
      <w:r w:rsidR="005D665C" w:rsidRPr="00456ED8">
        <w:rPr>
          <w:rFonts w:ascii="Times New Roman" w:hAnsi="Times New Roman" w:cs="Times New Roman"/>
          <w:sz w:val="28"/>
          <w:szCs w:val="28"/>
        </w:rPr>
        <w:t xml:space="preserve"> </w:t>
      </w:r>
      <w:r w:rsidR="005D665C" w:rsidRPr="00456ED8">
        <w:rPr>
          <w:rFonts w:ascii="Times New Roman" w:hAnsi="Times New Roman" w:cs="Times New Roman"/>
          <w:b/>
          <w:sz w:val="28"/>
          <w:szCs w:val="28"/>
        </w:rPr>
        <w:t>III (ответы) 1 вариант.</w:t>
      </w:r>
    </w:p>
    <w:tbl>
      <w:tblPr>
        <w:tblW w:w="5000" w:type="pct"/>
        <w:tblCellMar>
          <w:left w:w="0" w:type="dxa"/>
          <w:right w:w="0" w:type="dxa"/>
        </w:tblCellMar>
        <w:tblLook w:val="04A0"/>
      </w:tblPr>
      <w:tblGrid>
        <w:gridCol w:w="2786"/>
        <w:gridCol w:w="4566"/>
        <w:gridCol w:w="592"/>
        <w:gridCol w:w="592"/>
        <w:gridCol w:w="592"/>
        <w:gridCol w:w="592"/>
        <w:gridCol w:w="435"/>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13" w:name="966baf8e72900a4e4facc4950ca2453d1466ecb0"/>
            <w:bookmarkStart w:id="14" w:name="3"/>
            <w:bookmarkEnd w:id="13"/>
            <w:bookmarkEnd w:id="14"/>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7</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8</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9</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10</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III (ответы) 2 вариант</w:t>
      </w:r>
    </w:p>
    <w:tbl>
      <w:tblPr>
        <w:tblW w:w="5000" w:type="pct"/>
        <w:tblCellMar>
          <w:left w:w="0" w:type="dxa"/>
          <w:right w:w="0" w:type="dxa"/>
        </w:tblCellMar>
        <w:tblLook w:val="04A0"/>
      </w:tblPr>
      <w:tblGrid>
        <w:gridCol w:w="2786"/>
        <w:gridCol w:w="4566"/>
        <w:gridCol w:w="592"/>
        <w:gridCol w:w="592"/>
        <w:gridCol w:w="592"/>
        <w:gridCol w:w="592"/>
        <w:gridCol w:w="435"/>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lang w:val="en-US"/>
        </w:rPr>
        <w:t>IV</w:t>
      </w:r>
      <w:r w:rsidRPr="00456ED8">
        <w:rPr>
          <w:rFonts w:ascii="Times New Roman" w:hAnsi="Times New Roman" w:cs="Times New Roman"/>
          <w:b/>
          <w:sz w:val="28"/>
          <w:szCs w:val="28"/>
        </w:rPr>
        <w:t xml:space="preserve">. 1 вариант. </w:t>
      </w:r>
      <w:r w:rsidRPr="00456ED8">
        <w:rPr>
          <w:rFonts w:ascii="Times New Roman" w:hAnsi="Times New Roman" w:cs="Times New Roman"/>
          <w:sz w:val="28"/>
          <w:szCs w:val="28"/>
        </w:rPr>
        <w:t>Воинская обязанность                                                                                                        1.Дополните предложение. Боевые традиции-это…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система межличностных отношений в воинских коллективах;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народные обычаи, перенесённые в сферу военных отношений;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исторически сложившиеся в армии и на флоте и передающиеся из поколения в поколение уставные и неуставные взаимоотношения.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2.Что характерно для любого воинского коллектива?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автономия, означающая определённую самостоятельность и проявляющаяся в выполнении функций, свойственных только этому коллективу;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способность сохранять структуру и функции;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минимальная численность и состав, позволяющие выполнять возложенные на коллектив функции;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оптимальная численность и состав, позволяющие полностью выполнять возложенные на коллектив функции с минимальными затратами труда и средств;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способность быстро изменять организационную структуру.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3.Дополни предложение. Ордена-это…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почётные ведомственные награды за успехи в различной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наградные государственные знаки за успехи на производстве;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почётные государственные награды за воинские и другие отличия и заслуги.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почётные награды министра обороны РФ за безупречное служение Родине.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4.Какие государственные награды России и бывшего СССР сохранены в системе госнаград Российской Федерации?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орден Святого Георгия и знак отличия Георгиевский крест;</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орден «За заслуги перед Отечеством»;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военные ордена Суворова, Ушакова, Кутузова, Александра Невского, Нахимова;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орден и медаль « За заслуги перед отечеством».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5.На какие виды условно можно подразделить воинские ритуалы?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парадной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боевой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учебно-боевой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  г. повседневной деятельности;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д. гарнизонной и караульной служб;</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е. боевой учёбы.</w:t>
      </w:r>
    </w:p>
    <w:p w:rsidR="005D665C" w:rsidRPr="00456ED8" w:rsidRDefault="0080646B" w:rsidP="00456ED8">
      <w:pPr>
        <w:rPr>
          <w:rFonts w:ascii="Times New Roman" w:hAnsi="Times New Roman" w:cs="Times New Roman"/>
          <w:sz w:val="28"/>
          <w:szCs w:val="28"/>
        </w:rPr>
      </w:pPr>
      <w:r w:rsidRPr="0080646B">
        <w:rPr>
          <w:rFonts w:ascii="Times New Roman" w:hAnsi="Times New Roman" w:cs="Times New Roman"/>
          <w:sz w:val="28"/>
          <w:szCs w:val="28"/>
        </w:rPr>
        <w:lastRenderedPageBreak/>
        <w:pict>
          <v:rect id="_x0000_i1028" style="width:0;height:.75pt" o:hralign="center" o:hrstd="t" o:hr="t" fillcolor="#a0a0a0" stroked="f"/>
        </w:pic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 xml:space="preserve">IV. 2 вариант. </w:t>
      </w:r>
      <w:r w:rsidRPr="00456ED8">
        <w:rPr>
          <w:rFonts w:ascii="Times New Roman" w:hAnsi="Times New Roman" w:cs="Times New Roman"/>
          <w:sz w:val="28"/>
          <w:szCs w:val="28"/>
        </w:rPr>
        <w:t>Психологические основы подготовки к военной службе.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1.Что понимается под социальной позицией личности?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политические взгляды на события и явления;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место, которое может занимать человек в каких-либо ситуациях;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функциональное место, которое может занимать человек по отношению к другим людям в обществе;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определённые обязанности по отношению к другим людям.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2.Что понимается под направленностью личности?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сочетание материального и духовного начала в деятельности личности;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сочетание различных факторов, воздействующих на выбор определённого образа жизни и его активное осуществление;</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сочетание жизненных целей, мотивов деятельности, поведения и отношения к выбору определённого образа жизни и его активному осуществлению;</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сочетание необходимых качеств личности, направленных на активное осуществление различных видов деятельности.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3.Что собой представляет мировоззрение человека?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взгляды личности на определённые события и явления;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система взглядов на состояние окружающей среды;</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система взглядов на окружающую действительность и место человека в ней;</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отношение ко всему происходящему в природе и обществе, включая армейскую службу;</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4.Какие типы слухов выделяют современные психологи?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пассивные слухи;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агрессивные слухи;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слухи-желания;</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слухи-пугала.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5.Дополните предложение? Честь-это…</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общественно-моральное достоинство, которое вызывает и поддерживает общие уважение, чувство гордости;</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вежливое и достойное отношение к людям;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признанием общественным мнением и осознание самим человеком высокой социальной ценности выполняемого им долга.</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6.Дополните предложение. Самовоспитание-это…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а. коллективная работа по совершенствованию своих человеческих качеств;</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б. конкретные действия по воспитанию окружающих;</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 деятельность самого субъекта с целью изменить свои психологические свойства и процессы, свою личность в целом;</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г. деятельность окружающих с целью изменить свои психологические свойства и процессы определённого объекта.</w:t>
      </w:r>
    </w:p>
    <w:p w:rsidR="005D665C" w:rsidRPr="00456ED8" w:rsidRDefault="0080646B" w:rsidP="00456ED8">
      <w:pPr>
        <w:rPr>
          <w:rFonts w:ascii="Times New Roman" w:hAnsi="Times New Roman" w:cs="Times New Roman"/>
          <w:sz w:val="28"/>
          <w:szCs w:val="28"/>
        </w:rPr>
      </w:pPr>
      <w:r w:rsidRPr="0080646B">
        <w:rPr>
          <w:rFonts w:ascii="Times New Roman" w:hAnsi="Times New Roman" w:cs="Times New Roman"/>
          <w:sz w:val="28"/>
          <w:szCs w:val="28"/>
        </w:rPr>
        <w:pict>
          <v:rect id="_x0000_i1029" style="width:0;height:.75pt" o:hralign="center" o:hrstd="t" o:hr="t" fillcolor="#a0a0a0" stroked="f"/>
        </w:pict>
      </w:r>
      <w:r w:rsidR="005D665C" w:rsidRPr="00456ED8">
        <w:rPr>
          <w:rFonts w:ascii="Times New Roman" w:hAnsi="Times New Roman" w:cs="Times New Roman"/>
          <w:sz w:val="28"/>
          <w:szCs w:val="28"/>
        </w:rPr>
        <w:t xml:space="preserve"> </w:t>
      </w:r>
      <w:r w:rsidR="005D665C" w:rsidRPr="00456ED8">
        <w:rPr>
          <w:rFonts w:ascii="Times New Roman" w:hAnsi="Times New Roman" w:cs="Times New Roman"/>
          <w:b/>
          <w:sz w:val="28"/>
          <w:szCs w:val="28"/>
        </w:rPr>
        <w:t>IV (ответы) 1 вариант.</w:t>
      </w:r>
    </w:p>
    <w:tbl>
      <w:tblPr>
        <w:tblW w:w="5000" w:type="pct"/>
        <w:tblCellMar>
          <w:left w:w="0" w:type="dxa"/>
          <w:right w:w="0" w:type="dxa"/>
        </w:tblCellMar>
        <w:tblLook w:val="04A0"/>
      </w:tblPr>
      <w:tblGrid>
        <w:gridCol w:w="2820"/>
        <w:gridCol w:w="4621"/>
        <w:gridCol w:w="599"/>
        <w:gridCol w:w="599"/>
        <w:gridCol w:w="599"/>
        <w:gridCol w:w="477"/>
        <w:gridCol w:w="440"/>
      </w:tblGrid>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15" w:name="852ef2d7a16cf7321ba1ac2f1dd381fd186a316e"/>
            <w:bookmarkStart w:id="16" w:name="4"/>
            <w:bookmarkEnd w:id="15"/>
            <w:bookmarkEnd w:id="16"/>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IV (ответы) 2 вариант.</w:t>
      </w:r>
    </w:p>
    <w:tbl>
      <w:tblPr>
        <w:tblW w:w="5000" w:type="pct"/>
        <w:tblCellMar>
          <w:left w:w="0" w:type="dxa"/>
          <w:right w:w="0" w:type="dxa"/>
        </w:tblCellMar>
        <w:tblLook w:val="04A0"/>
      </w:tblPr>
      <w:tblGrid>
        <w:gridCol w:w="2790"/>
        <w:gridCol w:w="4639"/>
        <w:gridCol w:w="602"/>
        <w:gridCol w:w="602"/>
        <w:gridCol w:w="602"/>
        <w:gridCol w:w="478"/>
        <w:gridCol w:w="442"/>
      </w:tblGrid>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bookmarkStart w:id="17" w:name="ebb7dfdb4c078dc3cf26091a5370bc95d1477cf4"/>
            <w:bookmarkStart w:id="18" w:name="8"/>
            <w:bookmarkEnd w:id="17"/>
            <w:bookmarkEnd w:id="18"/>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вопроса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Варианты ответов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а</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б</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в</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г</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д</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е</w:t>
            </w: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1</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3</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4</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5</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r w:rsidR="005D665C" w:rsidRPr="00456ED8" w:rsidTr="005D665C">
        <w:tc>
          <w:tcPr>
            <w:tcW w:w="1374" w:type="pct"/>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6</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Х</w:t>
            </w: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c>
          <w:tcPr>
            <w:tcW w:w="0" w:type="auto"/>
            <w:tcMar>
              <w:top w:w="45" w:type="dxa"/>
              <w:left w:w="45" w:type="dxa"/>
              <w:bottom w:w="45" w:type="dxa"/>
              <w:right w:w="45" w:type="dxa"/>
            </w:tcMar>
            <w:vAlign w:val="center"/>
            <w:hideMark/>
          </w:tcPr>
          <w:p w:rsidR="005D665C" w:rsidRPr="00456ED8" w:rsidRDefault="005D665C" w:rsidP="00456ED8">
            <w:pPr>
              <w:rPr>
                <w:rFonts w:ascii="Times New Roman" w:hAnsi="Times New Roman" w:cs="Times New Roman"/>
                <w:sz w:val="28"/>
                <w:szCs w:val="28"/>
              </w:rPr>
            </w:pPr>
          </w:p>
        </w:tc>
      </w:tr>
    </w:tbl>
    <w:p w:rsidR="005D665C" w:rsidRPr="00456ED8" w:rsidRDefault="0080646B" w:rsidP="00456ED8">
      <w:pPr>
        <w:rPr>
          <w:rFonts w:ascii="Times New Roman" w:hAnsi="Times New Roman" w:cs="Times New Roman"/>
          <w:sz w:val="28"/>
          <w:szCs w:val="28"/>
        </w:rPr>
      </w:pPr>
      <w:r w:rsidRPr="0080646B">
        <w:rPr>
          <w:rFonts w:ascii="Times New Roman" w:hAnsi="Times New Roman" w:cs="Times New Roman"/>
          <w:sz w:val="28"/>
          <w:szCs w:val="28"/>
        </w:rPr>
        <w:pict>
          <v:rect id="_x0000_i1030" style="width:0;height:.75pt" o:hralign="center" o:hrstd="t" o:hr="t" fillcolor="#a0a0a0" stroked="f"/>
        </w:pict>
      </w:r>
    </w:p>
    <w:p w:rsidR="005D665C" w:rsidRPr="00706BAD" w:rsidRDefault="005D665C" w:rsidP="00706BAD">
      <w:pPr>
        <w:pStyle w:val="1"/>
        <w:jc w:val="center"/>
        <w:rPr>
          <w:rFonts w:ascii="Times New Roman" w:hAnsi="Times New Roman" w:cs="Times New Roman"/>
          <w:color w:val="auto"/>
        </w:rPr>
      </w:pPr>
      <w:r w:rsidRPr="00706BAD">
        <w:rPr>
          <w:rStyle w:val="ae"/>
          <w:rFonts w:ascii="Times New Roman" w:hAnsi="Times New Roman" w:cs="Times New Roman"/>
          <w:color w:val="auto"/>
        </w:rPr>
        <w:t>4</w:t>
      </w:r>
      <w:r w:rsidRPr="00706BAD">
        <w:rPr>
          <w:rFonts w:ascii="Times New Roman" w:hAnsi="Times New Roman" w:cs="Times New Roman"/>
          <w:color w:val="auto"/>
        </w:rPr>
        <w:t>. ОЦЕНОЧНЫЕ СРЕДСТВА ВНЕАУДИТОРНОЙ  САМОСТОЯТЕЛЬНОЙ РАБОТЫ</w:t>
      </w:r>
    </w:p>
    <w:p w:rsidR="005D665C" w:rsidRPr="00456ED8" w:rsidRDefault="005D665C" w:rsidP="00456ED8">
      <w:pPr>
        <w:pStyle w:val="ad"/>
        <w:spacing w:before="0" w:beforeAutospacing="0" w:after="0" w:afterAutospacing="0"/>
        <w:rPr>
          <w:color w:val="000000"/>
          <w:sz w:val="28"/>
          <w:szCs w:val="28"/>
        </w:rPr>
      </w:pPr>
      <w:r w:rsidRPr="00456ED8">
        <w:rPr>
          <w:b/>
          <w:bCs/>
          <w:color w:val="000000"/>
          <w:sz w:val="28"/>
          <w:szCs w:val="28"/>
        </w:rPr>
        <w:t>Критериями оценок результатов внеаудиторной самостоятельной работы обучающегося по дисциплине «</w:t>
      </w:r>
      <w:r w:rsidR="00706BAD">
        <w:rPr>
          <w:b/>
          <w:bCs/>
          <w:color w:val="000000"/>
          <w:sz w:val="28"/>
          <w:szCs w:val="28"/>
        </w:rPr>
        <w:t>БЖД</w:t>
      </w:r>
      <w:r w:rsidRPr="00456ED8">
        <w:rPr>
          <w:b/>
          <w:bCs/>
          <w:color w:val="000000"/>
          <w:sz w:val="28"/>
          <w:szCs w:val="28"/>
        </w:rPr>
        <w:t>» являются:</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уровень освоения обучающимся учебного материала;</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умения обучающегося использовать теоретические знания при выполнении практических задач;</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сформированность общеучебных умений;</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умения обучающегося активно использовать электронные образовательные ресурсы, находить требующуюся информацию, изучать ее и применять на практике;</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обоснованность и четкость изложения ответа;</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оформление материала в соответствии с требованиями;</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умение ориентироваться в потоке информации, выделять главное;</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умение четко сформулировать проблему, предложив ее решение, критически оценить решение и его последствия;</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умение показать, проанализировать альтернативные возможности, варианты действий;</w:t>
      </w:r>
    </w:p>
    <w:p w:rsidR="005D665C" w:rsidRPr="00456ED8" w:rsidRDefault="005D665C" w:rsidP="00456ED8">
      <w:pPr>
        <w:pStyle w:val="ad"/>
        <w:numPr>
          <w:ilvl w:val="0"/>
          <w:numId w:val="2"/>
        </w:numPr>
        <w:spacing w:before="0" w:beforeAutospacing="0" w:after="0" w:afterAutospacing="0"/>
        <w:rPr>
          <w:color w:val="000000"/>
          <w:sz w:val="28"/>
          <w:szCs w:val="28"/>
        </w:rPr>
      </w:pPr>
      <w:r w:rsidRPr="00456ED8">
        <w:rPr>
          <w:color w:val="000000"/>
          <w:sz w:val="28"/>
          <w:szCs w:val="28"/>
        </w:rPr>
        <w:t>умение сформировать свою позицию, оценку и аргументировать ее.</w:t>
      </w:r>
    </w:p>
    <w:p w:rsidR="005D665C" w:rsidRPr="00456ED8" w:rsidRDefault="005D665C" w:rsidP="00456ED8">
      <w:pPr>
        <w:pStyle w:val="ad"/>
        <w:spacing w:before="0" w:beforeAutospacing="0" w:after="0" w:afterAutospacing="0"/>
        <w:jc w:val="center"/>
        <w:rPr>
          <w:color w:val="000000"/>
          <w:sz w:val="28"/>
          <w:szCs w:val="28"/>
        </w:rPr>
      </w:pPr>
      <w:r w:rsidRPr="00456ED8">
        <w:rPr>
          <w:b/>
          <w:bCs/>
          <w:color w:val="000000"/>
          <w:sz w:val="28"/>
          <w:szCs w:val="28"/>
        </w:rPr>
        <w:t>Критерии оценивания</w:t>
      </w:r>
    </w:p>
    <w:p w:rsidR="005D665C" w:rsidRPr="00456ED8" w:rsidRDefault="005D665C" w:rsidP="00456ED8">
      <w:pPr>
        <w:pStyle w:val="ad"/>
        <w:spacing w:before="0" w:beforeAutospacing="0" w:after="0" w:afterAutospacing="0"/>
        <w:rPr>
          <w:color w:val="000000"/>
          <w:sz w:val="28"/>
          <w:szCs w:val="28"/>
        </w:rPr>
      </w:pPr>
      <w:r w:rsidRPr="00456ED8">
        <w:rPr>
          <w:color w:val="000000"/>
          <w:sz w:val="28"/>
          <w:szCs w:val="28"/>
        </w:rPr>
        <w:t>Воспроизводящий уровень, т.е. уровень стандарта: выписки понятий, определений; пересказ, узнавание в нем изученных фактов, событий, явлений, составление плана. Эта работа оценивается на "3".</w:t>
      </w:r>
    </w:p>
    <w:p w:rsidR="005D665C" w:rsidRPr="00456ED8" w:rsidRDefault="005D665C" w:rsidP="00456ED8">
      <w:pPr>
        <w:pStyle w:val="ad"/>
        <w:spacing w:before="0" w:beforeAutospacing="0" w:after="0" w:afterAutospacing="0"/>
        <w:rPr>
          <w:color w:val="000000"/>
          <w:sz w:val="28"/>
          <w:szCs w:val="28"/>
        </w:rPr>
      </w:pPr>
      <w:r w:rsidRPr="00456ED8">
        <w:rPr>
          <w:color w:val="000000"/>
          <w:sz w:val="28"/>
          <w:szCs w:val="28"/>
        </w:rPr>
        <w:t>Преобразующий уровень: рассказ по документу, сопровождающийся анализом текста; выделение основной идеи текста; самостоятельный отбор фактов, идей, привлечение их для раскрытия темы; составление развернутого плана, тезисов, конспекта, текстовой таблицы, схемы. Эта работа оценивается на "4".</w:t>
      </w:r>
    </w:p>
    <w:p w:rsidR="005D665C" w:rsidRPr="00456ED8" w:rsidRDefault="005D665C" w:rsidP="00456ED8">
      <w:pPr>
        <w:pStyle w:val="ad"/>
        <w:spacing w:before="0" w:beforeAutospacing="0" w:after="0" w:afterAutospacing="0"/>
        <w:rPr>
          <w:color w:val="000000"/>
          <w:sz w:val="28"/>
          <w:szCs w:val="28"/>
        </w:rPr>
      </w:pPr>
      <w:r w:rsidRPr="00456ED8">
        <w:rPr>
          <w:color w:val="000000"/>
          <w:sz w:val="28"/>
          <w:szCs w:val="28"/>
        </w:rPr>
        <w:t xml:space="preserve">Творческо-поисковой уровень: осмысление и сопоставление точек зрения, положений документа; выявление линий сравнения изучаемых явлений; составление сравнительных таблиц, логических цепочек; применение </w:t>
      </w:r>
      <w:r w:rsidRPr="00456ED8">
        <w:rPr>
          <w:color w:val="000000"/>
          <w:sz w:val="28"/>
          <w:szCs w:val="28"/>
        </w:rPr>
        <w:lastRenderedPageBreak/>
        <w:t>теоретических положений для доказательства, аргументации своей точки зрения; обсуждение дискуссионных проблем, поисковая деятельность по сбору материала, написание творческой работы, эссе. Эта работа оценивается на "5".</w:t>
      </w:r>
    </w:p>
    <w:p w:rsidR="005D665C" w:rsidRPr="00706BAD" w:rsidRDefault="005D665C" w:rsidP="00706BAD">
      <w:pPr>
        <w:pStyle w:val="1"/>
        <w:jc w:val="center"/>
        <w:rPr>
          <w:rFonts w:ascii="Times New Roman" w:hAnsi="Times New Roman" w:cs="Times New Roman"/>
          <w:color w:val="auto"/>
        </w:rPr>
      </w:pPr>
      <w:r w:rsidRPr="00706BAD">
        <w:rPr>
          <w:rFonts w:ascii="Times New Roman" w:hAnsi="Times New Roman" w:cs="Times New Roman"/>
          <w:color w:val="auto"/>
        </w:rPr>
        <w:t>5. ОЦЕНОЧНЫЕ СРЕДСТВА ПРОМЕЖУТОЧНОЙ АТТЕСТАЦИИ</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     </w:t>
      </w:r>
      <w:r w:rsidRPr="00456ED8">
        <w:rPr>
          <w:rFonts w:ascii="Times New Roman" w:eastAsia="Times New Roman" w:hAnsi="Times New Roman" w:cs="Times New Roman"/>
          <w:bCs/>
          <w:sz w:val="28"/>
          <w:szCs w:val="28"/>
        </w:rPr>
        <w:t>Время выполнения письменного дифференцированного зачёта</w:t>
      </w:r>
      <w:r w:rsidRPr="00456ED8">
        <w:rPr>
          <w:rFonts w:ascii="Times New Roman" w:hAnsi="Times New Roman" w:cs="Times New Roman"/>
          <w:bCs/>
          <w:sz w:val="28"/>
          <w:szCs w:val="28"/>
        </w:rPr>
        <w:t>:</w:t>
      </w:r>
      <w:r w:rsidRPr="00456ED8">
        <w:rPr>
          <w:rFonts w:ascii="Times New Roman" w:hAnsi="Times New Roman" w:cs="Times New Roman"/>
          <w:sz w:val="28"/>
          <w:szCs w:val="28"/>
        </w:rPr>
        <w:t xml:space="preserve"> дифференцированный зачет по</w:t>
      </w:r>
      <w:r w:rsidR="00706BAD">
        <w:rPr>
          <w:rFonts w:ascii="Times New Roman" w:hAnsi="Times New Roman" w:cs="Times New Roman"/>
          <w:sz w:val="28"/>
          <w:szCs w:val="28"/>
        </w:rPr>
        <w:t xml:space="preserve"> БЖД</w:t>
      </w:r>
      <w:r w:rsidRPr="00456ED8">
        <w:rPr>
          <w:rFonts w:ascii="Times New Roman" w:hAnsi="Times New Roman" w:cs="Times New Roman"/>
          <w:sz w:val="28"/>
          <w:szCs w:val="28"/>
        </w:rPr>
        <w:t xml:space="preserve"> представлен тестовыми заданиями и проводится в течение 2 часов.                                                                                                          </w:t>
      </w:r>
      <w:r w:rsidRPr="00456ED8">
        <w:rPr>
          <w:rFonts w:ascii="Times New Roman" w:hAnsi="Times New Roman" w:cs="Times New Roman"/>
          <w:b/>
          <w:bCs/>
          <w:sz w:val="28"/>
          <w:szCs w:val="28"/>
        </w:rPr>
        <w:t xml:space="preserve">Критерии оценки теста </w:t>
      </w:r>
      <w:r w:rsidRPr="00456ED8">
        <w:rPr>
          <w:rFonts w:ascii="Times New Roman" w:hAnsi="Times New Roman" w:cs="Times New Roman"/>
          <w:b/>
          <w:sz w:val="28"/>
          <w:szCs w:val="28"/>
        </w:rPr>
        <w:t xml:space="preserve">дифференцированного зачета по </w:t>
      </w:r>
      <w:r w:rsidR="00706BAD">
        <w:rPr>
          <w:rFonts w:ascii="Times New Roman" w:hAnsi="Times New Roman" w:cs="Times New Roman"/>
          <w:b/>
          <w:sz w:val="28"/>
          <w:szCs w:val="28"/>
        </w:rPr>
        <w:t>БЖД</w:t>
      </w:r>
      <w:r w:rsidRPr="00456ED8">
        <w:rPr>
          <w:rFonts w:ascii="Times New Roman" w:hAnsi="Times New Roman" w:cs="Times New Roman"/>
          <w:b/>
          <w:sz w:val="28"/>
          <w:szCs w:val="28"/>
        </w:rPr>
        <w:t>.</w:t>
      </w:r>
    </w:p>
    <w:p w:rsidR="005D665C" w:rsidRPr="00456ED8" w:rsidRDefault="005D665C" w:rsidP="00456ED8">
      <w:pPr>
        <w:pStyle w:val="ad"/>
        <w:spacing w:before="0" w:beforeAutospacing="0" w:after="0" w:afterAutospacing="0"/>
        <w:rPr>
          <w:b/>
          <w:color w:val="000000"/>
          <w:sz w:val="28"/>
          <w:szCs w:val="28"/>
        </w:rPr>
      </w:pPr>
      <w:r w:rsidRPr="00456ED8">
        <w:rPr>
          <w:sz w:val="28"/>
          <w:szCs w:val="28"/>
        </w:rPr>
        <w:t>Тестовые задания состоят из двух вариантов, каждый из которых содержит 44вопроса. Вопросы охватывают все темы изученного курса и  направлены на  выявление  фактических знаний обучающихся. Каждый вопрос содержит не менее четырѐх  вариантов ответов. Обучающиеся должны сами определить, сколько ответов из каждого вопроса являются верными. За каждый правильный ответ  обучающийся получает 1 балл. Максимальное количество баллов, которое можно получить – 93.</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 Шкала перевода  баллов  в отметки по пятибалльной  системе:                                                    «3»(уд) 48 - 68  «4»(хор) 69 - 83  «5»(отл) более 83.</w:t>
      </w:r>
    </w:p>
    <w:p w:rsidR="005D665C" w:rsidRPr="00456ED8" w:rsidRDefault="005D665C" w:rsidP="00456ED8">
      <w:pPr>
        <w:jc w:val="center"/>
        <w:rPr>
          <w:rFonts w:ascii="Times New Roman" w:hAnsi="Times New Roman" w:cs="Times New Roman"/>
          <w:b/>
          <w:sz w:val="28"/>
          <w:szCs w:val="28"/>
        </w:rPr>
      </w:pPr>
    </w:p>
    <w:p w:rsidR="005D665C" w:rsidRPr="00456ED8" w:rsidRDefault="005D665C" w:rsidP="00456ED8">
      <w:pPr>
        <w:jc w:val="center"/>
        <w:rPr>
          <w:rFonts w:ascii="Times New Roman" w:hAnsi="Times New Roman" w:cs="Times New Roman"/>
          <w:b/>
          <w:sz w:val="28"/>
          <w:szCs w:val="28"/>
        </w:rPr>
      </w:pPr>
      <w:r w:rsidRPr="00456ED8">
        <w:rPr>
          <w:rFonts w:ascii="Times New Roman" w:hAnsi="Times New Roman" w:cs="Times New Roman"/>
          <w:b/>
          <w:sz w:val="28"/>
          <w:szCs w:val="28"/>
        </w:rPr>
        <w:t xml:space="preserve">Тестовые задания для дифференцированного зачета по </w:t>
      </w:r>
      <w:r w:rsidR="00706BAD">
        <w:rPr>
          <w:rFonts w:ascii="Times New Roman" w:hAnsi="Times New Roman" w:cs="Times New Roman"/>
          <w:b/>
          <w:sz w:val="28"/>
          <w:szCs w:val="28"/>
        </w:rPr>
        <w:t>БЖД</w:t>
      </w:r>
      <w:r w:rsidRPr="00456ED8">
        <w:rPr>
          <w:rFonts w:ascii="Times New Roman" w:hAnsi="Times New Roman" w:cs="Times New Roman"/>
          <w:b/>
          <w:sz w:val="28"/>
          <w:szCs w:val="28"/>
        </w:rPr>
        <w:t>.</w:t>
      </w:r>
    </w:p>
    <w:p w:rsidR="005D665C" w:rsidRPr="00456ED8" w:rsidRDefault="005D665C" w:rsidP="00456ED8">
      <w:pPr>
        <w:jc w:val="center"/>
        <w:rPr>
          <w:rFonts w:ascii="Times New Roman" w:hAnsi="Times New Roman" w:cs="Times New Roman"/>
          <w:b/>
          <w:sz w:val="28"/>
          <w:szCs w:val="28"/>
        </w:rPr>
      </w:pPr>
      <w:r w:rsidRPr="00456ED8">
        <w:rPr>
          <w:rFonts w:ascii="Times New Roman" w:hAnsi="Times New Roman" w:cs="Times New Roman"/>
          <w:b/>
          <w:sz w:val="28"/>
          <w:szCs w:val="28"/>
        </w:rPr>
        <w:t>ВАРИАНТ 1</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1 вопрос</w:t>
      </w:r>
      <w:r w:rsidRPr="00456ED8">
        <w:rPr>
          <w:rFonts w:ascii="Times New Roman" w:hAnsi="Times New Roman" w:cs="Times New Roman"/>
          <w:sz w:val="28"/>
          <w:szCs w:val="28"/>
        </w:rPr>
        <w:t xml:space="preserve">. Граждане РФ проходят военную службу:                                                                                               А) по призыву и в добровольном порядке                                                                                                              Б) только по призыву                                                                                                                                     В) только в добровольном порядке                                                                                                                       Г) в порядке воинской повинности                                                                                                                </w:t>
      </w:r>
      <w:r w:rsidRPr="00456ED8">
        <w:rPr>
          <w:rFonts w:ascii="Times New Roman" w:hAnsi="Times New Roman" w:cs="Times New Roman"/>
          <w:b/>
          <w:sz w:val="28"/>
          <w:szCs w:val="28"/>
        </w:rPr>
        <w:t>2 вопрос.</w:t>
      </w:r>
      <w:r w:rsidRPr="00456ED8">
        <w:rPr>
          <w:rFonts w:ascii="Times New Roman" w:hAnsi="Times New Roman" w:cs="Times New Roman"/>
          <w:sz w:val="28"/>
          <w:szCs w:val="28"/>
        </w:rPr>
        <w:t xml:space="preserve">  Причины, (при условии документального подтверждения) являющиеся уважительными для неявки по  вызову военкомата следующие:                                                                     А)  заболевание или увечье, связанные с потерей трудоспособности                                                            Б)  тяжёлое состояние здоровья близких родственников или участие в их похоронах                                                                                                                                                          В)  нахождение в отпуске или в командировке                                                                                                      Г)  препятствие, возникшее в результате действия непреодолимой силы                                                           Д)  свадьба близкого родственника                                                                                                             Е)  причины, признанные уважительными призывной комиссией или судом                                                        Ж)  участие в спортивном соревновании                                                                                        </w:t>
      </w:r>
      <w:r w:rsidRPr="00456ED8">
        <w:rPr>
          <w:rFonts w:ascii="Times New Roman" w:hAnsi="Times New Roman" w:cs="Times New Roman"/>
          <w:b/>
          <w:sz w:val="28"/>
          <w:szCs w:val="28"/>
        </w:rPr>
        <w:t>3 вопрос.</w:t>
      </w:r>
      <w:r w:rsidRPr="00456ED8">
        <w:rPr>
          <w:rFonts w:ascii="Times New Roman" w:hAnsi="Times New Roman" w:cs="Times New Roman"/>
          <w:sz w:val="28"/>
          <w:szCs w:val="28"/>
        </w:rPr>
        <w:t xml:space="preserve"> Формулировка «рекомендуется» при призыве на военную службу присваивается при категории профессиональной пригодности гражданина:                                          А) первой                                                                                                                                     Б) второй                                                                                                                                                           В) третьей                                                                                                                                                             Г) четвѐртой                                                                                                                                           </w:t>
      </w:r>
      <w:r w:rsidRPr="00456ED8">
        <w:rPr>
          <w:rFonts w:ascii="Times New Roman" w:hAnsi="Times New Roman" w:cs="Times New Roman"/>
          <w:b/>
          <w:sz w:val="28"/>
          <w:szCs w:val="28"/>
        </w:rPr>
        <w:t>Вопрос 4.</w:t>
      </w:r>
      <w:r w:rsidRPr="00456ED8">
        <w:rPr>
          <w:rFonts w:ascii="Times New Roman" w:hAnsi="Times New Roman" w:cs="Times New Roman"/>
          <w:sz w:val="28"/>
          <w:szCs w:val="28"/>
        </w:rPr>
        <w:t xml:space="preserve"> Согласно психологической квалификации воинских должностей на командные должности целесообразно готовить и назначать граждан, имеющих следующие гражданские специальности:                                                                                                            А) бригадир                                                                                                                                                                     Б) токарь                                                                                                                                                        </w:t>
      </w:r>
      <w:r w:rsidRPr="00456ED8">
        <w:rPr>
          <w:rFonts w:ascii="Times New Roman" w:hAnsi="Times New Roman" w:cs="Times New Roman"/>
          <w:sz w:val="28"/>
          <w:szCs w:val="28"/>
        </w:rPr>
        <w:lastRenderedPageBreak/>
        <w:t xml:space="preserve">В) радиооператор                                                                                                                                              Г) учитель                                                                                                                                       Д) пожарный                                                                                                                                                         Е) воспитатель                                                                                                                                               </w:t>
      </w:r>
      <w:r w:rsidRPr="00456ED8">
        <w:rPr>
          <w:rFonts w:ascii="Times New Roman" w:hAnsi="Times New Roman" w:cs="Times New Roman"/>
          <w:b/>
          <w:sz w:val="28"/>
          <w:szCs w:val="28"/>
        </w:rPr>
        <w:t>Вопрос 5.</w:t>
      </w:r>
      <w:r w:rsidRPr="00456ED8">
        <w:rPr>
          <w:rFonts w:ascii="Times New Roman" w:hAnsi="Times New Roman" w:cs="Times New Roman"/>
          <w:sz w:val="28"/>
          <w:szCs w:val="28"/>
        </w:rPr>
        <w:t xml:space="preserve"> Для выполнения норматива  для пополнения воинских частей, призывнику необходимо пробежать 3 км с результатом:                                                                                         А) 14 минут                                                                                                                                                    Б) 14 минут 15 секунд                                                                                                                                     В) 14 минут 30 секунд                                                                                                                                              Д) 3 минуты 45 секунд                                                                                                                                         </w:t>
      </w:r>
      <w:r w:rsidRPr="00456ED8">
        <w:rPr>
          <w:rFonts w:ascii="Times New Roman" w:hAnsi="Times New Roman" w:cs="Times New Roman"/>
          <w:b/>
          <w:sz w:val="28"/>
          <w:szCs w:val="28"/>
        </w:rPr>
        <w:t>Вопрос 6.</w:t>
      </w:r>
      <w:r w:rsidRPr="00456ED8">
        <w:rPr>
          <w:rFonts w:ascii="Times New Roman" w:hAnsi="Times New Roman" w:cs="Times New Roman"/>
          <w:sz w:val="28"/>
          <w:szCs w:val="28"/>
        </w:rPr>
        <w:t xml:space="preserve"> Права, обязанности, свободы и ответственность военнослужащих  определены законом:                                                                                                                                  А) «Об обороне»                                                                                                                                              Б) «О воинской обязанности и военной службе»                                                                                                 В) «О статусе военнослужащих»                                                                                                                          Г) «О мобилизационной подготовке и мобилизации в РФ»                                                                    </w:t>
      </w:r>
      <w:r w:rsidRPr="00456ED8">
        <w:rPr>
          <w:rFonts w:ascii="Times New Roman" w:hAnsi="Times New Roman" w:cs="Times New Roman"/>
          <w:b/>
          <w:sz w:val="28"/>
          <w:szCs w:val="28"/>
        </w:rPr>
        <w:t>Вопрос 7.</w:t>
      </w:r>
      <w:r w:rsidRPr="00456ED8">
        <w:rPr>
          <w:rFonts w:ascii="Times New Roman" w:hAnsi="Times New Roman" w:cs="Times New Roman"/>
          <w:sz w:val="28"/>
          <w:szCs w:val="28"/>
        </w:rPr>
        <w:t xml:space="preserve"> Уставы Вооружѐнных Сил Российской Федерации подразделяются:                              А) на боевые и строевые                                                                                                                      Б) на боевые и общевоинские                                                                                                               В) на боевые, строевые, тактические и гарнизонные                                                                        Г) на дисциплинарные и строевые                                                                                                   </w:t>
      </w:r>
      <w:r w:rsidRPr="00456ED8">
        <w:rPr>
          <w:rFonts w:ascii="Times New Roman" w:hAnsi="Times New Roman" w:cs="Times New Roman"/>
          <w:b/>
          <w:sz w:val="28"/>
          <w:szCs w:val="28"/>
        </w:rPr>
        <w:t>Вопрос 8.</w:t>
      </w:r>
      <w:r w:rsidRPr="00456ED8">
        <w:rPr>
          <w:rFonts w:ascii="Times New Roman" w:hAnsi="Times New Roman" w:cs="Times New Roman"/>
          <w:sz w:val="28"/>
          <w:szCs w:val="28"/>
        </w:rPr>
        <w:t xml:space="preserve"> Права и обязанности военнослужащих, взаимоотношения между ними, правила внутреннего распорядка определяет:                                                                                              А) Устав внутренней службы                                                                                                           Б) Устав гарнизонной и караульной служб                                                                                        В) Дисциплинарный устав                                                                                                                                  Г) Строевой устав                                                                                                                                         </w:t>
      </w:r>
      <w:r w:rsidRPr="00456ED8">
        <w:rPr>
          <w:rFonts w:ascii="Times New Roman" w:hAnsi="Times New Roman" w:cs="Times New Roman"/>
          <w:b/>
          <w:sz w:val="28"/>
          <w:szCs w:val="28"/>
        </w:rPr>
        <w:t>Вопрос 9</w:t>
      </w:r>
      <w:r w:rsidRPr="00456ED8">
        <w:rPr>
          <w:rFonts w:ascii="Times New Roman" w:hAnsi="Times New Roman" w:cs="Times New Roman"/>
          <w:sz w:val="28"/>
          <w:szCs w:val="28"/>
        </w:rPr>
        <w:t xml:space="preserve">.  Виды поощрений и взысканий, права командиров по их применению, порядок подачи и рассмотрения обращений определяет:                                                               А) Строевой устав                                                                                                                                 Б) Дисциплинарный устав                                                                                                                 В) Устав гарнизонной и караульной служб                                                                                                  Г) Устав внутренней службы                                                                                                              </w:t>
      </w:r>
      <w:r w:rsidRPr="00456ED8">
        <w:rPr>
          <w:rFonts w:ascii="Times New Roman" w:hAnsi="Times New Roman" w:cs="Times New Roman"/>
          <w:b/>
          <w:sz w:val="28"/>
          <w:szCs w:val="28"/>
        </w:rPr>
        <w:t xml:space="preserve">Вопрос 10. </w:t>
      </w:r>
      <w:r w:rsidRPr="00456ED8">
        <w:rPr>
          <w:rFonts w:ascii="Times New Roman" w:hAnsi="Times New Roman" w:cs="Times New Roman"/>
          <w:sz w:val="28"/>
          <w:szCs w:val="28"/>
        </w:rPr>
        <w:t xml:space="preserve">Призыву на военную службу подлежат граждане мужского пола в возрасте: А) от 18 до 24 лет                                                                                                                                               Б) от18 до 25 лет                                                                                                                                                 В) от18 до 26 лет                                                                                                                                             Г) от18 до 27 лет                                                                                                                                        </w:t>
      </w:r>
      <w:r w:rsidRPr="00456ED8">
        <w:rPr>
          <w:rFonts w:ascii="Times New Roman" w:hAnsi="Times New Roman" w:cs="Times New Roman"/>
          <w:b/>
          <w:sz w:val="28"/>
          <w:szCs w:val="28"/>
        </w:rPr>
        <w:t xml:space="preserve">Вопрос 11. </w:t>
      </w:r>
      <w:r w:rsidRPr="00456ED8">
        <w:rPr>
          <w:rFonts w:ascii="Times New Roman" w:hAnsi="Times New Roman" w:cs="Times New Roman"/>
          <w:sz w:val="28"/>
          <w:szCs w:val="28"/>
        </w:rPr>
        <w:t xml:space="preserve">Не подлежат призыву на военную службу граждане:                                                           А) имеющие предусмотренную государственной системой аттестации учѐную степень                                                                                                                                      Б) отбывающие наказание в виде обязательных работ, исправительных работ, ограничения свободы, ареста или лишения свободы                                                                                    В) имеющие неснятую или непогашенную. Судимость за совершение преступления                            Г) имеющие двух и более детей                                                                                                                 Д) в отношении которых ведѐтся дознание или предварительное следствие, а также уголовное дело передано в суд                                                                                                                       Е) имеющие ребѐнка, воспитываемого без матери                                                                             </w:t>
      </w:r>
      <w:r w:rsidRPr="00456ED8">
        <w:rPr>
          <w:rFonts w:ascii="Times New Roman" w:hAnsi="Times New Roman" w:cs="Times New Roman"/>
          <w:b/>
          <w:sz w:val="28"/>
          <w:szCs w:val="28"/>
        </w:rPr>
        <w:lastRenderedPageBreak/>
        <w:t xml:space="preserve">Вопрос 12. </w:t>
      </w:r>
      <w:r w:rsidRPr="00456ED8">
        <w:rPr>
          <w:rFonts w:ascii="Times New Roman" w:hAnsi="Times New Roman" w:cs="Times New Roman"/>
          <w:sz w:val="28"/>
          <w:szCs w:val="28"/>
        </w:rPr>
        <w:t xml:space="preserve">Гражданам, признанным временно негодными к военной службе, предоставляется отсрочка от призыва на срок:                                                                                          А) от26 недель до 24 месяцев                                                                                                                          Б) от 26 недель до 12 месяцев                                                                                                                                 В) от 6 до 12 месяцев                                                                                                                                Г) от 6 до 24 месяцев                                                                                                                            </w:t>
      </w:r>
      <w:r w:rsidRPr="00456ED8">
        <w:rPr>
          <w:rFonts w:ascii="Times New Roman" w:hAnsi="Times New Roman" w:cs="Times New Roman"/>
          <w:b/>
          <w:sz w:val="28"/>
          <w:szCs w:val="28"/>
        </w:rPr>
        <w:t>Вопрос 13</w:t>
      </w:r>
      <w:r w:rsidRPr="00456ED8">
        <w:rPr>
          <w:rFonts w:ascii="Times New Roman" w:hAnsi="Times New Roman" w:cs="Times New Roman"/>
          <w:sz w:val="28"/>
          <w:szCs w:val="28"/>
        </w:rPr>
        <w:t xml:space="preserve">. Призывная комиссия для проведения призыва назначается в составе:                          А) главы или другого представителя местной администрации                                                                Б) районного (городского) военного комиссара или его заместителя                                                    В) специалиста по профессиональному психологическому отбору                                                    Г) секретаря комиссии                                                                                                                              Д) председателя комиссии                                                                                                                                Е) врача, руководящего работой по медицинскому освидетельствованию                                                   Ж) представителя органов внутренних дел                                                                                             З) представителя органа управления образованием                                                                                   И) представителя органа службы занятости населения                                                                          </w:t>
      </w:r>
      <w:r w:rsidRPr="00456ED8">
        <w:rPr>
          <w:rFonts w:ascii="Times New Roman" w:hAnsi="Times New Roman" w:cs="Times New Roman"/>
          <w:b/>
          <w:sz w:val="28"/>
          <w:szCs w:val="28"/>
        </w:rPr>
        <w:t>Вопрос 14</w:t>
      </w:r>
      <w:r w:rsidRPr="00456ED8">
        <w:rPr>
          <w:rFonts w:ascii="Times New Roman" w:hAnsi="Times New Roman" w:cs="Times New Roman"/>
          <w:sz w:val="28"/>
          <w:szCs w:val="28"/>
        </w:rPr>
        <w:t xml:space="preserve">. Началом военной службы для призывника считается:                                                            А) день принятия Военной присяги                                                                                                           Б) день убытия из военного комиссариата к месту службы                                                                       В) день прибытия к месту военной службы                                                                                                   Г) день прибытия в военный комиссариат                                                                                          </w:t>
      </w:r>
      <w:r w:rsidRPr="00456ED8">
        <w:rPr>
          <w:rFonts w:ascii="Times New Roman" w:hAnsi="Times New Roman" w:cs="Times New Roman"/>
          <w:b/>
          <w:sz w:val="28"/>
          <w:szCs w:val="28"/>
        </w:rPr>
        <w:t>Вопрос 15</w:t>
      </w:r>
      <w:r w:rsidRPr="00456ED8">
        <w:rPr>
          <w:rFonts w:ascii="Times New Roman" w:hAnsi="Times New Roman" w:cs="Times New Roman"/>
          <w:sz w:val="28"/>
          <w:szCs w:val="28"/>
        </w:rPr>
        <w:t xml:space="preserve">. Первый контракт на прохождение военной службы граждане вправе заключать в возрасте:                                                                                                                             А) от 18 до 27 лет                                                                                                                                              Б) от 18 до 30 лет                                                                                                                                             В) от18 до 35 лет                                                                                                                                            Г) от18 до 40 лет                                                                                                                                 </w:t>
      </w:r>
      <w:r w:rsidRPr="00456ED8">
        <w:rPr>
          <w:rFonts w:ascii="Times New Roman" w:hAnsi="Times New Roman" w:cs="Times New Roman"/>
          <w:b/>
          <w:sz w:val="28"/>
          <w:szCs w:val="28"/>
        </w:rPr>
        <w:t>Вопрос 16.</w:t>
      </w:r>
      <w:r w:rsidRPr="00456ED8">
        <w:rPr>
          <w:rFonts w:ascii="Times New Roman" w:hAnsi="Times New Roman" w:cs="Times New Roman"/>
          <w:sz w:val="28"/>
          <w:szCs w:val="28"/>
        </w:rPr>
        <w:t xml:space="preserve"> Преданность своему Отечеству, любовь к Родине, стремление служить еѐ интересам и защищать от врагов – 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героизм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воинский долг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мужество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патриотизм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17.</w:t>
      </w:r>
      <w:r w:rsidRPr="00456ED8">
        <w:rPr>
          <w:rFonts w:ascii="Times New Roman" w:hAnsi="Times New Roman" w:cs="Times New Roman"/>
          <w:sz w:val="28"/>
          <w:szCs w:val="28"/>
        </w:rPr>
        <w:t xml:space="preserve">  Основными предметами боевой подготовки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огневая подготовка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тактическая подготовка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теоретическая подготовка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строевая подготовка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практическая подготовка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18.</w:t>
      </w:r>
      <w:r w:rsidRPr="00456ED8">
        <w:rPr>
          <w:rFonts w:ascii="Times New Roman" w:hAnsi="Times New Roman" w:cs="Times New Roman"/>
          <w:sz w:val="28"/>
          <w:szCs w:val="28"/>
        </w:rPr>
        <w:t xml:space="preserve">  Современную воинскую деятельность подразделяют: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на боевую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 учебно-боевую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 строевую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 повседневную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на учебную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19.</w:t>
      </w:r>
      <w:r w:rsidRPr="00456ED8">
        <w:rPr>
          <w:rFonts w:ascii="Times New Roman" w:hAnsi="Times New Roman" w:cs="Times New Roman"/>
          <w:sz w:val="28"/>
          <w:szCs w:val="28"/>
        </w:rPr>
        <w:t xml:space="preserve">  К воинским чертам характера личности военнослужащего относятся: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смелость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трудолюбие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В) мужество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самоотверженность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аккуратность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стойкость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бдительность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коллективизм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И) взаимовыручка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20.</w:t>
      </w:r>
      <w:r w:rsidRPr="00456ED8">
        <w:rPr>
          <w:rFonts w:ascii="Times New Roman" w:hAnsi="Times New Roman" w:cs="Times New Roman"/>
          <w:sz w:val="28"/>
          <w:szCs w:val="28"/>
        </w:rPr>
        <w:t xml:space="preserve"> При ведении военных действий международным гуманитарным правом предусмотрены типы ограничений: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по материкам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по странам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по лицам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 народам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 объектам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по континентам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по средствам и методам ведения военных действий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21.</w:t>
      </w:r>
      <w:r w:rsidRPr="00456ED8">
        <w:rPr>
          <w:rFonts w:ascii="Times New Roman" w:hAnsi="Times New Roman" w:cs="Times New Roman"/>
          <w:sz w:val="28"/>
          <w:szCs w:val="28"/>
        </w:rPr>
        <w:t xml:space="preserve">  Признаками стрессового состояния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ухудшение памяти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невозможность сосредоточиться на чѐм – 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боли в голове, спине, области желудка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замедленная речь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повышенная возбудимость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утрата чувства юмора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быстрая речь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чувство усталости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И) вялость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22.</w:t>
      </w:r>
      <w:r w:rsidRPr="00456ED8">
        <w:rPr>
          <w:rFonts w:ascii="Times New Roman" w:hAnsi="Times New Roman" w:cs="Times New Roman"/>
          <w:sz w:val="28"/>
          <w:szCs w:val="28"/>
        </w:rPr>
        <w:t xml:space="preserve"> Методами психического саморегулирования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дыхательная гимнастика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спортивная гимнастика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аутогенная тренировка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тренировка памяти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выполнение упражнений на концентрацию внимания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23.</w:t>
      </w:r>
      <w:r w:rsidRPr="00456ED8">
        <w:rPr>
          <w:rFonts w:ascii="Times New Roman" w:hAnsi="Times New Roman" w:cs="Times New Roman"/>
          <w:sz w:val="28"/>
          <w:szCs w:val="28"/>
        </w:rPr>
        <w:t xml:space="preserve"> Разрушающе воздействуют на здоровье человека: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наркомания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закаливание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несоблюдение правил личной гигиены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курение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употребление спиртных напитков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нерегулярные занятия физической культурой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токсикомания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24.</w:t>
      </w:r>
      <w:r w:rsidRPr="00456ED8">
        <w:rPr>
          <w:rFonts w:ascii="Times New Roman" w:hAnsi="Times New Roman" w:cs="Times New Roman"/>
          <w:sz w:val="28"/>
          <w:szCs w:val="28"/>
        </w:rPr>
        <w:t xml:space="preserve"> Личная гигиена – 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гигиена общества в целом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гигиена отдельного человека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гигиена отдельно взятой семьи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гигиена социальной группы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25</w:t>
      </w:r>
      <w:r w:rsidRPr="00456ED8">
        <w:rPr>
          <w:rFonts w:ascii="Times New Roman" w:hAnsi="Times New Roman" w:cs="Times New Roman"/>
          <w:sz w:val="28"/>
          <w:szCs w:val="28"/>
        </w:rPr>
        <w:t xml:space="preserve">.  Профилактический осмотр у стоматолога рекомендуется проходить: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каждый месяц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каждые два месяца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В) каждые шесть месяцев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раз в год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26. </w:t>
      </w:r>
      <w:r w:rsidRPr="00456ED8">
        <w:rPr>
          <w:rFonts w:ascii="Times New Roman" w:hAnsi="Times New Roman" w:cs="Times New Roman"/>
          <w:sz w:val="28"/>
          <w:szCs w:val="28"/>
        </w:rPr>
        <w:t xml:space="preserve">Наилучшим образом подходят для оздоровления организма: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тяжѐлая атлетика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лыжный спорт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плавание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автомобильный спорт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бег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велоспорт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27</w:t>
      </w:r>
      <w:r w:rsidRPr="00456ED8">
        <w:rPr>
          <w:rFonts w:ascii="Times New Roman" w:hAnsi="Times New Roman" w:cs="Times New Roman"/>
          <w:sz w:val="28"/>
          <w:szCs w:val="28"/>
        </w:rPr>
        <w:t xml:space="preserve">. Для заключения брака необходимо достижение брачующимися возраста: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16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17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18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19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28. </w:t>
      </w:r>
      <w:r w:rsidRPr="00456ED8">
        <w:rPr>
          <w:rFonts w:ascii="Times New Roman" w:hAnsi="Times New Roman" w:cs="Times New Roman"/>
          <w:sz w:val="28"/>
          <w:szCs w:val="28"/>
        </w:rPr>
        <w:t xml:space="preserve">Не допускается заключение брака между: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лицами, из которых хотя бы одно уже состоит в зарегистрированном браке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лицами, из которых одно является ВИЧ – инфицированным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родственниками по прямой линии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полнородными (2 общих родителя) и неполнородными (1 общий родитель) братьями и сѐстрами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лицами, разница в возрасте у которых превышает 40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усыновителями и усыновлѐнными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лицами недееспособными в следствие психического расстройства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29. </w:t>
      </w:r>
      <w:r w:rsidRPr="00456ED8">
        <w:rPr>
          <w:rFonts w:ascii="Times New Roman" w:hAnsi="Times New Roman" w:cs="Times New Roman"/>
          <w:sz w:val="28"/>
          <w:szCs w:val="28"/>
        </w:rPr>
        <w:t xml:space="preserve">Основаниями для признания брака недействительным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нарушение принципа единобрачия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нарушение условий, установленных статьѐй о брачном возрасте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преклонный возраст одного из супругов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обман, угрозы, применѐнные при заключении брака одним из супругов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сокрытие одним из лиц заболевания, передающегося половым путѐм или ВИЧ-инфекции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неизлечимая болезнь одного из супругов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отбывание одним из супругов наказания за совершѐнное преступление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заключение фиктивного брака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30.</w:t>
      </w:r>
      <w:r w:rsidRPr="00456ED8">
        <w:rPr>
          <w:rFonts w:ascii="Times New Roman" w:hAnsi="Times New Roman" w:cs="Times New Roman"/>
          <w:sz w:val="28"/>
          <w:szCs w:val="28"/>
        </w:rPr>
        <w:t xml:space="preserve"> Родительские права прекращаются: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при вступлении несовершеннолетних детей в брак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при достижении детьми возраста 20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при поступлении детей на работу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при поступлении детей в ВУЗ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при достижении детьми 18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31</w:t>
      </w:r>
      <w:r w:rsidRPr="00456ED8">
        <w:rPr>
          <w:rFonts w:ascii="Times New Roman" w:hAnsi="Times New Roman" w:cs="Times New Roman"/>
          <w:sz w:val="28"/>
          <w:szCs w:val="28"/>
        </w:rPr>
        <w:t xml:space="preserve">.  Действия, направленные на сохранение здоровья – 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отказ от курения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отказ от употребления спиртных напитков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занятия физической культурой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закаливание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соблюдение гигиенических правил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отказ от употребления наркотиков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lastRenderedPageBreak/>
        <w:t xml:space="preserve">Вопрос 32. </w:t>
      </w:r>
      <w:r w:rsidRPr="00456ED8">
        <w:rPr>
          <w:rFonts w:ascii="Times New Roman" w:hAnsi="Times New Roman" w:cs="Times New Roman"/>
          <w:sz w:val="28"/>
          <w:szCs w:val="28"/>
        </w:rPr>
        <w:t xml:space="preserve">Наука, изучающая влияние внешней среды на здоровье, разрабатывающая правила его сохранения и продления активного долголетия называется: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психология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валеология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гигиена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культурология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33. </w:t>
      </w:r>
      <w:r w:rsidRPr="00456ED8">
        <w:rPr>
          <w:rFonts w:ascii="Times New Roman" w:hAnsi="Times New Roman" w:cs="Times New Roman"/>
          <w:sz w:val="28"/>
          <w:szCs w:val="28"/>
        </w:rPr>
        <w:t xml:space="preserve">Укреплению зубов и дѐсен способствуют продукты: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яблоки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морковь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сельдерей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орехи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шоколад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семечки подсолнуха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сыр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жирное мясо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34.</w:t>
      </w:r>
      <w:r w:rsidRPr="00456ED8">
        <w:rPr>
          <w:rFonts w:ascii="Times New Roman" w:hAnsi="Times New Roman" w:cs="Times New Roman"/>
          <w:sz w:val="28"/>
          <w:szCs w:val="28"/>
        </w:rPr>
        <w:t xml:space="preserve"> Благоприятно влияет на состояние волос: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употребление в пищу каш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использование пластмассовой расчѐски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употребление в пищу острых блюд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прогулки на свежем воздухе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крепкий полноценный сон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35. </w:t>
      </w:r>
      <w:r w:rsidRPr="00456ED8">
        <w:rPr>
          <w:rFonts w:ascii="Times New Roman" w:hAnsi="Times New Roman" w:cs="Times New Roman"/>
          <w:sz w:val="28"/>
          <w:szCs w:val="28"/>
        </w:rPr>
        <w:t xml:space="preserve">В соответствии с Семейным кодексом РФ заключение брака производится по истечении со дня подачи заявления в орган загса: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15 дней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1 месяца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45 дней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2 месяцев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36.</w:t>
      </w:r>
      <w:r w:rsidRPr="00456ED8">
        <w:rPr>
          <w:rFonts w:ascii="Times New Roman" w:hAnsi="Times New Roman" w:cs="Times New Roman"/>
          <w:sz w:val="28"/>
          <w:szCs w:val="28"/>
        </w:rPr>
        <w:t xml:space="preserve">  При наличии уважительных причин органы местного самоуправления вправе разрешить желающим вступить в брак по достижении ими возраста: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14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15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16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20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37. </w:t>
      </w:r>
      <w:r w:rsidRPr="00456ED8">
        <w:rPr>
          <w:rFonts w:ascii="Times New Roman" w:hAnsi="Times New Roman" w:cs="Times New Roman"/>
          <w:sz w:val="28"/>
          <w:szCs w:val="28"/>
        </w:rPr>
        <w:t xml:space="preserve">Условием для реализации права на замену военной службы альтернативной гражданской службой является: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желание родственников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наличие двух и более детей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наличие ребѐнка-инвалида в возрасте до 3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противоречие несения военной службы вероисповеданию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устойчивое нежелание выполнять обязанности военной службы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38.</w:t>
      </w:r>
      <w:r w:rsidRPr="00456ED8">
        <w:rPr>
          <w:rFonts w:ascii="Times New Roman" w:hAnsi="Times New Roman" w:cs="Times New Roman"/>
          <w:sz w:val="28"/>
          <w:szCs w:val="28"/>
        </w:rPr>
        <w:t xml:space="preserve"> Заключение по результатам медицинского освидетельствования о категории годности к военной службе, обозначенное буквой «А», соответствует формулировке: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ограниченно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временно не годен к военной службе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lastRenderedPageBreak/>
        <w:t xml:space="preserve">Вопрос 39. </w:t>
      </w:r>
      <w:r w:rsidRPr="00456ED8">
        <w:rPr>
          <w:rFonts w:ascii="Times New Roman" w:hAnsi="Times New Roman" w:cs="Times New Roman"/>
          <w:sz w:val="28"/>
          <w:szCs w:val="28"/>
        </w:rPr>
        <w:t xml:space="preserve">Если землетрясение застало человека дома, ему необходимо: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срочно покинуть здание, используя лифт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быстро выйти на балкон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подойти к окну и посмотреть, что происходит на улице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укрыться в безопасном месте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40. </w:t>
      </w:r>
      <w:r w:rsidRPr="00456ED8">
        <w:rPr>
          <w:rFonts w:ascii="Times New Roman" w:hAnsi="Times New Roman" w:cs="Times New Roman"/>
          <w:sz w:val="28"/>
          <w:szCs w:val="28"/>
        </w:rPr>
        <w:t xml:space="preserve">Укажите последовательность действий при угрозе схода оползня: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закрыть окна, двери, вентиляционные отверстия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вынести из дома мусор и опасные химические вещества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включить телевизор и прослушать сообщения и рекомендации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выключить электричество, газ, воду, погасить огонь в печи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перенести ценное имущество в дом и укрыть его от влаги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покинуть дом и перейти в безопасное место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41. </w:t>
      </w:r>
      <w:r w:rsidRPr="00456ED8">
        <w:rPr>
          <w:rFonts w:ascii="Times New Roman" w:hAnsi="Times New Roman" w:cs="Times New Roman"/>
          <w:sz w:val="28"/>
          <w:szCs w:val="28"/>
        </w:rPr>
        <w:t xml:space="preserve">При пожаре в здании нужно: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сообщить в пожарную охрану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покинуть здание, используя лифт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двигаться в сторону, противоположную распространению пожара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покинуть здание через незадымленный выход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покинуть здание , выпрыгнув из окна или балкона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42. </w:t>
      </w:r>
      <w:r w:rsidRPr="00456ED8">
        <w:rPr>
          <w:rFonts w:ascii="Times New Roman" w:hAnsi="Times New Roman" w:cs="Times New Roman"/>
          <w:sz w:val="28"/>
          <w:szCs w:val="28"/>
        </w:rPr>
        <w:t xml:space="preserve">При аварии на радиационно опасном объекте в отсутствии средств индивидуальной защиты нужно: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подойти к окну и оценить обстановку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вынести скоропортящиеся продукты и мусор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включить телевизор или радио и прослушать рекомендации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закрыть окна и двери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загерметизировать помещение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создать продуктовый резерв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защитить продукты питания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сделать запас воды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И) провести йодную профилактику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К) ждать дальнейшую информацию и указания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43. </w:t>
      </w:r>
      <w:r w:rsidRPr="00456ED8">
        <w:rPr>
          <w:rFonts w:ascii="Times New Roman" w:hAnsi="Times New Roman" w:cs="Times New Roman"/>
          <w:sz w:val="28"/>
          <w:szCs w:val="28"/>
        </w:rPr>
        <w:t xml:space="preserve">Закрепляет правовые основы обеспечения безопасности личности, общества и государства закон: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 Об обороне»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 О безопасности»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 О гражданской обороне»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 О защите населения и территорий от ЧС природного и техногенного характера»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44. </w:t>
      </w:r>
      <w:r w:rsidRPr="00456ED8">
        <w:rPr>
          <w:rFonts w:ascii="Times New Roman" w:hAnsi="Times New Roman" w:cs="Times New Roman"/>
          <w:sz w:val="28"/>
          <w:szCs w:val="28"/>
        </w:rPr>
        <w:t xml:space="preserve">Гражданская оборона – 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система мероприятий по прогнозированию, предотвращению и ликвидации ЧС в мирное и военное время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система, обеспечивающая постоянную готовность органов государственного управления для быстрых и эффективных действий по организации первоочередного обеспечения населения при ведении военных действий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система мероприятий по подготовке к защите и защита населения, материальных и культурных ценностей на территории РФ от опасностей, возникающих при ведении военных действий или вследствие этих действий, а также при возникновении ЧС природного и техногенного характера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Г) система мероприятий по прогнозированию, предотвращению и ликвидации ЧС в военное время </w:t>
      </w:r>
    </w:p>
    <w:p w:rsidR="005D665C" w:rsidRPr="00456ED8" w:rsidRDefault="005D665C" w:rsidP="00456ED8">
      <w:pPr>
        <w:jc w:val="center"/>
        <w:rPr>
          <w:rFonts w:ascii="Times New Roman" w:hAnsi="Times New Roman" w:cs="Times New Roman"/>
          <w:b/>
          <w:sz w:val="28"/>
          <w:szCs w:val="28"/>
        </w:rPr>
      </w:pPr>
      <w:r w:rsidRPr="00456ED8">
        <w:rPr>
          <w:rFonts w:ascii="Times New Roman" w:hAnsi="Times New Roman" w:cs="Times New Roman"/>
          <w:b/>
          <w:sz w:val="28"/>
          <w:szCs w:val="28"/>
        </w:rPr>
        <w:t>ВАРИАНТ 2</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  </w:t>
      </w:r>
      <w:r w:rsidRPr="00456ED8">
        <w:rPr>
          <w:rFonts w:ascii="Times New Roman" w:hAnsi="Times New Roman" w:cs="Times New Roman"/>
          <w:sz w:val="28"/>
          <w:szCs w:val="28"/>
        </w:rPr>
        <w:t xml:space="preserve">Чтобы выполнить норматив для нового пополнения воинских частей на оценку «хорошо» призывнику необходимо подтянуться на перекладине: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11 раз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10 раз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9 раз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8 раз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 </w:t>
      </w:r>
      <w:r w:rsidRPr="00456ED8">
        <w:rPr>
          <w:rFonts w:ascii="Times New Roman" w:hAnsi="Times New Roman" w:cs="Times New Roman"/>
          <w:sz w:val="28"/>
          <w:szCs w:val="28"/>
        </w:rPr>
        <w:t xml:space="preserve">Наиболее массовыми прикладными видами спорта, которые культивируются в Вооружѐнных Силах РФ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автомобильный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гребно-парусный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футбол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плавание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хоккей с мячом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военно-спортивное ориентирование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парашютный спорт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стрельба пулевая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И) стрельба из лука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  </w:t>
      </w:r>
      <w:r w:rsidRPr="00456ED8">
        <w:rPr>
          <w:rFonts w:ascii="Times New Roman" w:hAnsi="Times New Roman" w:cs="Times New Roman"/>
          <w:sz w:val="28"/>
          <w:szCs w:val="28"/>
        </w:rPr>
        <w:t xml:space="preserve">Заключение по результатам медицинского освидетельствования о категории годности к военной службе, обозначенное буквой «А», соответствует формулировке: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ограниченно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временно не годен к военной службе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 </w:t>
      </w:r>
      <w:r w:rsidRPr="00456ED8">
        <w:rPr>
          <w:rFonts w:ascii="Times New Roman" w:hAnsi="Times New Roman" w:cs="Times New Roman"/>
          <w:sz w:val="28"/>
          <w:szCs w:val="28"/>
        </w:rPr>
        <w:t xml:space="preserve">Заключение по результатам медицинского освидетельствования о категории годности к военной службе, обозначенное буквой «Б», соответствует формулировке: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ограниченно годен к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годен к военной службе с незначительными ограничениями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5. </w:t>
      </w:r>
      <w:r w:rsidRPr="00456ED8">
        <w:rPr>
          <w:rFonts w:ascii="Times New Roman" w:hAnsi="Times New Roman" w:cs="Times New Roman"/>
          <w:sz w:val="28"/>
          <w:szCs w:val="28"/>
        </w:rPr>
        <w:t xml:space="preserve">Солдаты, матросы, сержанты и старшины могут пребывать в запасе ВС РФ до возраста: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35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40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45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50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6. </w:t>
      </w:r>
      <w:r w:rsidRPr="00456ED8">
        <w:rPr>
          <w:rFonts w:ascii="Times New Roman" w:hAnsi="Times New Roman" w:cs="Times New Roman"/>
          <w:sz w:val="28"/>
          <w:szCs w:val="28"/>
        </w:rPr>
        <w:t xml:space="preserve">Обязательным условием для реализации права на замену военной службы альтернативной гражданской службой  является: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желание родственников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наличие двух и более детей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наличие ребѐнка - инвалида в возрасте до трѐх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противоречие несения военной службы вероисповеданию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устойчивое нежелание выполнять обязанности военной службы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lastRenderedPageBreak/>
        <w:t xml:space="preserve">Вопрос 7. </w:t>
      </w:r>
      <w:r w:rsidRPr="00456ED8">
        <w:rPr>
          <w:rFonts w:ascii="Times New Roman" w:hAnsi="Times New Roman" w:cs="Times New Roman"/>
          <w:sz w:val="28"/>
          <w:szCs w:val="28"/>
        </w:rPr>
        <w:t xml:space="preserve">Срок службы по первому контракту для солдат, матросов, сержантов, старшин составляет: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2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3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4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5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Вопрос 8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Для военнослужащих, проходящих военную службу по призыву, общая продолжительность службы по призыву и первому контракту для солдат, матросов, сержантов и старшин составляет: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3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4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5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6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9. </w:t>
      </w:r>
      <w:r w:rsidRPr="00456ED8">
        <w:rPr>
          <w:rFonts w:ascii="Times New Roman" w:hAnsi="Times New Roman" w:cs="Times New Roman"/>
          <w:sz w:val="28"/>
          <w:szCs w:val="28"/>
        </w:rPr>
        <w:t xml:space="preserve">Система воинских званий для всех составов военнослужащих установлена: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Федеральным законом «О воинской обязанности и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Федеральным законом «Об обороне»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Федеральным законом «О статусе военнослужащих»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Уставом внутренней службы Вооружѐнных Сил Российской Федерации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10.</w:t>
      </w:r>
      <w:r w:rsidRPr="00456ED8">
        <w:rPr>
          <w:rFonts w:ascii="Times New Roman" w:hAnsi="Times New Roman" w:cs="Times New Roman"/>
          <w:sz w:val="28"/>
          <w:szCs w:val="28"/>
        </w:rPr>
        <w:t xml:space="preserve"> Присвоение воинских званий высших офицеров производит: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министр обороны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Президент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Совет Безопасности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Государственная Дума РФ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11. </w:t>
      </w:r>
      <w:r w:rsidRPr="00456ED8">
        <w:rPr>
          <w:rFonts w:ascii="Times New Roman" w:hAnsi="Times New Roman" w:cs="Times New Roman"/>
          <w:sz w:val="28"/>
          <w:szCs w:val="28"/>
        </w:rPr>
        <w:t xml:space="preserve">Правовое положение (статус) военнослужащих определено законами: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Федеральным законом «О безопасности»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Федеральным законом «Об обороне»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Федеральным законом «О воинской обязанности и военной службе»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Федеральным законом «О статусе военнослужащих»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12.  </w:t>
      </w:r>
      <w:r w:rsidRPr="00456ED8">
        <w:rPr>
          <w:rFonts w:ascii="Times New Roman" w:hAnsi="Times New Roman" w:cs="Times New Roman"/>
          <w:sz w:val="28"/>
          <w:szCs w:val="28"/>
        </w:rPr>
        <w:t xml:space="preserve">Военнослужащие привлекаются к дисциплинарной ответственности: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за противоправные виновные действия (бездействие), предусматривающие административную ответственность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за противоправные виновные действия (бездействие), выражающиеся в нарушении воинской дисциплины, которые не влекут за собой уголовную или административную ответственность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за противоправные виновные действия (бездействие), предусматривающие уголовную ответственность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за противоправные виновные действия (бездействие), выражающиеся в нарушении воинской дисциплины, влекущие за собой административную и уголовную ответственность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13. </w:t>
      </w:r>
      <w:r w:rsidRPr="00456ED8">
        <w:rPr>
          <w:rFonts w:ascii="Times New Roman" w:hAnsi="Times New Roman" w:cs="Times New Roman"/>
          <w:sz w:val="28"/>
          <w:szCs w:val="28"/>
        </w:rPr>
        <w:t xml:space="preserve">Видами материальной ответственности, применяемыми в отношении военнослужащих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ограниченная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неограниченная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неполная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полная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минимальная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Е) максимальная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14. </w:t>
      </w:r>
      <w:r w:rsidRPr="00456ED8">
        <w:rPr>
          <w:rFonts w:ascii="Times New Roman" w:hAnsi="Times New Roman" w:cs="Times New Roman"/>
          <w:sz w:val="28"/>
          <w:szCs w:val="28"/>
        </w:rPr>
        <w:t xml:space="preserve">За ущерб, принесѐнный по неосторожности при исполнении обязанностей военной службы, военнослужащих, проходящих службу по призыву, привлекают к материальной ответственности в размере причинѐнного ущерба, но не более: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одного оклада месячного денежного содержания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двух окладов месячного денежного содержания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трѐх окладов месячного денежного содержания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четырѐх окладов месячного денежного содержания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15. </w:t>
      </w:r>
      <w:r w:rsidRPr="00456ED8">
        <w:rPr>
          <w:rFonts w:ascii="Times New Roman" w:hAnsi="Times New Roman" w:cs="Times New Roman"/>
          <w:sz w:val="28"/>
          <w:szCs w:val="28"/>
        </w:rPr>
        <w:t xml:space="preserve">Военнослужащие подлежат уголовной ответственности: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за совершение общеуголовных преступлений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за совершение преступлений против военной службы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за совершение грубых дисциплинарных проступков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за совершение серьѐзных административных правонарушений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16. </w:t>
      </w:r>
      <w:r w:rsidRPr="00456ED8">
        <w:rPr>
          <w:rFonts w:ascii="Times New Roman" w:hAnsi="Times New Roman" w:cs="Times New Roman"/>
          <w:sz w:val="28"/>
          <w:szCs w:val="28"/>
        </w:rPr>
        <w:t xml:space="preserve">В соответствии с Уставом внутренней службы Вооружѐнных Сил РФ по своему служебному положению и воинскому званию одни военнослужащие по отношению к другим могут быть: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офицерами и солдатами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командирами и подчинѐнными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начальниками и подчинѐнными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начальниками и рядовыми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17. </w:t>
      </w:r>
      <w:r w:rsidRPr="00456ED8">
        <w:rPr>
          <w:rFonts w:ascii="Times New Roman" w:hAnsi="Times New Roman" w:cs="Times New Roman"/>
          <w:sz w:val="28"/>
          <w:szCs w:val="28"/>
        </w:rPr>
        <w:t xml:space="preserve">Поведение воина, направляемое замечаниями, приказами командиров и реализующееся на основе повиновения - это: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исполнительность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дисциплинированность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самодисциплина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аккуратность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18.  </w:t>
      </w:r>
      <w:r w:rsidRPr="00456ED8">
        <w:rPr>
          <w:rFonts w:ascii="Times New Roman" w:hAnsi="Times New Roman" w:cs="Times New Roman"/>
          <w:sz w:val="28"/>
          <w:szCs w:val="28"/>
        </w:rPr>
        <w:t xml:space="preserve">В соответствии с Федеральным законом РФ  «О воинской обязанности и военной службе» в военные образовательные учреждения профессионального образования принимают граждан Российской Федерации, прошедших или проходящих военную службу по призыву, до достижения ими возраста: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20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22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24 года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26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19.  </w:t>
      </w:r>
      <w:r w:rsidRPr="00456ED8">
        <w:rPr>
          <w:rFonts w:ascii="Times New Roman" w:hAnsi="Times New Roman" w:cs="Times New Roman"/>
          <w:sz w:val="28"/>
          <w:szCs w:val="28"/>
        </w:rPr>
        <w:t xml:space="preserve">Военнослужащие, проходящие военную службу по призыву, могут быть направлены для выполнение задач в зоны военных конфликтов: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независимо от желания военнослужащего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 добровольно-принудительном порядке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исключительно на добровольной основе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 приказу командования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20.  </w:t>
      </w:r>
      <w:r w:rsidRPr="00456ED8">
        <w:rPr>
          <w:rFonts w:ascii="Times New Roman" w:hAnsi="Times New Roman" w:cs="Times New Roman"/>
          <w:sz w:val="28"/>
          <w:szCs w:val="28"/>
        </w:rPr>
        <w:t xml:space="preserve">Специальный отличительный знак, представляющий собой бело-голубой щит, обозначает: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объекты, персонал, учреждения, транспортные средства гражданской обороны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общую защиту культурных ценностей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особую защиту культурных ценностей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установки и сооружения,  содержащие опасную силу: плотины, дамбы, атомные электростанции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lastRenderedPageBreak/>
        <w:t xml:space="preserve">Вопрос  21. </w:t>
      </w:r>
      <w:r w:rsidRPr="00456ED8">
        <w:rPr>
          <w:rFonts w:ascii="Times New Roman" w:hAnsi="Times New Roman" w:cs="Times New Roman"/>
          <w:sz w:val="28"/>
          <w:szCs w:val="28"/>
        </w:rPr>
        <w:t xml:space="preserve">Для эвакуации раненых или потерпевших кораблекрушение, а также гражданских лиц из зоны боевых действий необходимо использовать: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красный крест или красный полумесяц на белом фоне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синий равносторонний треугольник на оранжевом фоне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белый флаг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белый квадрат с красной полосой по диагонали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22.</w:t>
      </w:r>
      <w:r w:rsidRPr="00456ED8">
        <w:rPr>
          <w:rFonts w:ascii="Times New Roman" w:hAnsi="Times New Roman" w:cs="Times New Roman"/>
          <w:sz w:val="28"/>
          <w:szCs w:val="28"/>
        </w:rPr>
        <w:t xml:space="preserve"> При ведении военных действий международным гуманитарным правом предусмотрены типы ограничений: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по материкам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по странам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по лицам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 народам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 объектам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по континентам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по средствам и методам ведения военных действий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23.</w:t>
      </w:r>
      <w:r w:rsidRPr="00456ED8">
        <w:rPr>
          <w:rFonts w:ascii="Times New Roman" w:hAnsi="Times New Roman" w:cs="Times New Roman"/>
          <w:sz w:val="28"/>
          <w:szCs w:val="28"/>
        </w:rPr>
        <w:t xml:space="preserve"> К экстремальным относятся ситуации: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землетрясение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буря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метель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потеря ориентировки на местности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сильный снегопад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авария на воздушном транспорте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потеря группы на маршруте во время похода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лесной пожар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24.</w:t>
      </w:r>
      <w:r w:rsidRPr="00456ED8">
        <w:rPr>
          <w:rFonts w:ascii="Times New Roman" w:hAnsi="Times New Roman" w:cs="Times New Roman"/>
          <w:sz w:val="28"/>
          <w:szCs w:val="28"/>
        </w:rPr>
        <w:t xml:space="preserve"> При аварии транспортного средства люди должны остаться на месте и ожидать помощи в случае: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происшествие произошло на незнакомой местности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сообщение о месте аварии передано в службу спасения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 месте происшествия бушует лесной пожар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во время аварии несколько человек получили сильные повреждения и не могут передвигаться самостоятельно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местность труднопроходимая (лес, овраги, болото)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связи со службой спасения нет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25.</w:t>
      </w:r>
      <w:r w:rsidRPr="00456ED8">
        <w:rPr>
          <w:rFonts w:ascii="Times New Roman" w:hAnsi="Times New Roman" w:cs="Times New Roman"/>
          <w:sz w:val="28"/>
          <w:szCs w:val="28"/>
        </w:rPr>
        <w:t xml:space="preserve"> В условиях вынужденного автономного существования при строительстве укрытий следует учитывать: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наличие осадков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температуру воздуха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погоду (пасмурно или солнечно)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наличие насекомых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наличие материалов для строительства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количество и физическое состояние попавших в беду людей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наличие вблизи естественных укрытий (пещера, расщелина и др.)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продолжительность предполагаемой стоянки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26.  </w:t>
      </w:r>
      <w:r w:rsidRPr="00456ED8">
        <w:rPr>
          <w:rFonts w:ascii="Times New Roman" w:hAnsi="Times New Roman" w:cs="Times New Roman"/>
          <w:sz w:val="28"/>
          <w:szCs w:val="28"/>
        </w:rPr>
        <w:t xml:space="preserve">В условиях вынужденного автономного существования следует: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для лучшего переваривания пищу пережѐвывать как обычно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для экономии времени стараться питаться сухой пищей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уменьшить физическую активность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не тратить энергию и время на поиски чего-нибудь съедобного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Д) взять на учѐт весь запас имеющихся продуктов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стараться приготовить и есть что-нибудь горячее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искать для употребления в пищу съедобные растения, грибы, животных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27.</w:t>
      </w:r>
      <w:r w:rsidRPr="00456ED8">
        <w:rPr>
          <w:rFonts w:ascii="Times New Roman" w:hAnsi="Times New Roman" w:cs="Times New Roman"/>
          <w:sz w:val="28"/>
          <w:szCs w:val="28"/>
        </w:rPr>
        <w:t xml:space="preserve">  В полевых условиях наиболее простым и надѐжным способом обеззараживания воды является: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фильтрование через ткань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фильтрование через песок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кипячение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фильтрование через древесный уголь, песок и траву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28.</w:t>
      </w:r>
      <w:r w:rsidRPr="00456ED8">
        <w:rPr>
          <w:rFonts w:ascii="Times New Roman" w:hAnsi="Times New Roman" w:cs="Times New Roman"/>
          <w:sz w:val="28"/>
          <w:szCs w:val="28"/>
        </w:rPr>
        <w:t xml:space="preserve">  Для обеспечения личной безопасности в общественном месте необходимо: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 привлекать к себе внимание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 кафе, ресторане стараться занимать столики рядом со стойкой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менять валюту только в специально предназначенных для этого местах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стараться примирять ссорящихся людей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 возможности не посещать общественные туалеты в одиночку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29.</w:t>
      </w:r>
      <w:r w:rsidRPr="00456ED8">
        <w:rPr>
          <w:rFonts w:ascii="Times New Roman" w:hAnsi="Times New Roman" w:cs="Times New Roman"/>
          <w:sz w:val="28"/>
          <w:szCs w:val="28"/>
        </w:rPr>
        <w:t xml:space="preserve"> Для сохранения личной безопасности в железнодорожном транспорте следует: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не играть с незнакомыми попутчиками в азартные игры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не считать деньги на виду у попутчиков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не пить предложенные посторонними людьми напитки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держать дверь в купе открытой, чтобы в любой момент можно было обратиться к проводнику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приобретать билеты в вагоны, расположенные в начале или в конце поезда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30. </w:t>
      </w:r>
      <w:r w:rsidRPr="00456ED8">
        <w:rPr>
          <w:rFonts w:ascii="Times New Roman" w:hAnsi="Times New Roman" w:cs="Times New Roman"/>
          <w:sz w:val="28"/>
          <w:szCs w:val="28"/>
        </w:rPr>
        <w:t xml:space="preserve">Несовершеннолетними признаются лица, которым на момент совершения преступления: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исполнилось13, но не исполнилось 18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исполнилось14, но не исполнилось 18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 исполнилось14, но не исполнилось 20 лет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не исполнилось 18 лет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31.  </w:t>
      </w:r>
      <w:r w:rsidRPr="00456ED8">
        <w:rPr>
          <w:rFonts w:ascii="Times New Roman" w:hAnsi="Times New Roman" w:cs="Times New Roman"/>
          <w:sz w:val="28"/>
          <w:szCs w:val="28"/>
        </w:rPr>
        <w:t xml:space="preserve">Принудительными мерами воспитательного воздействия для несовершеннолетнего могут   быть: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предупреждение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замечание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возложение обязанности загладить причинѐнный вред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передача под надзор родителей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выговор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ограничение досуга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строгий выговор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32. </w:t>
      </w:r>
      <w:r w:rsidRPr="00456ED8">
        <w:rPr>
          <w:rFonts w:ascii="Times New Roman" w:hAnsi="Times New Roman" w:cs="Times New Roman"/>
          <w:sz w:val="28"/>
          <w:szCs w:val="28"/>
        </w:rPr>
        <w:t xml:space="preserve">Если землетрясение застало на улице, необходимо: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укрыться около высокого здания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при необходимости передвигаться, укрываясь у стен зданий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выйти на открытое место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при необходимости передвигаться в удалении от зданий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не подходить к полуразрушенным зданиям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укрыться у разрушенного здания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33. </w:t>
      </w:r>
      <w:r w:rsidRPr="00456ED8">
        <w:rPr>
          <w:rFonts w:ascii="Times New Roman" w:hAnsi="Times New Roman" w:cs="Times New Roman"/>
          <w:sz w:val="28"/>
          <w:szCs w:val="28"/>
        </w:rPr>
        <w:t xml:space="preserve">При внезапном наводнении следует: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занять ближайшее возвышенное место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Б) оставаться дома и ждать указаний и распоряжений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оставаться на возвышенном месте до схода воды или прибытия спасателей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эвакуироваться в безопасное место, если есть подручные средства (плот, лодка и др.)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эвакуироваться в безопасное место только тогда, когда вода достигла места вашего нахождения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b/>
          <w:sz w:val="28"/>
          <w:szCs w:val="28"/>
        </w:rPr>
        <w:t>Вопрос 34</w:t>
      </w:r>
      <w:r w:rsidRPr="00456ED8">
        <w:rPr>
          <w:rFonts w:ascii="Times New Roman" w:hAnsi="Times New Roman" w:cs="Times New Roman"/>
          <w:sz w:val="28"/>
          <w:szCs w:val="28"/>
        </w:rPr>
        <w:t xml:space="preserve">. Во время внезапного урагана при нахождении в здание необходимо: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быстро покинуть здание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подойти к окну и оценить обстановку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отойти подальше от окон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если есть подвал, укрыться в нѐм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укрыться в дверном проѐме или в нише стены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35. </w:t>
      </w:r>
      <w:r w:rsidRPr="00456ED8">
        <w:rPr>
          <w:rFonts w:ascii="Times New Roman" w:hAnsi="Times New Roman" w:cs="Times New Roman"/>
          <w:sz w:val="28"/>
          <w:szCs w:val="28"/>
        </w:rPr>
        <w:t xml:space="preserve">Укажите последовательность мероприятий при аварии на радиационно опасном объекте: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включить телевизор (радио) и прослушать сообщение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выключить газ, электричество, воду, погасить огонь в печи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вынести скоропортящиеся продукты и мусор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надеть средства индивидуальной защиты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освободить от продуктов холодильник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проследовать на сборный эвакопункт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взять необходимые вещи, документы, продукты питания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36. </w:t>
      </w:r>
      <w:r w:rsidRPr="00456ED8">
        <w:rPr>
          <w:rFonts w:ascii="Times New Roman" w:hAnsi="Times New Roman" w:cs="Times New Roman"/>
          <w:sz w:val="28"/>
          <w:szCs w:val="28"/>
        </w:rPr>
        <w:t xml:space="preserve">В Федеральном законе « О защите населения и территорий от чрезвычайных ситуаций природного и техногенного характера» определены полномочия: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Президента Российской Федерации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Федерального Собрания Российской Федерации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Совета Безопасности Российской Федерации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Правительства Российской Федерации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политических партий и объединений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органов государственной власти субъектов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Ж) общественных организаций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З) органов местного самоуправления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37. </w:t>
      </w:r>
      <w:r w:rsidRPr="00456ED8">
        <w:rPr>
          <w:rFonts w:ascii="Times New Roman" w:hAnsi="Times New Roman" w:cs="Times New Roman"/>
          <w:sz w:val="28"/>
          <w:szCs w:val="28"/>
        </w:rPr>
        <w:t xml:space="preserve">В соответствии с Федеральным законом «О пожарной безопасности» граждане имеют право: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на защиту жизни, здоровья, имущества в случае пожара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 участие в установлении причин пожара, нанѐсшего ущерб их здоровью и имуществу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на возмещение ущерба, причинѐнного пожаром в установленном порядке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 получение в установленном порядке информации по вопросам пожарной безопасности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на обеспечение помещений и строений, находящихся в их собственности, первичными средствами тушения пожаров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на участие в обеспечении пожарной безопасности, в том числе, в деятельности добровольной пожарной охраны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38.  </w:t>
      </w:r>
      <w:r w:rsidRPr="00456ED8">
        <w:rPr>
          <w:rFonts w:ascii="Times New Roman" w:hAnsi="Times New Roman" w:cs="Times New Roman"/>
          <w:sz w:val="28"/>
          <w:szCs w:val="28"/>
        </w:rPr>
        <w:t xml:space="preserve">В Российской Федерации руководство гражданской обороной осуществляет: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Президент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Федеральное Собрание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В) Совет Безопасности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Правительство РФ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МЧС России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39. </w:t>
      </w:r>
      <w:r w:rsidRPr="00456ED8">
        <w:rPr>
          <w:rFonts w:ascii="Times New Roman" w:hAnsi="Times New Roman" w:cs="Times New Roman"/>
          <w:sz w:val="28"/>
          <w:szCs w:val="28"/>
        </w:rPr>
        <w:t xml:space="preserve">При ядерном взрыве к наибольшему разрушению зданий приводит: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световое разрушение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проникающая радиация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ударная волна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радиоактивное загрязнение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40. </w:t>
      </w:r>
      <w:r w:rsidRPr="00456ED8">
        <w:rPr>
          <w:rFonts w:ascii="Times New Roman" w:hAnsi="Times New Roman" w:cs="Times New Roman"/>
          <w:sz w:val="28"/>
          <w:szCs w:val="28"/>
        </w:rPr>
        <w:t xml:space="preserve">Расположите перечисленные материалы в порядке повышения надѐжности защиты от воздействия гамма-лучей: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грунт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древесина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сталь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бетон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41. </w:t>
      </w:r>
      <w:r w:rsidRPr="00456ED8">
        <w:rPr>
          <w:rFonts w:ascii="Times New Roman" w:hAnsi="Times New Roman" w:cs="Times New Roman"/>
          <w:sz w:val="28"/>
          <w:szCs w:val="28"/>
        </w:rPr>
        <w:t xml:space="preserve">Расположите зоны радиоактивного загрязнения в порядке уменьшения их опасного воздействия на человека: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зона Б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зона 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зона 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зона Г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42. </w:t>
      </w:r>
      <w:r w:rsidRPr="00456ED8">
        <w:rPr>
          <w:rFonts w:ascii="Times New Roman" w:hAnsi="Times New Roman" w:cs="Times New Roman"/>
          <w:sz w:val="28"/>
          <w:szCs w:val="28"/>
        </w:rPr>
        <w:t xml:space="preserve">При ядерном взрыве к массовым пожарам приводит: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ударная волна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световое излучение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проникающая радиация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радиоактивное загрязнение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43. </w:t>
      </w:r>
      <w:r w:rsidRPr="00456ED8">
        <w:rPr>
          <w:rFonts w:ascii="Times New Roman" w:hAnsi="Times New Roman" w:cs="Times New Roman"/>
          <w:sz w:val="28"/>
          <w:szCs w:val="28"/>
        </w:rPr>
        <w:t xml:space="preserve">Применение химического оружия запрещено «Женевским протоколом» и «Конвенцией о запрещении разработки, производства,  накопления и применения химического оружия и о его уничтожении; соответственно: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в 1925 и 1977 г.г.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в 1977 и 1925 г.г.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в 1927 и 1995 г.г.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в 1929 и 1992 г.г. </w:t>
      </w: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Вопрос 44. </w:t>
      </w:r>
      <w:r w:rsidRPr="00456ED8">
        <w:rPr>
          <w:rFonts w:ascii="Times New Roman" w:hAnsi="Times New Roman" w:cs="Times New Roman"/>
          <w:sz w:val="28"/>
          <w:szCs w:val="28"/>
        </w:rPr>
        <w:t xml:space="preserve">Внешними признаками применения бактериологического оружия являются: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А) образование при разрывах боеприпасов облака дыма или тумана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Б) наличие насекомых и грызунов в местах падения боеприпасов или контейнеров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В) маслянистые пятна возле воронок разорвавшихся боеприпасов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Г) наличие необычных для данной местности скоплений насекомых и грызунов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Д) изменение естественной окраски растительности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Е) наличие в местах разрывов боеприпасов капель жидкости или порошкообразных веществ. </w:t>
      </w:r>
    </w:p>
    <w:p w:rsidR="005D665C" w:rsidRPr="00456ED8" w:rsidRDefault="005D665C" w:rsidP="00456ED8">
      <w:pPr>
        <w:rPr>
          <w:rFonts w:ascii="Times New Roman" w:hAnsi="Times New Roman" w:cs="Times New Roman"/>
          <w:b/>
          <w:sz w:val="28"/>
          <w:szCs w:val="28"/>
        </w:rPr>
      </w:pPr>
    </w:p>
    <w:p w:rsidR="005D665C" w:rsidRPr="00456ED8" w:rsidRDefault="005D665C" w:rsidP="00456ED8">
      <w:pPr>
        <w:rPr>
          <w:rFonts w:ascii="Times New Roman" w:hAnsi="Times New Roman" w:cs="Times New Roman"/>
          <w:b/>
          <w:sz w:val="28"/>
          <w:szCs w:val="28"/>
        </w:rPr>
      </w:pPr>
      <w:r w:rsidRPr="00456ED8">
        <w:rPr>
          <w:rFonts w:ascii="Times New Roman" w:hAnsi="Times New Roman" w:cs="Times New Roman"/>
          <w:b/>
          <w:sz w:val="28"/>
          <w:szCs w:val="28"/>
        </w:rPr>
        <w:t xml:space="preserve">Ключи к тестовым заданиям по дифференцированному зачёту. </w:t>
      </w: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 xml:space="preserve"> 1 вариант</w:t>
      </w:r>
    </w:p>
    <w:tbl>
      <w:tblPr>
        <w:tblStyle w:val="ac"/>
        <w:tblW w:w="0" w:type="auto"/>
        <w:tblLook w:val="04A0"/>
      </w:tblPr>
      <w:tblGrid>
        <w:gridCol w:w="1022"/>
        <w:gridCol w:w="1046"/>
        <w:gridCol w:w="1023"/>
        <w:gridCol w:w="1038"/>
        <w:gridCol w:w="1023"/>
        <w:gridCol w:w="1024"/>
        <w:gridCol w:w="1024"/>
        <w:gridCol w:w="1024"/>
        <w:gridCol w:w="1024"/>
        <w:gridCol w:w="1033"/>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абег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аге</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r>
    </w:tbl>
    <w:p w:rsidR="005D665C" w:rsidRPr="00456ED8" w:rsidRDefault="005D665C" w:rsidP="00456ED8">
      <w:pPr>
        <w:rPr>
          <w:rFonts w:ascii="Times New Roman" w:hAnsi="Times New Roman" w:cs="Times New Roman"/>
          <w:sz w:val="28"/>
          <w:szCs w:val="28"/>
          <w:lang w:eastAsia="en-US"/>
        </w:rPr>
      </w:pP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lastRenderedPageBreak/>
        <w:t xml:space="preserve"> </w:t>
      </w:r>
    </w:p>
    <w:tbl>
      <w:tblPr>
        <w:tblStyle w:val="ac"/>
        <w:tblW w:w="0" w:type="auto"/>
        <w:tblLook w:val="04A0"/>
      </w:tblPr>
      <w:tblGrid>
        <w:gridCol w:w="1014"/>
        <w:gridCol w:w="994"/>
        <w:gridCol w:w="1176"/>
        <w:gridCol w:w="994"/>
        <w:gridCol w:w="994"/>
        <w:gridCol w:w="995"/>
        <w:gridCol w:w="1036"/>
        <w:gridCol w:w="1009"/>
        <w:gridCol w:w="1049"/>
        <w:gridCol w:w="1020"/>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бвд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абегжзи</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авгеж</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вдж</w:t>
            </w:r>
          </w:p>
        </w:tc>
      </w:tr>
    </w:tbl>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 xml:space="preserve"> </w:t>
      </w:r>
    </w:p>
    <w:tbl>
      <w:tblPr>
        <w:tblStyle w:val="ac"/>
        <w:tblW w:w="0" w:type="auto"/>
        <w:tblLook w:val="04A0"/>
      </w:tblPr>
      <w:tblGrid>
        <w:gridCol w:w="1186"/>
        <w:gridCol w:w="1003"/>
        <w:gridCol w:w="1030"/>
        <w:gridCol w:w="987"/>
        <w:gridCol w:w="987"/>
        <w:gridCol w:w="1026"/>
        <w:gridCol w:w="988"/>
        <w:gridCol w:w="1047"/>
        <w:gridCol w:w="1039"/>
        <w:gridCol w:w="988"/>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абвдежз</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авд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агдж</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 xml:space="preserve">  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бвде</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авгеж</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абгдз</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ад</w:t>
            </w:r>
          </w:p>
        </w:tc>
      </w:tr>
    </w:tbl>
    <w:p w:rsidR="005D665C" w:rsidRPr="00456ED8" w:rsidRDefault="005D665C" w:rsidP="00456ED8">
      <w:pPr>
        <w:rPr>
          <w:rFonts w:ascii="Times New Roman" w:hAnsi="Times New Roman" w:cs="Times New Roman"/>
          <w:sz w:val="28"/>
          <w:szCs w:val="28"/>
          <w:lang w:eastAsia="en-US"/>
        </w:rPr>
      </w:pPr>
    </w:p>
    <w:tbl>
      <w:tblPr>
        <w:tblStyle w:val="ac"/>
        <w:tblW w:w="0" w:type="auto"/>
        <w:tblLook w:val="04A0"/>
      </w:tblPr>
      <w:tblGrid>
        <w:gridCol w:w="1025"/>
        <w:gridCol w:w="1015"/>
        <w:gridCol w:w="1068"/>
        <w:gridCol w:w="1025"/>
        <w:gridCol w:w="1016"/>
        <w:gridCol w:w="1017"/>
        <w:gridCol w:w="1017"/>
        <w:gridCol w:w="1017"/>
        <w:gridCol w:w="1017"/>
        <w:gridCol w:w="1064"/>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абвгеж</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агд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вгабде</w:t>
            </w:r>
          </w:p>
        </w:tc>
      </w:tr>
    </w:tbl>
    <w:p w:rsidR="005D665C" w:rsidRPr="00456ED8" w:rsidRDefault="005D665C" w:rsidP="00456ED8">
      <w:pPr>
        <w:rPr>
          <w:rFonts w:ascii="Times New Roman" w:hAnsi="Times New Roman" w:cs="Times New Roman"/>
          <w:sz w:val="28"/>
          <w:szCs w:val="28"/>
          <w:lang w:eastAsia="en-US"/>
        </w:rPr>
      </w:pPr>
    </w:p>
    <w:tbl>
      <w:tblPr>
        <w:tblStyle w:val="ac"/>
        <w:tblW w:w="0" w:type="auto"/>
        <w:tblLook w:val="04A0"/>
      </w:tblPr>
      <w:tblGrid>
        <w:gridCol w:w="1070"/>
        <w:gridCol w:w="1196"/>
        <w:gridCol w:w="1070"/>
        <w:gridCol w:w="1070"/>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44</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вгджзик</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r>
    </w:tbl>
    <w:p w:rsidR="005D665C" w:rsidRPr="00456ED8" w:rsidRDefault="005D665C" w:rsidP="00456ED8">
      <w:pPr>
        <w:rPr>
          <w:rFonts w:ascii="Times New Roman" w:hAnsi="Times New Roman" w:cs="Times New Roman"/>
          <w:sz w:val="28"/>
          <w:szCs w:val="28"/>
          <w:lang w:eastAsia="en-US"/>
        </w:rPr>
      </w:pPr>
    </w:p>
    <w:p w:rsidR="005D665C" w:rsidRPr="00456ED8" w:rsidRDefault="005D665C" w:rsidP="00456ED8">
      <w:pPr>
        <w:rPr>
          <w:rFonts w:ascii="Times New Roman" w:hAnsi="Times New Roman" w:cs="Times New Roman"/>
          <w:sz w:val="28"/>
          <w:szCs w:val="28"/>
        </w:rPr>
      </w:pPr>
      <w:r w:rsidRPr="00456ED8">
        <w:rPr>
          <w:rFonts w:ascii="Times New Roman" w:hAnsi="Times New Roman" w:cs="Times New Roman"/>
          <w:sz w:val="28"/>
          <w:szCs w:val="28"/>
        </w:rPr>
        <w:t>2 вариант</w:t>
      </w:r>
    </w:p>
    <w:tbl>
      <w:tblPr>
        <w:tblStyle w:val="ac"/>
        <w:tblW w:w="0" w:type="auto"/>
        <w:tblLook w:val="04A0"/>
      </w:tblPr>
      <w:tblGrid>
        <w:gridCol w:w="1023"/>
        <w:gridCol w:w="1068"/>
        <w:gridCol w:w="1022"/>
        <w:gridCol w:w="1022"/>
        <w:gridCol w:w="1022"/>
        <w:gridCol w:w="1023"/>
        <w:gridCol w:w="1023"/>
        <w:gridCol w:w="1023"/>
        <w:gridCol w:w="1023"/>
        <w:gridCol w:w="1032"/>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абгежз</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r>
    </w:tbl>
    <w:p w:rsidR="005D665C" w:rsidRPr="00456ED8" w:rsidRDefault="005D665C" w:rsidP="00456ED8">
      <w:pPr>
        <w:rPr>
          <w:rFonts w:ascii="Times New Roman" w:hAnsi="Times New Roman" w:cs="Times New Roman"/>
          <w:sz w:val="28"/>
          <w:szCs w:val="28"/>
          <w:lang w:eastAsia="en-US"/>
        </w:rPr>
      </w:pPr>
    </w:p>
    <w:tbl>
      <w:tblPr>
        <w:tblStyle w:val="ac"/>
        <w:tblW w:w="0" w:type="auto"/>
        <w:tblLook w:val="04A0"/>
      </w:tblPr>
      <w:tblGrid>
        <w:gridCol w:w="1027"/>
        <w:gridCol w:w="1027"/>
        <w:gridCol w:w="1027"/>
        <w:gridCol w:w="1027"/>
        <w:gridCol w:w="1028"/>
        <w:gridCol w:w="1029"/>
        <w:gridCol w:w="1029"/>
        <w:gridCol w:w="1029"/>
        <w:gridCol w:w="1029"/>
        <w:gridCol w:w="1029"/>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19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r>
    </w:tbl>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 xml:space="preserve"> </w:t>
      </w:r>
    </w:p>
    <w:tbl>
      <w:tblPr>
        <w:tblStyle w:val="ac"/>
        <w:tblW w:w="0" w:type="auto"/>
        <w:tblLook w:val="04A0"/>
      </w:tblPr>
      <w:tblGrid>
        <w:gridCol w:w="1011"/>
        <w:gridCol w:w="1030"/>
        <w:gridCol w:w="1010"/>
        <w:gridCol w:w="1036"/>
        <w:gridCol w:w="1067"/>
        <w:gridCol w:w="1044"/>
        <w:gridCol w:w="1011"/>
        <w:gridCol w:w="1038"/>
        <w:gridCol w:w="1023"/>
        <w:gridCol w:w="1011"/>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29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вдж</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 - з</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абгджз</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вдеж</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абвд</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r>
    </w:tbl>
    <w:p w:rsidR="005D665C" w:rsidRPr="00456ED8" w:rsidRDefault="005D665C" w:rsidP="00456ED8">
      <w:pPr>
        <w:rPr>
          <w:rFonts w:ascii="Times New Roman" w:hAnsi="Times New Roman" w:cs="Times New Roman"/>
          <w:sz w:val="28"/>
          <w:szCs w:val="28"/>
          <w:lang w:eastAsia="en-US"/>
        </w:rPr>
      </w:pPr>
    </w:p>
    <w:tbl>
      <w:tblPr>
        <w:tblStyle w:val="ac"/>
        <w:tblW w:w="0" w:type="auto"/>
        <w:tblLook w:val="04A0"/>
      </w:tblPr>
      <w:tblGrid>
        <w:gridCol w:w="1016"/>
        <w:gridCol w:w="1002"/>
        <w:gridCol w:w="1003"/>
        <w:gridCol w:w="1002"/>
        <w:gridCol w:w="1190"/>
        <w:gridCol w:w="1036"/>
        <w:gridCol w:w="1039"/>
        <w:gridCol w:w="986"/>
        <w:gridCol w:w="986"/>
        <w:gridCol w:w="1021"/>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34</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35</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36</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37</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38</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39</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40</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авге</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авд</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вдг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адвбжге</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абгез</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абвге</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г</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w:t>
            </w:r>
          </w:p>
        </w:tc>
        <w:tc>
          <w:tcPr>
            <w:tcW w:w="1071"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вгаб</w:t>
            </w:r>
          </w:p>
        </w:tc>
      </w:tr>
    </w:tbl>
    <w:p w:rsidR="005D665C" w:rsidRPr="00456ED8" w:rsidRDefault="005D665C" w:rsidP="00456ED8">
      <w:pPr>
        <w:rPr>
          <w:rFonts w:ascii="Times New Roman" w:hAnsi="Times New Roman" w:cs="Times New Roman"/>
          <w:sz w:val="28"/>
          <w:szCs w:val="28"/>
          <w:lang w:eastAsia="en-US"/>
        </w:rPr>
      </w:pPr>
    </w:p>
    <w:tbl>
      <w:tblPr>
        <w:tblStyle w:val="ac"/>
        <w:tblW w:w="0" w:type="auto"/>
        <w:tblLook w:val="04A0"/>
      </w:tblPr>
      <w:tblGrid>
        <w:gridCol w:w="1070"/>
        <w:gridCol w:w="1070"/>
        <w:gridCol w:w="1070"/>
        <w:gridCol w:w="1070"/>
      </w:tblGrid>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41</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42</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43</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44</w:t>
            </w:r>
          </w:p>
        </w:tc>
      </w:tr>
      <w:tr w:rsidR="005D665C" w:rsidRPr="00456ED8" w:rsidTr="005D665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абвг</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б</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w:t>
            </w:r>
          </w:p>
        </w:tc>
        <w:tc>
          <w:tcPr>
            <w:tcW w:w="1070" w:type="dxa"/>
            <w:tcBorders>
              <w:top w:val="single" w:sz="4" w:space="0" w:color="auto"/>
              <w:left w:val="single" w:sz="4" w:space="0" w:color="auto"/>
              <w:bottom w:val="single" w:sz="4" w:space="0" w:color="auto"/>
              <w:right w:val="single" w:sz="4" w:space="0" w:color="auto"/>
            </w:tcBorders>
            <w:hideMark/>
          </w:tcPr>
          <w:p w:rsidR="005D665C" w:rsidRPr="00456ED8" w:rsidRDefault="005D665C" w:rsidP="00456ED8">
            <w:pPr>
              <w:rPr>
                <w:rFonts w:ascii="Times New Roman" w:hAnsi="Times New Roman" w:cs="Times New Roman"/>
                <w:sz w:val="28"/>
                <w:szCs w:val="28"/>
                <w:lang w:eastAsia="en-US"/>
              </w:rPr>
            </w:pPr>
            <w:r w:rsidRPr="00456ED8">
              <w:rPr>
                <w:rFonts w:ascii="Times New Roman" w:hAnsi="Times New Roman" w:cs="Times New Roman"/>
                <w:sz w:val="28"/>
                <w:szCs w:val="28"/>
              </w:rPr>
              <w:t>абге</w:t>
            </w:r>
          </w:p>
        </w:tc>
      </w:tr>
    </w:tbl>
    <w:p w:rsidR="005D665C" w:rsidRPr="00456ED8" w:rsidRDefault="005D665C" w:rsidP="00456ED8">
      <w:pPr>
        <w:rPr>
          <w:rFonts w:ascii="Times New Roman" w:hAnsi="Times New Roman" w:cs="Times New Roman"/>
          <w:sz w:val="28"/>
          <w:szCs w:val="28"/>
          <w:lang w:eastAsia="en-US"/>
        </w:rPr>
      </w:pPr>
    </w:p>
    <w:p w:rsidR="005D665C" w:rsidRPr="00706BAD" w:rsidRDefault="00706BAD" w:rsidP="00706BAD">
      <w:pPr>
        <w:pStyle w:val="1"/>
        <w:jc w:val="center"/>
        <w:rPr>
          <w:rFonts w:ascii="Times New Roman" w:hAnsi="Times New Roman" w:cs="Times New Roman"/>
          <w:color w:val="auto"/>
        </w:rPr>
      </w:pPr>
      <w:r w:rsidRPr="00706BAD">
        <w:rPr>
          <w:rFonts w:ascii="Times New Roman" w:hAnsi="Times New Roman" w:cs="Times New Roman"/>
          <w:color w:val="auto"/>
        </w:rPr>
        <w:t>6. ЛИТЕРАТУРА</w:t>
      </w:r>
    </w:p>
    <w:p w:rsidR="005D665C" w:rsidRPr="00456ED8" w:rsidRDefault="005D665C" w:rsidP="00456ED8">
      <w:pPr>
        <w:rPr>
          <w:rFonts w:ascii="Times New Roman" w:hAnsi="Times New Roman" w:cs="Times New Roman"/>
          <w:sz w:val="28"/>
          <w:szCs w:val="28"/>
        </w:rPr>
      </w:pPr>
    </w:p>
    <w:p w:rsidR="005D665C" w:rsidRPr="00456ED8" w:rsidRDefault="005D665C" w:rsidP="00456ED8">
      <w:pPr>
        <w:pStyle w:val="af"/>
        <w:rPr>
          <w:rFonts w:ascii="Times New Roman" w:hAnsi="Times New Roman" w:cs="Times New Roman"/>
          <w:sz w:val="28"/>
          <w:szCs w:val="28"/>
        </w:rPr>
      </w:pPr>
      <w:r w:rsidRPr="00456ED8">
        <w:rPr>
          <w:rStyle w:val="222"/>
          <w:rFonts w:ascii="Times New Roman" w:eastAsia="Arial Unicode MS" w:hAnsi="Times New Roman" w:cs="Times New Roman"/>
          <w:sz w:val="28"/>
          <w:szCs w:val="28"/>
        </w:rPr>
        <w:t>Для</w:t>
      </w:r>
      <w:r w:rsidRPr="00456ED8">
        <w:rPr>
          <w:rFonts w:ascii="Times New Roman" w:hAnsi="Times New Roman" w:cs="Times New Roman"/>
          <w:sz w:val="28"/>
          <w:szCs w:val="28"/>
        </w:rPr>
        <w:t xml:space="preserve"> студентов</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lang w:val="en-US"/>
        </w:rPr>
        <w:t>AiuMan</w:t>
      </w:r>
      <w:r w:rsidRPr="00456ED8">
        <w:rPr>
          <w:rStyle w:val="0pt"/>
          <w:rFonts w:ascii="Times New Roman" w:eastAsia="Arial Unicode MS" w:hAnsi="Times New Roman" w:cs="Times New Roman"/>
          <w:sz w:val="28"/>
          <w:szCs w:val="28"/>
        </w:rPr>
        <w:t xml:space="preserve"> Р. И., Омельченко И.В.</w:t>
      </w:r>
      <w:r w:rsidRPr="00456ED8">
        <w:rPr>
          <w:rFonts w:ascii="Times New Roman" w:hAnsi="Times New Roman" w:cs="Times New Roman"/>
          <w:sz w:val="28"/>
          <w:szCs w:val="28"/>
        </w:rPr>
        <w:t xml:space="preserve"> Основы медицинских знаний: учеб. пособие для бакалав</w:t>
      </w:r>
      <w:r w:rsidRPr="00456ED8">
        <w:rPr>
          <w:rFonts w:ascii="Times New Roman" w:hAnsi="Times New Roman" w:cs="Times New Roman"/>
          <w:sz w:val="28"/>
          <w:szCs w:val="28"/>
        </w:rPr>
        <w:softHyphen/>
        <w:t xml:space="preserve">ру в. — </w:t>
      </w:r>
      <w:r w:rsidRPr="00456ED8">
        <w:rPr>
          <w:rFonts w:ascii="Times New Roman" w:hAnsi="Times New Roman" w:cs="Times New Roman"/>
          <w:sz w:val="28"/>
          <w:szCs w:val="28"/>
          <w:lang w:val="en-US"/>
        </w:rPr>
        <w:t>ML</w:t>
      </w:r>
      <w:r w:rsidRPr="00456ED8">
        <w:rPr>
          <w:rFonts w:ascii="Times New Roman" w:hAnsi="Times New Roman" w:cs="Times New Roman"/>
          <w:sz w:val="28"/>
          <w:szCs w:val="28"/>
        </w:rPr>
        <w:t>, 2013.</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Аксенова М., Кузнецов С., Евлахович и др.</w:t>
      </w:r>
      <w:r w:rsidRPr="00456ED8">
        <w:rPr>
          <w:rStyle w:val="20pt"/>
          <w:rFonts w:ascii="Times New Roman" w:eastAsia="Arial Unicode MS" w:hAnsi="Times New Roman" w:cs="Times New Roman"/>
          <w:sz w:val="28"/>
          <w:szCs w:val="28"/>
        </w:rPr>
        <w:t xml:space="preserve"> Огнестрельное оружие. — М., 2012.</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Косолипова И. В., Прокопенко II. А.</w:t>
      </w:r>
      <w:r w:rsidRPr="00456ED8">
        <w:rPr>
          <w:rFonts w:ascii="Times New Roman" w:hAnsi="Times New Roman" w:cs="Times New Roman"/>
          <w:sz w:val="28"/>
          <w:szCs w:val="28"/>
        </w:rPr>
        <w:t xml:space="preserve"> Основы безопасности жизнедеятельности: учебник для сред. проф. образования. — М., 2015.</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Косолапова 11. В., Прокопенко Н.А.</w:t>
      </w:r>
      <w:r w:rsidRPr="00456ED8">
        <w:rPr>
          <w:rFonts w:ascii="Times New Roman" w:hAnsi="Times New Roman" w:cs="Times New Roman"/>
          <w:sz w:val="28"/>
          <w:szCs w:val="28"/>
        </w:rPr>
        <w:t xml:space="preserve"> Основы безопасности жизнедеятельности: электронный учебник для сред. проф. образования. — М., 2015.</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Косолапова Н. В., Прокопенко Н. АПобежимова Е.Л.</w:t>
      </w:r>
      <w:r w:rsidRPr="00456ED8">
        <w:rPr>
          <w:rFonts w:ascii="Times New Roman" w:hAnsi="Times New Roman" w:cs="Times New Roman"/>
          <w:sz w:val="28"/>
          <w:szCs w:val="28"/>
        </w:rPr>
        <w:t xml:space="preserve"> Безопасность жизнедеятельности: учебник для учреждений сред. проф. образования.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Косолапова 11. В., Прокопенко Н.А., Побежимова Е.Л.</w:t>
      </w:r>
      <w:r w:rsidRPr="00456ED8">
        <w:rPr>
          <w:rFonts w:ascii="Times New Roman" w:hAnsi="Times New Roman" w:cs="Times New Roman"/>
          <w:sz w:val="28"/>
          <w:szCs w:val="28"/>
        </w:rPr>
        <w:t xml:space="preserve"> Безопасность жизнедеятельности. Практикум: учеб. пособие для учреждений сред. проф. образования. — </w:t>
      </w:r>
      <w:r w:rsidRPr="00456ED8">
        <w:rPr>
          <w:rFonts w:ascii="Times New Roman" w:hAnsi="Times New Roman" w:cs="Times New Roman"/>
          <w:sz w:val="28"/>
          <w:szCs w:val="28"/>
          <w:lang w:val="en-US"/>
        </w:rPr>
        <w:t>ML</w:t>
      </w:r>
      <w:r w:rsidRPr="00456ED8">
        <w:rPr>
          <w:rFonts w:ascii="Times New Roman" w:hAnsi="Times New Roman" w:cs="Times New Roman"/>
          <w:sz w:val="28"/>
          <w:szCs w:val="28"/>
        </w:rPr>
        <w:t>, 2013.</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lastRenderedPageBreak/>
        <w:t>Косолапова П. В., Прокопенко II. Л., Побежимова Е.Л.</w:t>
      </w:r>
      <w:r w:rsidRPr="00456ED8">
        <w:rPr>
          <w:rFonts w:ascii="Times New Roman" w:hAnsi="Times New Roman" w:cs="Times New Roman"/>
          <w:sz w:val="28"/>
          <w:szCs w:val="28"/>
        </w:rPr>
        <w:t xml:space="preserve"> Безопасность жизнедеятельности: электронное учебное издание для обучающихся по профессиям в учреждениях сред. проф. образования.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Косолапова II. В., Прокопенко П. А., Побежимова Е.Л.</w:t>
      </w:r>
      <w:r w:rsidRPr="00456ED8">
        <w:rPr>
          <w:rFonts w:ascii="Times New Roman" w:hAnsi="Times New Roman" w:cs="Times New Roman"/>
          <w:sz w:val="28"/>
          <w:szCs w:val="28"/>
        </w:rPr>
        <w:t xml:space="preserve"> Безопасность жизнедеятельности: электронное приложение к учебнику для учреждений сред. проф. образования.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Косолапова И. В., Прокопенко Н.А., Побежимова Е.Л.</w:t>
      </w:r>
      <w:r w:rsidRPr="00456ED8">
        <w:rPr>
          <w:rFonts w:ascii="Times New Roman" w:hAnsi="Times New Roman" w:cs="Times New Roman"/>
          <w:sz w:val="28"/>
          <w:szCs w:val="28"/>
        </w:rPr>
        <w:t xml:space="preserve"> Безопасность жизнедеятельности: электронный учебно-методический комплекс для учреждений сред. проф. образования.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Ми крюков В. К).</w:t>
      </w:r>
      <w:r w:rsidRPr="00456ED8">
        <w:rPr>
          <w:rFonts w:ascii="Times New Roman" w:hAnsi="Times New Roman" w:cs="Times New Roman"/>
          <w:sz w:val="28"/>
          <w:szCs w:val="28"/>
        </w:rPr>
        <w:t xml:space="preserve"> Безопасность жизнедеятел ьности: учебник для студентов сред. проф. об</w:t>
      </w:r>
      <w:r w:rsidRPr="00456ED8">
        <w:rPr>
          <w:rFonts w:ascii="Times New Roman" w:hAnsi="Times New Roman" w:cs="Times New Roman"/>
          <w:sz w:val="28"/>
          <w:szCs w:val="28"/>
        </w:rPr>
        <w:softHyphen/>
        <w:t>разования.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Ми крюков В. Ю.</w:t>
      </w:r>
      <w:r w:rsidRPr="00456ED8">
        <w:rPr>
          <w:rFonts w:ascii="Times New Roman" w:hAnsi="Times New Roman" w:cs="Times New Roman"/>
          <w:sz w:val="28"/>
          <w:szCs w:val="28"/>
        </w:rPr>
        <w:t xml:space="preserve">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rsidR="005D665C" w:rsidRPr="00456ED8" w:rsidRDefault="005D665C" w:rsidP="00456ED8">
      <w:pPr>
        <w:pStyle w:val="af"/>
        <w:rPr>
          <w:rFonts w:ascii="Times New Roman" w:hAnsi="Times New Roman" w:cs="Times New Roman"/>
          <w:sz w:val="28"/>
          <w:szCs w:val="28"/>
        </w:rPr>
      </w:pPr>
      <w:r w:rsidRPr="00456ED8">
        <w:rPr>
          <w:rStyle w:val="0pt"/>
          <w:rFonts w:ascii="Times New Roman" w:eastAsia="Arial Unicode MS" w:hAnsi="Times New Roman" w:cs="Times New Roman"/>
          <w:sz w:val="28"/>
          <w:szCs w:val="28"/>
        </w:rPr>
        <w:t>Ми крюков В. К).</w:t>
      </w:r>
      <w:r w:rsidRPr="00456ED8">
        <w:rPr>
          <w:rFonts w:ascii="Times New Roman" w:hAnsi="Times New Roman" w:cs="Times New Roman"/>
          <w:sz w:val="28"/>
          <w:szCs w:val="28"/>
        </w:rPr>
        <w:t xml:space="preserve"> Азбука патриота. Друзья и враги России. — М., 2013.</w:t>
      </w:r>
    </w:p>
    <w:p w:rsidR="005D665C" w:rsidRPr="00456ED8" w:rsidRDefault="005D665C" w:rsidP="00456ED8">
      <w:pPr>
        <w:pStyle w:val="af"/>
        <w:rPr>
          <w:rFonts w:ascii="Times New Roman" w:hAnsi="Times New Roman" w:cs="Times New Roman"/>
          <w:sz w:val="28"/>
          <w:szCs w:val="28"/>
        </w:rPr>
      </w:pPr>
    </w:p>
    <w:p w:rsidR="005D665C" w:rsidRPr="00456ED8" w:rsidRDefault="005D665C" w:rsidP="00456ED8">
      <w:pPr>
        <w:pStyle w:val="af"/>
        <w:rPr>
          <w:rFonts w:ascii="Times New Roman" w:hAnsi="Times New Roman" w:cs="Times New Roman"/>
          <w:b/>
          <w:sz w:val="28"/>
          <w:szCs w:val="28"/>
        </w:rPr>
      </w:pPr>
      <w:r w:rsidRPr="00456ED8">
        <w:rPr>
          <w:rStyle w:val="213pt1pt"/>
          <w:rFonts w:ascii="Times New Roman" w:eastAsia="Arial Unicode MS" w:hAnsi="Times New Roman" w:cs="Times New Roman"/>
          <w:b/>
          <w:sz w:val="28"/>
          <w:szCs w:val="28"/>
        </w:rPr>
        <w:t>Для</w:t>
      </w:r>
      <w:r w:rsidRPr="00456ED8">
        <w:rPr>
          <w:rFonts w:ascii="Times New Roman" w:hAnsi="Times New Roman" w:cs="Times New Roman"/>
          <w:b/>
          <w:sz w:val="28"/>
          <w:szCs w:val="28"/>
        </w:rPr>
        <w:t xml:space="preserve"> преподавателей</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Федеральный закон от 29.12.2012 № 2ТЗ-ФЗ (в ред. федеральных законов от 07.05.2013 № 99-ФЗ, от 07.06.2013 № 120-ФЗ, от 02.07.2013 № 170-ФЗ, от 23.07.2013 № 203-Ф3, от 25.11.2013 № 31 7-ФЗ, от 03.02.2014 № 11-ФЗ, от 03.02.2014 № 15-ФЗ, от 05.05.2014 X» 84-ФЗ, от 27.05,201 1 № 135-Ф3, от 01.06.2014 № 148-ФЗ, с изм., внесенными Федеральным законом от 04.06.2014 №&gt; 145-ФЗ) «Об образовании в Российской Федерации».</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w:t>
      </w:r>
      <w:r w:rsidRPr="00456ED8">
        <w:rPr>
          <w:rFonts w:ascii="Times New Roman" w:hAnsi="Times New Roman" w:cs="Times New Roman"/>
          <w:sz w:val="28"/>
          <w:szCs w:val="28"/>
        </w:rPr>
        <w:softHyphen/>
        <w:t>зования» (зарегистрирован в Минюсте РФ 07.06.2012 № 24480).</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Приказ Министерства образования и науки РФ от 29.12.2014 № 1645 «О внесении из</w:t>
      </w:r>
      <w:r w:rsidRPr="00456ED8">
        <w:rPr>
          <w:rFonts w:ascii="Times New Roman" w:hAnsi="Times New Roman" w:cs="Times New Roman"/>
          <w:sz w:val="28"/>
          <w:szCs w:val="28"/>
        </w:rPr>
        <w:softHyphen/>
        <w:t xml:space="preserve">менений в Приказ Министерства образования и науки Российской Федерации от .17.05.2012 .V- 11 3 "Об утверждении федерального государственного образовательного стандарта среднего ( пол но </w:t>
      </w:r>
      <w:r w:rsidRPr="00456ED8">
        <w:rPr>
          <w:rFonts w:ascii="Times New Roman" w:hAnsi="Times New Roman" w:cs="Times New Roman"/>
          <w:sz w:val="28"/>
          <w:szCs w:val="28"/>
          <w:lang w:val="en-US"/>
        </w:rPr>
        <w:t>I</w:t>
      </w:r>
      <w:r w:rsidRPr="00456ED8">
        <w:rPr>
          <w:rFonts w:ascii="Times New Roman" w:hAnsi="Times New Roman" w:cs="Times New Roman"/>
          <w:sz w:val="28"/>
          <w:szCs w:val="28"/>
        </w:rPr>
        <w:t>'</w:t>
      </w:r>
      <w:r w:rsidRPr="00456ED8">
        <w:rPr>
          <w:rFonts w:ascii="Times New Roman" w:hAnsi="Times New Roman" w:cs="Times New Roman"/>
          <w:sz w:val="28"/>
          <w:szCs w:val="28"/>
          <w:lang w:val="en-US"/>
        </w:rPr>
        <w:t>d</w:t>
      </w:r>
      <w:r w:rsidRPr="00456ED8">
        <w:rPr>
          <w:rFonts w:ascii="Times New Roman" w:hAnsi="Times New Roman" w:cs="Times New Roman"/>
          <w:sz w:val="28"/>
          <w:szCs w:val="28"/>
        </w:rPr>
        <w:t>) общего образования" •&gt;.</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Письмо Департамента государственной политики в сфере подготовки рабочих кадров и ДНО Минобрнауки России от 17.03.2015 № 06-259 «Рекомендации по организации получе</w:t>
      </w:r>
      <w:r w:rsidRPr="00456ED8">
        <w:rPr>
          <w:rFonts w:ascii="Times New Roman" w:hAnsi="Times New Roman" w:cs="Times New Roman"/>
          <w:sz w:val="28"/>
          <w:szCs w:val="28"/>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Гражданский кодекс РФ (Ч. 1) (утвержден Федеральным законом от 30.11.94 № 51-ФЗ (в ред. от 1 1.02.2013, с изм. и доп. от 01.03.2013) // СЗ РФ. — 1994. — Л</w:t>
      </w:r>
      <w:r w:rsidRPr="00456ED8">
        <w:rPr>
          <w:rFonts w:ascii="Times New Roman" w:hAnsi="Times New Roman" w:cs="Times New Roman"/>
          <w:sz w:val="28"/>
          <w:szCs w:val="28"/>
          <w:vertAlign w:val="superscript"/>
        </w:rPr>
        <w:t>!</w:t>
      </w:r>
      <w:r w:rsidRPr="00456ED8">
        <w:rPr>
          <w:rFonts w:ascii="Times New Roman" w:hAnsi="Times New Roman" w:cs="Times New Roman"/>
          <w:sz w:val="28"/>
          <w:szCs w:val="28"/>
        </w:rPr>
        <w:t>а 32 (Ч. 1). — Ст. 3301.</w:t>
      </w:r>
    </w:p>
    <w:p w:rsidR="005D665C" w:rsidRPr="00456ED8" w:rsidRDefault="005D665C" w:rsidP="00456ED8">
      <w:pPr>
        <w:pStyle w:val="af"/>
        <w:rPr>
          <w:rFonts w:ascii="Times New Roman" w:hAnsi="Times New Roman" w:cs="Times New Roman"/>
          <w:sz w:val="28"/>
          <w:szCs w:val="28"/>
        </w:rPr>
      </w:pPr>
      <w:r w:rsidRPr="00456ED8">
        <w:rPr>
          <w:rFonts w:ascii="Times New Roman" w:hAnsi="Times New Roman" w:cs="Times New Roman"/>
          <w:sz w:val="28"/>
          <w:szCs w:val="28"/>
        </w:rPr>
        <w:t>Гражданский кодекс РФ (Ч. 2) (утвержден Федеральным законом от 26.01.96 № 14-ФЗ) (в ред. от 14.06.2012) СЗ РФ. — 1996. — № 5 (Ч. 2). — Ст. 410.</w:t>
      </w:r>
    </w:p>
    <w:p w:rsidR="005D665C" w:rsidRPr="00456ED8" w:rsidRDefault="005D665C" w:rsidP="00456ED8">
      <w:pPr>
        <w:pStyle w:val="af"/>
        <w:rPr>
          <w:rFonts w:ascii="Times New Roman" w:hAnsi="Times New Roman" w:cs="Times New Roman"/>
          <w:sz w:val="28"/>
          <w:szCs w:val="28"/>
        </w:rPr>
      </w:pPr>
    </w:p>
    <w:p w:rsidR="005D665C" w:rsidRPr="00456ED8" w:rsidRDefault="005D665C" w:rsidP="00456ED8">
      <w:pPr>
        <w:pStyle w:val="af"/>
        <w:rPr>
          <w:rFonts w:ascii="Times New Roman" w:hAnsi="Times New Roman" w:cs="Times New Roman"/>
          <w:sz w:val="28"/>
          <w:szCs w:val="28"/>
        </w:rPr>
      </w:pPr>
    </w:p>
    <w:p w:rsidR="00B20D87" w:rsidRPr="00456ED8" w:rsidRDefault="00B20D87" w:rsidP="00456ED8">
      <w:pPr>
        <w:rPr>
          <w:rFonts w:ascii="Times New Roman" w:hAnsi="Times New Roman" w:cs="Times New Roman"/>
          <w:sz w:val="28"/>
          <w:szCs w:val="28"/>
        </w:rPr>
      </w:pPr>
    </w:p>
    <w:sectPr w:rsidR="00B20D87" w:rsidRPr="00456ED8" w:rsidSect="005D665C">
      <w:footerReference w:type="default" r:id="rId7"/>
      <w:pgSz w:w="11905" w:h="16837"/>
      <w:pgMar w:top="769" w:right="706" w:bottom="568" w:left="1134" w:header="0" w:footer="28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2F6" w:rsidRDefault="00A632F6" w:rsidP="004B7185">
      <w:r>
        <w:separator/>
      </w:r>
    </w:p>
  </w:endnote>
  <w:endnote w:type="continuationSeparator" w:id="1">
    <w:p w:rsidR="00A632F6" w:rsidRDefault="00A632F6" w:rsidP="004B7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charset w:val="CC"/>
    <w:family w:val="swiss"/>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92378438"/>
      <w:docPartObj>
        <w:docPartGallery w:val="Page Numbers (Bottom of Page)"/>
        <w:docPartUnique/>
      </w:docPartObj>
    </w:sdtPr>
    <w:sdtContent>
      <w:p w:rsidR="00456ED8" w:rsidRPr="00DB6CF6" w:rsidRDefault="0080646B">
        <w:pPr>
          <w:pStyle w:val="aa"/>
          <w:jc w:val="right"/>
          <w:rPr>
            <w:sz w:val="16"/>
            <w:szCs w:val="16"/>
          </w:rPr>
        </w:pPr>
        <w:r w:rsidRPr="00DB6CF6">
          <w:rPr>
            <w:sz w:val="16"/>
            <w:szCs w:val="16"/>
          </w:rPr>
          <w:fldChar w:fldCharType="begin"/>
        </w:r>
        <w:r w:rsidR="00456ED8" w:rsidRPr="00DB6CF6">
          <w:rPr>
            <w:sz w:val="16"/>
            <w:szCs w:val="16"/>
          </w:rPr>
          <w:instrText xml:space="preserve"> PAGE   \* MERGEFORMAT </w:instrText>
        </w:r>
        <w:r w:rsidRPr="00DB6CF6">
          <w:rPr>
            <w:sz w:val="16"/>
            <w:szCs w:val="16"/>
          </w:rPr>
          <w:fldChar w:fldCharType="separate"/>
        </w:r>
        <w:r w:rsidR="0019248B">
          <w:rPr>
            <w:noProof/>
            <w:sz w:val="16"/>
            <w:szCs w:val="16"/>
          </w:rPr>
          <w:t>1</w:t>
        </w:r>
        <w:r w:rsidRPr="00DB6CF6">
          <w:rPr>
            <w:sz w:val="16"/>
            <w:szCs w:val="16"/>
          </w:rPr>
          <w:fldChar w:fldCharType="end"/>
        </w:r>
      </w:p>
    </w:sdtContent>
  </w:sdt>
  <w:p w:rsidR="00456ED8" w:rsidRDefault="00456ED8">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2F6" w:rsidRDefault="00A632F6" w:rsidP="004B7185">
      <w:r>
        <w:separator/>
      </w:r>
    </w:p>
  </w:footnote>
  <w:footnote w:type="continuationSeparator" w:id="1">
    <w:p w:rsidR="00A632F6" w:rsidRDefault="00A632F6" w:rsidP="004B7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B66"/>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616030"/>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5115A1"/>
    <w:multiLevelType w:val="multilevel"/>
    <w:tmpl w:val="F8E4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9A0C74"/>
    <w:multiLevelType w:val="multilevel"/>
    <w:tmpl w:val="274A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665C"/>
    <w:rsid w:val="000A5F0B"/>
    <w:rsid w:val="0019248B"/>
    <w:rsid w:val="001B0398"/>
    <w:rsid w:val="003C667E"/>
    <w:rsid w:val="00456ED8"/>
    <w:rsid w:val="004B7185"/>
    <w:rsid w:val="00572231"/>
    <w:rsid w:val="005D665C"/>
    <w:rsid w:val="00706BAD"/>
    <w:rsid w:val="0080646B"/>
    <w:rsid w:val="008C60ED"/>
    <w:rsid w:val="00A632F6"/>
    <w:rsid w:val="00B20D87"/>
    <w:rsid w:val="00BC1DCB"/>
    <w:rsid w:val="00F36FB9"/>
    <w:rsid w:val="00FB2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665C"/>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456E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D665C"/>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5D665C"/>
    <w:rPr>
      <w:rFonts w:ascii="Times New Roman" w:eastAsia="Times New Roman" w:hAnsi="Times New Roman" w:cs="Times New Roman"/>
      <w:sz w:val="39"/>
      <w:szCs w:val="39"/>
      <w:shd w:val="clear" w:color="auto" w:fill="FFFFFF"/>
    </w:rPr>
  </w:style>
  <w:style w:type="character" w:customStyle="1" w:styleId="3">
    <w:name w:val="Заголовок №3_"/>
    <w:basedOn w:val="a0"/>
    <w:link w:val="30"/>
    <w:rsid w:val="005D665C"/>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rsid w:val="005D665C"/>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_"/>
    <w:basedOn w:val="a0"/>
    <w:link w:val="32"/>
    <w:rsid w:val="005D665C"/>
    <w:rPr>
      <w:rFonts w:ascii="Times New Roman" w:eastAsia="Times New Roman" w:hAnsi="Times New Roman" w:cs="Times New Roman"/>
      <w:sz w:val="14"/>
      <w:szCs w:val="14"/>
      <w:shd w:val="clear" w:color="auto" w:fill="FFFFFF"/>
    </w:rPr>
  </w:style>
  <w:style w:type="character" w:customStyle="1" w:styleId="20">
    <w:name w:val="Основной текст (2)"/>
    <w:basedOn w:val="2"/>
    <w:rsid w:val="005D665C"/>
    <w:rPr>
      <w:u w:val="single"/>
    </w:rPr>
  </w:style>
  <w:style w:type="character" w:customStyle="1" w:styleId="a4">
    <w:name w:val="Колонтитул_"/>
    <w:basedOn w:val="a0"/>
    <w:link w:val="a5"/>
    <w:rsid w:val="005D665C"/>
    <w:rPr>
      <w:rFonts w:ascii="Times New Roman" w:eastAsia="Times New Roman" w:hAnsi="Times New Roman" w:cs="Times New Roman"/>
      <w:sz w:val="20"/>
      <w:szCs w:val="20"/>
      <w:shd w:val="clear" w:color="auto" w:fill="FFFFFF"/>
    </w:rPr>
  </w:style>
  <w:style w:type="character" w:customStyle="1" w:styleId="Consolas">
    <w:name w:val="Колонтитул + Consolas"/>
    <w:basedOn w:val="a4"/>
    <w:rsid w:val="005D665C"/>
    <w:rPr>
      <w:rFonts w:ascii="Consolas" w:eastAsia="Consolas" w:hAnsi="Consolas" w:cs="Consolas"/>
    </w:rPr>
  </w:style>
  <w:style w:type="character" w:customStyle="1" w:styleId="33">
    <w:name w:val="Оглавление 3 Знак"/>
    <w:basedOn w:val="a0"/>
    <w:link w:val="34"/>
    <w:rsid w:val="005D665C"/>
    <w:rPr>
      <w:rFonts w:ascii="Times New Roman" w:eastAsia="Times New Roman" w:hAnsi="Times New Roman" w:cs="Times New Roman"/>
      <w:sz w:val="27"/>
      <w:szCs w:val="27"/>
      <w:shd w:val="clear" w:color="auto" w:fill="FFFFFF"/>
    </w:rPr>
  </w:style>
  <w:style w:type="character" w:customStyle="1" w:styleId="a6">
    <w:name w:val="Основной текст + Полужирный"/>
    <w:basedOn w:val="a3"/>
    <w:rsid w:val="005D665C"/>
    <w:rPr>
      <w:b/>
      <w:bCs/>
    </w:rPr>
  </w:style>
  <w:style w:type="character" w:customStyle="1" w:styleId="a7">
    <w:name w:val="Основной текст + Полужирный;Курсив"/>
    <w:basedOn w:val="a3"/>
    <w:rsid w:val="005D665C"/>
    <w:rPr>
      <w:b/>
      <w:bCs/>
      <w:i/>
      <w:iCs/>
    </w:rPr>
  </w:style>
  <w:style w:type="character" w:customStyle="1" w:styleId="1pt">
    <w:name w:val="Основной текст + Интервал 1 pt"/>
    <w:basedOn w:val="a3"/>
    <w:rsid w:val="005D665C"/>
    <w:rPr>
      <w:spacing w:val="20"/>
    </w:rPr>
  </w:style>
  <w:style w:type="character" w:customStyle="1" w:styleId="21">
    <w:name w:val="Заголовок №2_"/>
    <w:basedOn w:val="a0"/>
    <w:link w:val="22"/>
    <w:rsid w:val="005D665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5D665C"/>
    <w:pPr>
      <w:shd w:val="clear" w:color="auto" w:fill="FFFFFF"/>
      <w:spacing w:after="480" w:line="0" w:lineRule="atLeast"/>
      <w:ind w:hanging="360"/>
      <w:jc w:val="center"/>
    </w:pPr>
    <w:rPr>
      <w:rFonts w:ascii="Times New Roman" w:eastAsia="Times New Roman" w:hAnsi="Times New Roman" w:cs="Times New Roman"/>
      <w:color w:val="auto"/>
      <w:sz w:val="27"/>
      <w:szCs w:val="27"/>
      <w:lang w:eastAsia="en-US"/>
    </w:rPr>
  </w:style>
  <w:style w:type="paragraph" w:customStyle="1" w:styleId="13">
    <w:name w:val="Заголовок №1"/>
    <w:basedOn w:val="a"/>
    <w:link w:val="12"/>
    <w:rsid w:val="005D665C"/>
    <w:pPr>
      <w:shd w:val="clear" w:color="auto" w:fill="FFFFFF"/>
      <w:spacing w:before="2160" w:after="300" w:line="451" w:lineRule="exact"/>
      <w:jc w:val="center"/>
      <w:outlineLvl w:val="0"/>
    </w:pPr>
    <w:rPr>
      <w:rFonts w:ascii="Times New Roman" w:eastAsia="Times New Roman" w:hAnsi="Times New Roman" w:cs="Times New Roman"/>
      <w:color w:val="auto"/>
      <w:sz w:val="39"/>
      <w:szCs w:val="39"/>
      <w:lang w:eastAsia="en-US"/>
    </w:rPr>
  </w:style>
  <w:style w:type="paragraph" w:customStyle="1" w:styleId="30">
    <w:name w:val="Заголовок №3"/>
    <w:basedOn w:val="a"/>
    <w:link w:val="3"/>
    <w:rsid w:val="005D665C"/>
    <w:pPr>
      <w:shd w:val="clear" w:color="auto" w:fill="FFFFFF"/>
      <w:spacing w:before="300" w:after="180" w:line="0" w:lineRule="atLeast"/>
      <w:jc w:val="center"/>
      <w:outlineLvl w:val="2"/>
    </w:pPr>
    <w:rPr>
      <w:rFonts w:ascii="Times New Roman" w:eastAsia="Times New Roman" w:hAnsi="Times New Roman" w:cs="Times New Roman"/>
      <w:color w:val="auto"/>
      <w:sz w:val="27"/>
      <w:szCs w:val="27"/>
      <w:lang w:eastAsia="en-US"/>
    </w:rPr>
  </w:style>
  <w:style w:type="paragraph" w:customStyle="1" w:styleId="32">
    <w:name w:val="Основной текст (3)"/>
    <w:basedOn w:val="a"/>
    <w:link w:val="31"/>
    <w:rsid w:val="005D665C"/>
    <w:pPr>
      <w:shd w:val="clear" w:color="auto" w:fill="FFFFFF"/>
      <w:spacing w:after="480" w:line="0" w:lineRule="atLeast"/>
      <w:jc w:val="center"/>
    </w:pPr>
    <w:rPr>
      <w:rFonts w:ascii="Times New Roman" w:eastAsia="Times New Roman" w:hAnsi="Times New Roman" w:cs="Times New Roman"/>
      <w:color w:val="auto"/>
      <w:sz w:val="14"/>
      <w:szCs w:val="14"/>
      <w:lang w:eastAsia="en-US"/>
    </w:rPr>
  </w:style>
  <w:style w:type="paragraph" w:customStyle="1" w:styleId="a5">
    <w:name w:val="Колонтитул"/>
    <w:basedOn w:val="a"/>
    <w:link w:val="a4"/>
    <w:rsid w:val="005D665C"/>
    <w:pPr>
      <w:shd w:val="clear" w:color="auto" w:fill="FFFFFF"/>
    </w:pPr>
    <w:rPr>
      <w:rFonts w:ascii="Times New Roman" w:eastAsia="Times New Roman" w:hAnsi="Times New Roman" w:cs="Times New Roman"/>
      <w:color w:val="auto"/>
      <w:sz w:val="20"/>
      <w:szCs w:val="20"/>
      <w:lang w:eastAsia="en-US"/>
    </w:rPr>
  </w:style>
  <w:style w:type="paragraph" w:styleId="34">
    <w:name w:val="toc 3"/>
    <w:basedOn w:val="a"/>
    <w:link w:val="33"/>
    <w:autoRedefine/>
    <w:rsid w:val="005D665C"/>
    <w:pPr>
      <w:shd w:val="clear" w:color="auto" w:fill="FFFFFF"/>
      <w:spacing w:before="60" w:after="420" w:line="0" w:lineRule="atLeast"/>
      <w:ind w:hanging="360"/>
    </w:pPr>
    <w:rPr>
      <w:rFonts w:ascii="Times New Roman" w:eastAsia="Times New Roman" w:hAnsi="Times New Roman" w:cs="Times New Roman"/>
      <w:color w:val="auto"/>
      <w:sz w:val="27"/>
      <w:szCs w:val="27"/>
      <w:lang w:eastAsia="en-US"/>
    </w:rPr>
  </w:style>
  <w:style w:type="paragraph" w:customStyle="1" w:styleId="22">
    <w:name w:val="Заголовок №2"/>
    <w:basedOn w:val="a"/>
    <w:link w:val="21"/>
    <w:rsid w:val="005D665C"/>
    <w:pPr>
      <w:shd w:val="clear" w:color="auto" w:fill="FFFFFF"/>
      <w:spacing w:line="0" w:lineRule="atLeast"/>
      <w:jc w:val="both"/>
      <w:outlineLvl w:val="1"/>
    </w:pPr>
    <w:rPr>
      <w:rFonts w:ascii="Times New Roman" w:eastAsia="Times New Roman" w:hAnsi="Times New Roman" w:cs="Times New Roman"/>
      <w:color w:val="auto"/>
      <w:sz w:val="27"/>
      <w:szCs w:val="27"/>
      <w:lang w:eastAsia="en-US"/>
    </w:rPr>
  </w:style>
  <w:style w:type="paragraph" w:styleId="a8">
    <w:name w:val="header"/>
    <w:basedOn w:val="a"/>
    <w:link w:val="a9"/>
    <w:uiPriority w:val="99"/>
    <w:semiHidden/>
    <w:unhideWhenUsed/>
    <w:rsid w:val="005D665C"/>
    <w:pPr>
      <w:tabs>
        <w:tab w:val="center" w:pos="4677"/>
        <w:tab w:val="right" w:pos="9355"/>
      </w:tabs>
    </w:pPr>
  </w:style>
  <w:style w:type="character" w:customStyle="1" w:styleId="a9">
    <w:name w:val="Верхний колонтитул Знак"/>
    <w:basedOn w:val="a0"/>
    <w:link w:val="a8"/>
    <w:uiPriority w:val="99"/>
    <w:semiHidden/>
    <w:rsid w:val="005D665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5D665C"/>
    <w:pPr>
      <w:tabs>
        <w:tab w:val="center" w:pos="4677"/>
        <w:tab w:val="right" w:pos="9355"/>
      </w:tabs>
    </w:pPr>
  </w:style>
  <w:style w:type="character" w:customStyle="1" w:styleId="ab">
    <w:name w:val="Нижний колонтитул Знак"/>
    <w:basedOn w:val="a0"/>
    <w:link w:val="aa"/>
    <w:uiPriority w:val="99"/>
    <w:rsid w:val="005D665C"/>
    <w:rPr>
      <w:rFonts w:ascii="Arial Unicode MS" w:eastAsia="Arial Unicode MS" w:hAnsi="Arial Unicode MS" w:cs="Arial Unicode MS"/>
      <w:color w:val="000000"/>
      <w:sz w:val="24"/>
      <w:szCs w:val="24"/>
      <w:lang w:eastAsia="ru-RU"/>
    </w:rPr>
  </w:style>
  <w:style w:type="paragraph" w:styleId="23">
    <w:name w:val="Body Text 2"/>
    <w:basedOn w:val="a"/>
    <w:link w:val="24"/>
    <w:uiPriority w:val="99"/>
    <w:unhideWhenUsed/>
    <w:rsid w:val="005D665C"/>
    <w:pPr>
      <w:spacing w:after="120" w:line="480" w:lineRule="auto"/>
    </w:pPr>
    <w:rPr>
      <w:rFonts w:ascii="Calibri" w:eastAsia="Times New Roman" w:hAnsi="Calibri" w:cs="Times New Roman"/>
      <w:color w:val="auto"/>
      <w:sz w:val="22"/>
      <w:szCs w:val="22"/>
    </w:rPr>
  </w:style>
  <w:style w:type="character" w:customStyle="1" w:styleId="24">
    <w:name w:val="Основной текст 2 Знак"/>
    <w:basedOn w:val="a0"/>
    <w:link w:val="23"/>
    <w:uiPriority w:val="99"/>
    <w:rsid w:val="005D665C"/>
    <w:rPr>
      <w:rFonts w:ascii="Calibri" w:eastAsia="Times New Roman" w:hAnsi="Calibri" w:cs="Times New Roman"/>
      <w:lang w:eastAsia="ru-RU"/>
    </w:rPr>
  </w:style>
  <w:style w:type="table" w:styleId="ac">
    <w:name w:val="Table Grid"/>
    <w:basedOn w:val="a1"/>
    <w:uiPriority w:val="59"/>
    <w:rsid w:val="005D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D665C"/>
    <w:pPr>
      <w:spacing w:before="100" w:beforeAutospacing="1" w:after="100" w:afterAutospacing="1"/>
    </w:pPr>
    <w:rPr>
      <w:rFonts w:ascii="Times New Roman" w:eastAsia="Times New Roman" w:hAnsi="Times New Roman" w:cs="Times New Roman"/>
      <w:color w:val="auto"/>
    </w:rPr>
  </w:style>
  <w:style w:type="character" w:styleId="ae">
    <w:name w:val="Strong"/>
    <w:basedOn w:val="a0"/>
    <w:uiPriority w:val="22"/>
    <w:qFormat/>
    <w:rsid w:val="005D665C"/>
    <w:rPr>
      <w:b/>
      <w:bCs/>
    </w:rPr>
  </w:style>
  <w:style w:type="character" w:customStyle="1" w:styleId="14">
    <w:name w:val="Заголовок №1 + Полужирный"/>
    <w:basedOn w:val="12"/>
    <w:rsid w:val="005D665C"/>
    <w:rPr>
      <w:rFonts w:ascii="Franklin Gothic Book" w:eastAsia="Franklin Gothic Book" w:hAnsi="Franklin Gothic Book" w:cs="Franklin Gothic Book"/>
      <w:b/>
      <w:bCs/>
      <w:sz w:val="36"/>
      <w:szCs w:val="36"/>
    </w:rPr>
  </w:style>
  <w:style w:type="character" w:customStyle="1" w:styleId="220">
    <w:name w:val="Заголовок №2 (2)_"/>
    <w:basedOn w:val="a0"/>
    <w:link w:val="221"/>
    <w:rsid w:val="005D665C"/>
    <w:rPr>
      <w:rFonts w:ascii="Franklin Gothic Book" w:eastAsia="Franklin Gothic Book" w:hAnsi="Franklin Gothic Book" w:cs="Franklin Gothic Book"/>
      <w:sz w:val="27"/>
      <w:szCs w:val="27"/>
      <w:shd w:val="clear" w:color="auto" w:fill="FFFFFF"/>
    </w:rPr>
  </w:style>
  <w:style w:type="character" w:customStyle="1" w:styleId="222">
    <w:name w:val="Заголовок №2 (2) + Не полужирный"/>
    <w:basedOn w:val="220"/>
    <w:rsid w:val="005D665C"/>
    <w:rPr>
      <w:b/>
      <w:bCs/>
    </w:rPr>
  </w:style>
  <w:style w:type="character" w:customStyle="1" w:styleId="0pt">
    <w:name w:val="Основной текст + Курсив;Интервал 0 pt"/>
    <w:basedOn w:val="a3"/>
    <w:rsid w:val="005D665C"/>
    <w:rPr>
      <w:rFonts w:ascii="Century Schoolbook" w:eastAsia="Century Schoolbook" w:hAnsi="Century Schoolbook" w:cs="Century Schoolbook"/>
      <w:i/>
      <w:iCs/>
      <w:spacing w:val="10"/>
      <w:sz w:val="17"/>
      <w:szCs w:val="17"/>
    </w:rPr>
  </w:style>
  <w:style w:type="character" w:customStyle="1" w:styleId="20pt">
    <w:name w:val="Основной текст (2) + Не курсив;Интервал 0 pt"/>
    <w:basedOn w:val="2"/>
    <w:rsid w:val="005D665C"/>
    <w:rPr>
      <w:rFonts w:ascii="Century Schoolbook" w:eastAsia="Century Schoolbook" w:hAnsi="Century Schoolbook" w:cs="Century Schoolbook"/>
      <w:i/>
      <w:iCs/>
      <w:sz w:val="17"/>
      <w:szCs w:val="17"/>
      <w:shd w:val="clear" w:color="auto" w:fill="FFFFFF"/>
    </w:rPr>
  </w:style>
  <w:style w:type="character" w:customStyle="1" w:styleId="213pt1pt">
    <w:name w:val="Заголовок №2 + 13 pt;Интервал 1 pt"/>
    <w:basedOn w:val="21"/>
    <w:rsid w:val="005D665C"/>
    <w:rPr>
      <w:rFonts w:ascii="Franklin Gothic Book" w:eastAsia="Franklin Gothic Book" w:hAnsi="Franklin Gothic Book" w:cs="Franklin Gothic Book"/>
      <w:spacing w:val="20"/>
      <w:sz w:val="26"/>
      <w:szCs w:val="26"/>
    </w:rPr>
  </w:style>
  <w:style w:type="paragraph" w:customStyle="1" w:styleId="221">
    <w:name w:val="Заголовок №2 (2)"/>
    <w:basedOn w:val="a"/>
    <w:link w:val="220"/>
    <w:rsid w:val="005D665C"/>
    <w:pPr>
      <w:shd w:val="clear" w:color="auto" w:fill="FFFFFF"/>
      <w:spacing w:before="2040" w:after="120" w:line="0" w:lineRule="atLeast"/>
      <w:outlineLvl w:val="1"/>
    </w:pPr>
    <w:rPr>
      <w:rFonts w:ascii="Franklin Gothic Book" w:eastAsia="Franklin Gothic Book" w:hAnsi="Franklin Gothic Book" w:cs="Franklin Gothic Book"/>
      <w:color w:val="auto"/>
      <w:sz w:val="27"/>
      <w:szCs w:val="27"/>
      <w:lang w:eastAsia="en-US"/>
    </w:rPr>
  </w:style>
  <w:style w:type="paragraph" w:customStyle="1" w:styleId="25">
    <w:name w:val="Основной текст2"/>
    <w:basedOn w:val="a"/>
    <w:rsid w:val="005D665C"/>
    <w:pPr>
      <w:shd w:val="clear" w:color="auto" w:fill="FFFFFF"/>
      <w:spacing w:before="120" w:line="211" w:lineRule="exact"/>
      <w:ind w:firstLine="280"/>
      <w:jc w:val="both"/>
    </w:pPr>
    <w:rPr>
      <w:rFonts w:ascii="Century Schoolbook" w:eastAsia="Century Schoolbook" w:hAnsi="Century Schoolbook" w:cs="Century Schoolbook"/>
      <w:color w:val="auto"/>
      <w:sz w:val="17"/>
      <w:szCs w:val="17"/>
    </w:rPr>
  </w:style>
  <w:style w:type="paragraph" w:styleId="af">
    <w:name w:val="No Spacing"/>
    <w:uiPriority w:val="1"/>
    <w:qFormat/>
    <w:rsid w:val="005D665C"/>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uiPriority w:val="9"/>
    <w:rsid w:val="00456ED8"/>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37</Pages>
  <Words>12047</Words>
  <Characters>68673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ПК</cp:lastModifiedBy>
  <cp:revision>6</cp:revision>
  <dcterms:created xsi:type="dcterms:W3CDTF">2017-02-10T07:38:00Z</dcterms:created>
  <dcterms:modified xsi:type="dcterms:W3CDTF">2021-02-05T03:41:00Z</dcterms:modified>
</cp:coreProperties>
</file>