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5C" w:rsidRDefault="005D665C" w:rsidP="005D665C">
      <w:pPr>
        <w:pStyle w:val="11"/>
        <w:shd w:val="clear" w:color="auto" w:fill="auto"/>
        <w:spacing w:after="303" w:line="270" w:lineRule="exact"/>
        <w:ind w:right="200" w:firstLine="0"/>
      </w:pPr>
      <w:r>
        <w:t>МИНИСТЕРСТВО ОБРАЗОВАНИЯ КРАСНОЯРСКОГО КРАЯ</w:t>
      </w:r>
    </w:p>
    <w:p w:rsidR="005D665C" w:rsidRPr="003F439C" w:rsidRDefault="005D665C" w:rsidP="005D665C">
      <w:pPr>
        <w:pStyle w:val="11"/>
        <w:shd w:val="clear" w:color="auto" w:fill="auto"/>
        <w:spacing w:after="303" w:line="270" w:lineRule="exact"/>
        <w:ind w:right="200" w:firstLine="0"/>
        <w:rPr>
          <w:sz w:val="28"/>
          <w:szCs w:val="28"/>
        </w:rPr>
      </w:pPr>
      <w:r w:rsidRPr="003F439C">
        <w:rPr>
          <w:sz w:val="28"/>
          <w:szCs w:val="28"/>
        </w:rPr>
        <w:t>Березовский филиал</w:t>
      </w:r>
      <w:r>
        <w:rPr>
          <w:sz w:val="28"/>
          <w:szCs w:val="28"/>
        </w:rPr>
        <w:t xml:space="preserve">                                                                                                                   краевого государственного автономного профессионального образовательного учреждения</w:t>
      </w:r>
      <w:r w:rsidRPr="003F439C">
        <w:rPr>
          <w:sz w:val="28"/>
          <w:szCs w:val="28"/>
        </w:rPr>
        <w:t xml:space="preserve"> «Емельяновский дорожно-строительный техникум»</w:t>
      </w:r>
    </w:p>
    <w:p w:rsidR="005D665C" w:rsidRDefault="005D665C" w:rsidP="005D665C">
      <w:pPr>
        <w:pStyle w:val="13"/>
        <w:keepNext/>
        <w:keepLines/>
        <w:shd w:val="clear" w:color="auto" w:fill="auto"/>
        <w:spacing w:before="0" w:after="445"/>
        <w:ind w:right="200"/>
      </w:pPr>
      <w:bookmarkStart w:id="0" w:name="bookmark0"/>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bookmarkEnd w:id="0"/>
    <w:p w:rsidR="003C667E" w:rsidRPr="003F439C" w:rsidRDefault="003C667E" w:rsidP="003C667E">
      <w:pPr>
        <w:pStyle w:val="13"/>
        <w:keepNext/>
        <w:keepLines/>
        <w:shd w:val="clear" w:color="auto" w:fill="auto"/>
        <w:spacing w:before="0" w:after="445"/>
        <w:ind w:right="200"/>
        <w:rPr>
          <w:b/>
        </w:rPr>
      </w:pPr>
      <w:r w:rsidRPr="003F439C">
        <w:rPr>
          <w:b/>
        </w:rPr>
        <w:t>ФОНД ОЦЕНОЧНЫХ СРЕДСТВ</w:t>
      </w:r>
    </w:p>
    <w:p w:rsidR="003C667E" w:rsidRDefault="003C667E" w:rsidP="003C667E">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3C667E" w:rsidRPr="005D665C" w:rsidRDefault="003C667E" w:rsidP="003C667E">
      <w:pPr>
        <w:spacing w:line="230" w:lineRule="exact"/>
        <w:ind w:right="200"/>
        <w:jc w:val="center"/>
        <w:rPr>
          <w:rFonts w:ascii="Times New Roman" w:hAnsi="Times New Roman" w:cs="Times New Roman"/>
          <w:b/>
          <w:sz w:val="32"/>
          <w:szCs w:val="32"/>
        </w:rPr>
      </w:pPr>
      <w:r w:rsidRPr="003C667E">
        <w:rPr>
          <w:rFonts w:ascii="Times New Roman" w:hAnsi="Times New Roman" w:cs="Times New Roman"/>
          <w:b/>
          <w:sz w:val="28"/>
          <w:szCs w:val="28"/>
        </w:rPr>
        <w:t>ОП 05.</w:t>
      </w:r>
      <w:r>
        <w:rPr>
          <w:rFonts w:ascii="Times New Roman" w:hAnsi="Times New Roman" w:cs="Times New Roman"/>
          <w:b/>
          <w:sz w:val="32"/>
          <w:szCs w:val="32"/>
        </w:rPr>
        <w:t xml:space="preserve"> </w:t>
      </w:r>
      <w:r w:rsidRPr="005D665C">
        <w:rPr>
          <w:rFonts w:ascii="Times New Roman" w:hAnsi="Times New Roman" w:cs="Times New Roman"/>
          <w:b/>
          <w:sz w:val="32"/>
          <w:szCs w:val="32"/>
        </w:rPr>
        <w:t>«</w:t>
      </w:r>
      <w:r w:rsidRPr="00FB2963">
        <w:rPr>
          <w:rFonts w:ascii="Times New Roman" w:hAnsi="Times New Roman" w:cs="Times New Roman"/>
          <w:b/>
          <w:sz w:val="28"/>
          <w:szCs w:val="28"/>
        </w:rPr>
        <w:t>Безопасность жизнедеятельности</w:t>
      </w:r>
      <w:r w:rsidRPr="005D665C">
        <w:rPr>
          <w:rFonts w:ascii="Times New Roman" w:hAnsi="Times New Roman" w:cs="Times New Roman"/>
          <w:b/>
          <w:sz w:val="32"/>
          <w:szCs w:val="32"/>
        </w:rPr>
        <w:t>»</w:t>
      </w:r>
    </w:p>
    <w:p w:rsidR="003C667E" w:rsidRPr="00F31022" w:rsidRDefault="003C667E" w:rsidP="003C667E">
      <w:pPr>
        <w:pStyle w:val="32"/>
        <w:shd w:val="clear" w:color="auto" w:fill="auto"/>
        <w:spacing w:after="396" w:line="140" w:lineRule="exact"/>
        <w:ind w:right="200"/>
      </w:pPr>
      <w:r w:rsidRPr="00F31022">
        <w:t>(наименование дисциплины/профессионального модуля)</w:t>
      </w:r>
    </w:p>
    <w:p w:rsidR="003C667E" w:rsidRPr="000A5F0B" w:rsidRDefault="000A5F0B" w:rsidP="000A5F0B">
      <w:pPr>
        <w:jc w:val="center"/>
        <w:rPr>
          <w:rFonts w:ascii="Times New Roman" w:hAnsi="Times New Roman" w:cs="Times New Roman"/>
          <w:b/>
          <w:sz w:val="28"/>
          <w:szCs w:val="28"/>
          <w:u w:val="single"/>
        </w:rPr>
      </w:pPr>
      <w:r w:rsidRPr="007D030C">
        <w:rPr>
          <w:rFonts w:ascii="Times New Roman" w:hAnsi="Times New Roman" w:cs="Times New Roman"/>
          <w:b/>
          <w:sz w:val="28"/>
          <w:szCs w:val="28"/>
          <w:u w:val="single"/>
        </w:rPr>
        <w:t xml:space="preserve">15.01.05 Сварщик (ручной и частично механизированной </w:t>
      </w:r>
    </w:p>
    <w:p w:rsidR="003C667E" w:rsidRPr="003F439C" w:rsidRDefault="003C667E" w:rsidP="003C667E">
      <w:pPr>
        <w:pStyle w:val="32"/>
        <w:shd w:val="clear" w:color="auto" w:fill="auto"/>
        <w:spacing w:after="136" w:line="140" w:lineRule="exact"/>
        <w:ind w:right="200"/>
        <w:rPr>
          <w:sz w:val="20"/>
          <w:szCs w:val="20"/>
        </w:rPr>
      </w:pPr>
      <w:r w:rsidRPr="003F439C">
        <w:rPr>
          <w:sz w:val="20"/>
          <w:szCs w:val="20"/>
        </w:rPr>
        <w:t>(код и наименование направления подготовки)</w:t>
      </w:r>
    </w:p>
    <w:p w:rsidR="003C667E" w:rsidRPr="003F439C" w:rsidRDefault="003C667E" w:rsidP="003C667E">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C667E" w:rsidRPr="003F439C" w:rsidRDefault="003C667E" w:rsidP="003C667E">
      <w:pPr>
        <w:pStyle w:val="32"/>
        <w:shd w:val="clear" w:color="auto" w:fill="auto"/>
        <w:spacing w:after="932" w:line="140" w:lineRule="exact"/>
        <w:ind w:right="200"/>
        <w:rPr>
          <w:sz w:val="20"/>
          <w:szCs w:val="20"/>
        </w:rPr>
      </w:pPr>
      <w:r w:rsidRPr="003F439C">
        <w:rPr>
          <w:sz w:val="20"/>
          <w:szCs w:val="20"/>
        </w:rPr>
        <w:t>(уровень подготовки)</w:t>
      </w:r>
    </w:p>
    <w:p w:rsidR="005D665C" w:rsidRDefault="005D665C" w:rsidP="005D665C">
      <w:pPr>
        <w:pStyle w:val="11"/>
        <w:shd w:val="clear" w:color="auto" w:fill="auto"/>
        <w:spacing w:after="0" w:line="322" w:lineRule="exact"/>
        <w:ind w:left="20" w:right="5160" w:firstLine="0"/>
        <w:jc w:val="left"/>
      </w:pPr>
      <w:r>
        <w:t>Рассмотрено на заседании МО преподавателей и мастеров п/о Общеобразовательных дисциплин</w:t>
      </w:r>
    </w:p>
    <w:p w:rsidR="005D665C" w:rsidRDefault="005D665C" w:rsidP="005D665C">
      <w:pPr>
        <w:pStyle w:val="11"/>
        <w:shd w:val="clear" w:color="auto" w:fill="auto"/>
        <w:tabs>
          <w:tab w:val="left" w:leader="underscore" w:pos="1868"/>
        </w:tabs>
        <w:spacing w:after="0" w:line="322" w:lineRule="exact"/>
        <w:ind w:left="20" w:firstLine="0"/>
        <w:jc w:val="left"/>
      </w:pPr>
      <w:r>
        <w:t>протокол №</w:t>
      </w:r>
      <w:r>
        <w:tab/>
      </w:r>
    </w:p>
    <w:p w:rsidR="005D665C" w:rsidRDefault="005D665C" w:rsidP="005D665C">
      <w:pPr>
        <w:pStyle w:val="11"/>
        <w:shd w:val="clear" w:color="auto" w:fill="auto"/>
        <w:tabs>
          <w:tab w:val="left" w:leader="underscore" w:pos="894"/>
          <w:tab w:val="left" w:leader="underscore" w:pos="2439"/>
        </w:tabs>
        <w:spacing w:after="0" w:line="322" w:lineRule="exact"/>
        <w:ind w:left="20" w:firstLine="0"/>
        <w:jc w:val="left"/>
      </w:pPr>
      <w:r>
        <w:t>от «</w:t>
      </w:r>
      <w:r>
        <w:tab/>
        <w:t>»</w:t>
      </w:r>
      <w:r>
        <w:tab/>
        <w:t>20</w:t>
      </w:r>
      <w:r w:rsidR="00456ED8">
        <w:t>20</w:t>
      </w:r>
    </w:p>
    <w:p w:rsidR="005D665C" w:rsidRDefault="005D665C" w:rsidP="005D665C">
      <w:pPr>
        <w:pStyle w:val="11"/>
        <w:shd w:val="clear" w:color="auto" w:fill="auto"/>
        <w:tabs>
          <w:tab w:val="left" w:leader="underscore" w:pos="3298"/>
        </w:tabs>
        <w:spacing w:after="2801" w:line="322" w:lineRule="exact"/>
        <w:ind w:left="20" w:firstLine="0"/>
        <w:jc w:val="left"/>
      </w:pPr>
      <w:r>
        <w:t>Председатель МО</w:t>
      </w:r>
      <w:r>
        <w:tab/>
      </w:r>
      <w:bookmarkStart w:id="2" w:name="bookmark2"/>
      <w:r>
        <w:t xml:space="preserve"> </w:t>
      </w:r>
    </w:p>
    <w:p w:rsidR="005D665C" w:rsidRDefault="005D665C" w:rsidP="005D665C">
      <w:pPr>
        <w:pStyle w:val="11"/>
        <w:shd w:val="clear" w:color="auto" w:fill="auto"/>
        <w:tabs>
          <w:tab w:val="left" w:leader="underscore" w:pos="3298"/>
        </w:tabs>
        <w:spacing w:after="2801" w:line="322" w:lineRule="exact"/>
        <w:ind w:left="20" w:firstLine="0"/>
      </w:pPr>
      <w:r>
        <w:t xml:space="preserve">Березовка </w:t>
      </w:r>
      <w:r w:rsidR="00456ED8">
        <w:t>2020</w:t>
      </w:r>
      <w:r>
        <w:t>.</w:t>
      </w:r>
      <w:bookmarkEnd w:id="2"/>
    </w:p>
    <w:p w:rsidR="005D665C" w:rsidRPr="00456ED8" w:rsidRDefault="005D665C" w:rsidP="00456ED8">
      <w:pPr>
        <w:pStyle w:val="1"/>
        <w:jc w:val="center"/>
        <w:rPr>
          <w:rFonts w:ascii="Times New Roman" w:hAnsi="Times New Roman" w:cs="Times New Roman"/>
          <w:color w:val="auto"/>
        </w:rPr>
      </w:pPr>
      <w:bookmarkStart w:id="3" w:name="bookmark3"/>
      <w:r w:rsidRPr="00456ED8">
        <w:rPr>
          <w:rFonts w:ascii="Times New Roman" w:hAnsi="Times New Roman" w:cs="Times New Roman"/>
          <w:color w:val="auto"/>
        </w:rPr>
        <w:lastRenderedPageBreak/>
        <w:t>СОДЕРЖАНИЕ</w:t>
      </w:r>
      <w:bookmarkEnd w:id="3"/>
    </w:p>
    <w:p w:rsidR="005D665C" w:rsidRDefault="005D665C" w:rsidP="005D665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bookmarkStart w:id="4" w:name="bookmark4"/>
            <w:r w:rsidRPr="00456ED8">
              <w:rPr>
                <w:rFonts w:ascii="Times New Roman" w:eastAsia="Times New Roman" w:hAnsi="Times New Roman" w:cs="Times New Roman"/>
                <w:color w:val="auto"/>
                <w:sz w:val="24"/>
                <w:szCs w:val="24"/>
                <w:lang w:eastAsia="en-US"/>
              </w:rPr>
              <w:t>1</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Общие положения</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2 - 4</w:t>
            </w:r>
          </w:p>
        </w:tc>
      </w:tr>
      <w:tr w:rsidR="005D665C" w:rsidRPr="00F31022" w:rsidTr="00456ED8">
        <w:trPr>
          <w:trHeight w:val="541"/>
        </w:trPr>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p w:rsidR="005D665C" w:rsidRPr="00456ED8" w:rsidRDefault="005D665C" w:rsidP="00456ED8">
            <w:pPr>
              <w:jc w:val="center"/>
              <w:rPr>
                <w:rFonts w:ascii="Times New Roman" w:eastAsia="Times New Roman" w:hAnsi="Times New Roman" w:cs="Times New Roman"/>
                <w:color w:val="auto"/>
                <w:sz w:val="24"/>
                <w:szCs w:val="24"/>
                <w:lang w:eastAsia="en-US"/>
              </w:rPr>
            </w:pP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hAnsi="Times New Roman" w:cs="Times New Roman"/>
                <w:sz w:val="24"/>
                <w:szCs w:val="24"/>
              </w:rPr>
              <w:t>Паспорт фонда оценочных средств</w:t>
            </w:r>
            <w:r w:rsidRPr="00456ED8">
              <w:rPr>
                <w:rFonts w:ascii="Times New Roman" w:eastAsia="Times New Roman" w:hAnsi="Times New Roman" w:cs="Times New Roman"/>
                <w:color w:val="auto"/>
                <w:sz w:val="24"/>
                <w:szCs w:val="24"/>
                <w:lang w:eastAsia="en-US"/>
              </w:rPr>
              <w:t xml:space="preserve">                                                     </w:t>
            </w:r>
            <w:r w:rsidRPr="00456ED8">
              <w:rPr>
                <w:rFonts w:ascii="Times New Roman" w:hAnsi="Times New Roman" w:cs="Times New Roman"/>
                <w:sz w:val="24"/>
                <w:szCs w:val="24"/>
              </w:rPr>
              <w:t>Таблица 2.1 – Оценочные средства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5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tc>
        <w:tc>
          <w:tcPr>
            <w:tcW w:w="7371" w:type="dxa"/>
          </w:tcPr>
          <w:p w:rsidR="005D665C" w:rsidRPr="00456ED8" w:rsidRDefault="005D665C" w:rsidP="00456ED8">
            <w:pPr>
              <w:pStyle w:val="11"/>
              <w:shd w:val="clear" w:color="auto" w:fill="auto"/>
              <w:spacing w:after="0" w:line="240" w:lineRule="auto"/>
              <w:ind w:right="300" w:firstLine="0"/>
              <w:jc w:val="left"/>
              <w:rPr>
                <w:sz w:val="24"/>
                <w:szCs w:val="24"/>
              </w:rPr>
            </w:pPr>
            <w:r w:rsidRPr="00456ED8">
              <w:rPr>
                <w:sz w:val="24"/>
                <w:szCs w:val="24"/>
              </w:rPr>
              <w:t>Таблица 2.2 – График контроля внеаудиторной самостоятельной работы</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6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w:t>
            </w:r>
          </w:p>
        </w:tc>
        <w:tc>
          <w:tcPr>
            <w:tcW w:w="7371" w:type="dxa"/>
          </w:tcPr>
          <w:p w:rsidR="005D665C" w:rsidRPr="00456ED8" w:rsidRDefault="005D665C" w:rsidP="00456ED8">
            <w:pPr>
              <w:pStyle w:val="11"/>
              <w:shd w:val="clear" w:color="auto" w:fill="auto"/>
              <w:tabs>
                <w:tab w:val="left" w:pos="8482"/>
              </w:tabs>
              <w:spacing w:after="0" w:line="240" w:lineRule="auto"/>
              <w:ind w:firstLine="0"/>
              <w:jc w:val="left"/>
              <w:rPr>
                <w:sz w:val="24"/>
                <w:szCs w:val="24"/>
              </w:rPr>
            </w:pPr>
            <w:r w:rsidRPr="00456ED8">
              <w:rPr>
                <w:sz w:val="24"/>
                <w:szCs w:val="24"/>
              </w:rPr>
              <w:t>Практические тестовые задания (критерии оценки)</w:t>
            </w:r>
            <w:r w:rsidRPr="00456ED8">
              <w:rPr>
                <w:sz w:val="24"/>
                <w:szCs w:val="24"/>
              </w:rPr>
              <w:tab/>
            </w:r>
            <w:r w:rsidRPr="00456ED8">
              <w:rPr>
                <w:sz w:val="24"/>
                <w:szCs w:val="24"/>
                <w:vertAlign w:val="subscript"/>
              </w:rPr>
              <w:t>13</w:t>
            </w:r>
            <w:r w:rsidRPr="00456ED8">
              <w:rPr>
                <w:sz w:val="24"/>
                <w:szCs w:val="24"/>
              </w:rPr>
              <w:t>ОЦЕНКИ)</w:t>
            </w:r>
          </w:p>
        </w:tc>
        <w:tc>
          <w:tcPr>
            <w:tcW w:w="1951" w:type="dxa"/>
          </w:tcPr>
          <w:p w:rsidR="005D665C" w:rsidRPr="00456ED8" w:rsidRDefault="00FB2963"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7</w:t>
            </w:r>
            <w:r w:rsidR="005D665C" w:rsidRPr="00456ED8">
              <w:rPr>
                <w:rFonts w:ascii="Times New Roman" w:eastAsia="Times New Roman" w:hAnsi="Times New Roman" w:cs="Times New Roman"/>
                <w:color w:val="auto"/>
                <w:sz w:val="24"/>
                <w:szCs w:val="24"/>
                <w:lang w:eastAsia="en-US"/>
              </w:rPr>
              <w:t xml:space="preserve"> - 2</w:t>
            </w:r>
            <w:r w:rsidRPr="00456ED8">
              <w:rPr>
                <w:rFonts w:ascii="Times New Roman" w:eastAsia="Times New Roman" w:hAnsi="Times New Roman" w:cs="Times New Roman"/>
                <w:color w:val="auto"/>
                <w:sz w:val="24"/>
                <w:szCs w:val="24"/>
                <w:lang w:eastAsia="en-US"/>
              </w:rPr>
              <w:t>0</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4</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21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5</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22 - 36</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6</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Литература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37 - 38</w:t>
            </w:r>
          </w:p>
        </w:tc>
      </w:tr>
    </w:tbl>
    <w:p w:rsidR="005D665C" w:rsidRDefault="005D665C" w:rsidP="005D665C">
      <w:pPr>
        <w:pStyle w:val="30"/>
        <w:keepNext/>
        <w:keepLines/>
        <w:shd w:val="clear" w:color="auto" w:fill="auto"/>
        <w:spacing w:before="0" w:after="250" w:line="270" w:lineRule="exact"/>
        <w:ind w:left="3060"/>
        <w:jc w:val="left"/>
      </w:pPr>
    </w:p>
    <w:p w:rsidR="005D665C" w:rsidRPr="00456ED8" w:rsidRDefault="005D665C" w:rsidP="00456ED8">
      <w:pPr>
        <w:pStyle w:val="1"/>
        <w:jc w:val="center"/>
        <w:rPr>
          <w:rFonts w:ascii="Times New Roman" w:hAnsi="Times New Roman" w:cs="Times New Roman"/>
          <w:color w:val="auto"/>
        </w:rPr>
      </w:pPr>
      <w:r w:rsidRPr="00456ED8">
        <w:rPr>
          <w:rFonts w:ascii="Times New Roman" w:hAnsi="Times New Roman" w:cs="Times New Roman"/>
          <w:color w:val="auto"/>
        </w:rPr>
        <w:t>1.  ОБЩИЕ ПОЛОЖЕНИЯ</w:t>
      </w:r>
      <w:bookmarkEnd w:id="4"/>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Результатом освоения учебной дисциплины «Безопасность жизнедеятельности» являются освоенные умения и усвоенные знания, направленные на формирование общих и профессиональных компетенций.</w:t>
      </w:r>
    </w:p>
    <w:p w:rsidR="005D665C" w:rsidRPr="00456ED8" w:rsidRDefault="005D665C" w:rsidP="00456ED8">
      <w:pPr>
        <w:pStyle w:val="11"/>
        <w:shd w:val="clear" w:color="auto" w:fill="auto"/>
        <w:spacing w:after="0" w:line="240" w:lineRule="auto"/>
        <w:ind w:left="40" w:right="1580" w:firstLine="700"/>
        <w:jc w:val="left"/>
        <w:rPr>
          <w:sz w:val="28"/>
          <w:szCs w:val="28"/>
        </w:rPr>
      </w:pPr>
      <w:r w:rsidRPr="00456ED8">
        <w:rPr>
          <w:sz w:val="28"/>
          <w:szCs w:val="28"/>
        </w:rPr>
        <w:t>Форма промежуточной аттестации по учебной дисциплине -  дифференцированный зачет.</w:t>
      </w:r>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Итогом дифференцированного зачета является качественная оценка в баллах от 1 до 5.</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Освоение содержания учебной дисциплины «Основы безопасности жизнедеятельности» обеспечивает достижение следующих</w:t>
      </w:r>
      <w:r w:rsidRPr="00456ED8">
        <w:rPr>
          <w:rStyle w:val="a6"/>
          <w:rFonts w:eastAsia="Arial Unicode MS"/>
          <w:sz w:val="28"/>
          <w:szCs w:val="28"/>
        </w:rPr>
        <w:t xml:space="preserve"> результатов:                                            </w:t>
      </w: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личностных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1</w:t>
      </w:r>
      <w:r w:rsidRPr="00456ED8">
        <w:rPr>
          <w:rFonts w:ascii="Times New Roman" w:hAnsi="Times New Roman" w:cs="Times New Roman"/>
          <w:sz w:val="28"/>
          <w:szCs w:val="28"/>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2</w:t>
      </w:r>
      <w:r w:rsidRPr="00456ED8">
        <w:rPr>
          <w:rFonts w:ascii="Times New Roman" w:hAnsi="Times New Roman" w:cs="Times New Roman"/>
          <w:sz w:val="28"/>
          <w:szCs w:val="28"/>
        </w:rPr>
        <w:t>− готовность к служению Отечеству, его защите;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3</w:t>
      </w:r>
      <w:r w:rsidRPr="00456ED8">
        <w:rPr>
          <w:rFonts w:ascii="Times New Roman" w:hAnsi="Times New Roman" w:cs="Times New Roman"/>
          <w:sz w:val="28"/>
          <w:szCs w:val="28"/>
        </w:rPr>
        <w:t>− формирование потребности соблюдать нормы здорового образа жизни, осознанно выполнять правила безопасности жизнедеятельности;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4</w:t>
      </w:r>
      <w:r w:rsidRPr="00456ED8">
        <w:rPr>
          <w:rFonts w:ascii="Times New Roman" w:hAnsi="Times New Roman" w:cs="Times New Roman"/>
          <w:sz w:val="28"/>
          <w:szCs w:val="28"/>
        </w:rPr>
        <w:t>− исключение из своей жизни вредных привычек (курения, пьянства и т. д.);</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5</w:t>
      </w:r>
      <w:r w:rsidRPr="00456ED8">
        <w:rPr>
          <w:rFonts w:ascii="Times New Roman" w:hAnsi="Times New Roman" w:cs="Times New Roman"/>
          <w:sz w:val="28"/>
          <w:szCs w:val="28"/>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6</w:t>
      </w:r>
      <w:r w:rsidRPr="00456ED8">
        <w:rPr>
          <w:rFonts w:ascii="Times New Roman" w:hAnsi="Times New Roman" w:cs="Times New Roman"/>
          <w:sz w:val="28"/>
          <w:szCs w:val="28"/>
        </w:rPr>
        <w:t>− освоение приемов действий в опасных и чрезвычайных ситуациях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метапредметных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w:t>
      </w:r>
      <w:r w:rsidRPr="00456ED8">
        <w:rPr>
          <w:rFonts w:ascii="Times New Roman" w:hAnsi="Times New Roman" w:cs="Times New Roman"/>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безопасность жизнедеятельности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2</w:t>
      </w:r>
      <w:r w:rsidRPr="00456ED8">
        <w:rPr>
          <w:rFonts w:ascii="Times New Roman" w:hAnsi="Times New Roman" w:cs="Times New Roman"/>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М 3</w:t>
      </w:r>
      <w:r w:rsidRPr="00456ED8">
        <w:rPr>
          <w:rFonts w:ascii="Times New Roman" w:hAnsi="Times New Roman" w:cs="Times New Roman"/>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4</w:t>
      </w:r>
      <w:r w:rsidRPr="00456ED8">
        <w:rPr>
          <w:rFonts w:ascii="Times New Roman" w:hAnsi="Times New Roman" w:cs="Times New Roman"/>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5</w:t>
      </w:r>
      <w:r w:rsidRPr="00456ED8">
        <w:rPr>
          <w:rFonts w:ascii="Times New Roman" w:hAnsi="Times New Roman" w:cs="Times New Roman"/>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6</w:t>
      </w:r>
      <w:r w:rsidRPr="00456ED8">
        <w:rPr>
          <w:rFonts w:ascii="Times New Roman" w:hAnsi="Times New Roman" w:cs="Times New Roman"/>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7</w:t>
      </w:r>
      <w:r w:rsidRPr="00456ED8">
        <w:rPr>
          <w:rFonts w:ascii="Times New Roman" w:hAnsi="Times New Roman" w:cs="Times New Roman"/>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8</w:t>
      </w:r>
      <w:r w:rsidRPr="00456ED8">
        <w:rPr>
          <w:rFonts w:ascii="Times New Roman" w:hAnsi="Times New Roman" w:cs="Times New Roman"/>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9</w:t>
      </w:r>
      <w:r w:rsidRPr="00456ED8">
        <w:rPr>
          <w:rFonts w:ascii="Times New Roman" w:hAnsi="Times New Roman" w:cs="Times New Roman"/>
          <w:sz w:val="28"/>
          <w:szCs w:val="28"/>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10</w:t>
      </w:r>
      <w:r w:rsidRPr="00456ED8">
        <w:rPr>
          <w:rFonts w:ascii="Times New Roman" w:hAnsi="Times New Roman" w:cs="Times New Roman"/>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11</w:t>
      </w:r>
      <w:r w:rsidRPr="00456ED8">
        <w:rPr>
          <w:rFonts w:ascii="Times New Roman" w:hAnsi="Times New Roman" w:cs="Times New Roman"/>
          <w:sz w:val="28"/>
          <w:szCs w:val="28"/>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12</w:t>
      </w:r>
      <w:r w:rsidRPr="00456ED8">
        <w:rPr>
          <w:rFonts w:ascii="Times New Roman" w:hAnsi="Times New Roman" w:cs="Times New Roman"/>
          <w:sz w:val="28"/>
          <w:szCs w:val="28"/>
        </w:rPr>
        <w:t>− формирование установки на здоровый образ жизни;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13</w:t>
      </w:r>
      <w:r w:rsidRPr="00456ED8">
        <w:rPr>
          <w:rFonts w:ascii="Times New Roman" w:hAnsi="Times New Roman" w:cs="Times New Roman"/>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w:t>
      </w:r>
      <w:r w:rsidRPr="00456ED8">
        <w:rPr>
          <w:rFonts w:ascii="Times New Roman" w:hAnsi="Times New Roman" w:cs="Times New Roman"/>
          <w:sz w:val="28"/>
          <w:szCs w:val="28"/>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2</w:t>
      </w:r>
      <w:r w:rsidRPr="00456ED8">
        <w:rPr>
          <w:rFonts w:ascii="Times New Roman" w:hAnsi="Times New Roman" w:cs="Times New Roman"/>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3</w:t>
      </w:r>
      <w:r w:rsidRPr="00456ED8">
        <w:rPr>
          <w:rFonts w:ascii="Times New Roman" w:hAnsi="Times New Roman" w:cs="Times New Roman"/>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4</w:t>
      </w:r>
      <w:r w:rsidRPr="00456ED8">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5</w:t>
      </w:r>
      <w:r w:rsidRPr="00456ED8">
        <w:rPr>
          <w:rFonts w:ascii="Times New Roman" w:hAnsi="Times New Roman" w:cs="Times New Roman"/>
          <w:sz w:val="28"/>
          <w:szCs w:val="28"/>
        </w:rPr>
        <w:t>− освоение знания распространенных опасных и чрезвычайных ситуаций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П 6</w:t>
      </w:r>
      <w:r w:rsidRPr="00456ED8">
        <w:rPr>
          <w:rFonts w:ascii="Times New Roman" w:hAnsi="Times New Roman" w:cs="Times New Roman"/>
          <w:sz w:val="28"/>
          <w:szCs w:val="28"/>
        </w:rPr>
        <w:t>− освоение знания факторов, пагубно влияющих на здоровье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7</w:t>
      </w:r>
      <w:r w:rsidRPr="00456ED8">
        <w:rPr>
          <w:rFonts w:ascii="Times New Roman" w:hAnsi="Times New Roman" w:cs="Times New Roman"/>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8</w:t>
      </w:r>
      <w:r w:rsidRPr="00456ED8">
        <w:rPr>
          <w:rFonts w:ascii="Times New Roman" w:hAnsi="Times New Roman" w:cs="Times New Roman"/>
          <w:sz w:val="28"/>
          <w:szCs w:val="28"/>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r w:rsidRPr="00456ED8">
        <w:rPr>
          <w:rFonts w:ascii="Times New Roman" w:hAnsi="Times New Roman" w:cs="Times New Roman"/>
          <w:b/>
          <w:sz w:val="28"/>
          <w:szCs w:val="28"/>
        </w:rPr>
        <w:t>П 9</w:t>
      </w:r>
      <w:r w:rsidRPr="00456ED8">
        <w:rPr>
          <w:rFonts w:ascii="Times New Roman" w:hAnsi="Times New Roman" w:cs="Times New Roman"/>
          <w:sz w:val="28"/>
          <w:szCs w:val="28"/>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10</w:t>
      </w:r>
      <w:r w:rsidRPr="00456ED8">
        <w:rPr>
          <w:rFonts w:ascii="Times New Roman" w:hAnsi="Times New Roman" w:cs="Times New Roman"/>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11</w:t>
      </w:r>
      <w:r w:rsidRPr="00456ED8">
        <w:rPr>
          <w:rFonts w:ascii="Times New Roman" w:hAnsi="Times New Roman" w:cs="Times New Roman"/>
          <w:sz w:val="28"/>
          <w:szCs w:val="28"/>
        </w:rPr>
        <w:t>− освоение знания основных видов военно-профессиональной 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особенностей прохождения военной службы по призыву и контракту, увольнения с военной службы и пребывания в запасе;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12</w:t>
      </w:r>
      <w:r w:rsidRPr="00456ED8">
        <w:rPr>
          <w:rFonts w:ascii="Times New Roman" w:hAnsi="Times New Roman" w:cs="Times New Roman"/>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19248B" w:rsidRDefault="005D665C" w:rsidP="0019248B">
      <w:pPr>
        <w:pStyle w:val="ad"/>
        <w:spacing w:before="0" w:beforeAutospacing="0" w:after="0" w:afterAutospacing="0"/>
        <w:rPr>
          <w:color w:val="000000"/>
          <w:sz w:val="28"/>
          <w:szCs w:val="28"/>
        </w:rPr>
      </w:pPr>
      <w:r w:rsidRPr="00456ED8">
        <w:rPr>
          <w:rStyle w:val="a6"/>
          <w:sz w:val="28"/>
          <w:szCs w:val="28"/>
        </w:rPr>
        <w:t>Общие и профессиональные компетенции - общие компетенции,</w:t>
      </w:r>
      <w:r w:rsidRPr="00456ED8">
        <w:rPr>
          <w:sz w:val="28"/>
          <w:szCs w:val="28"/>
        </w:rPr>
        <w:t xml:space="preserve"> включающие в себя способность:                                                                                                                         </w:t>
      </w:r>
      <w:r w:rsidR="0019248B">
        <w:rPr>
          <w:b/>
          <w:color w:val="000000"/>
          <w:sz w:val="28"/>
          <w:szCs w:val="28"/>
        </w:rPr>
        <w:t>ОК 1</w:t>
      </w:r>
      <w:r w:rsidR="0019248B">
        <w:rPr>
          <w:color w:val="000000"/>
          <w:sz w:val="28"/>
          <w:szCs w:val="28"/>
        </w:rPr>
        <w:t xml:space="preserve">. Понимать сущность и социальную значимость будущей профессии, проявлять к ней устойчивый интерес.                                                                   </w:t>
      </w:r>
    </w:p>
    <w:p w:rsidR="0019248B" w:rsidRDefault="0019248B" w:rsidP="0019248B">
      <w:pPr>
        <w:pStyle w:val="ad"/>
        <w:spacing w:before="0" w:beforeAutospacing="0" w:after="0" w:afterAutospacing="0"/>
        <w:rPr>
          <w:color w:val="000000"/>
          <w:sz w:val="28"/>
          <w:szCs w:val="28"/>
        </w:rPr>
      </w:pPr>
      <w:r>
        <w:rPr>
          <w:b/>
          <w:color w:val="000000"/>
          <w:sz w:val="28"/>
          <w:szCs w:val="28"/>
        </w:rPr>
        <w:t>ОК 2</w:t>
      </w:r>
      <w:r>
        <w:rPr>
          <w:color w:val="000000"/>
          <w:sz w:val="28"/>
          <w:szCs w:val="28"/>
        </w:rPr>
        <w:t xml:space="preserve">.  Организовывать собственную деятельность, исходя из цели и способов еедостижения, определенных руководителем.                                          </w:t>
      </w:r>
    </w:p>
    <w:p w:rsidR="0019248B" w:rsidRDefault="0019248B" w:rsidP="0019248B">
      <w:pPr>
        <w:pStyle w:val="ad"/>
        <w:spacing w:before="0" w:beforeAutospacing="0" w:after="0" w:afterAutospacing="0"/>
        <w:rPr>
          <w:color w:val="000000"/>
          <w:sz w:val="28"/>
          <w:szCs w:val="28"/>
        </w:rPr>
      </w:pPr>
      <w:r>
        <w:rPr>
          <w:b/>
          <w:color w:val="000000"/>
          <w:sz w:val="28"/>
          <w:szCs w:val="28"/>
        </w:rPr>
        <w:t>ОК 3</w:t>
      </w:r>
      <w:r>
        <w:rPr>
          <w:color w:val="000000"/>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19248B" w:rsidRDefault="0019248B" w:rsidP="0019248B">
      <w:pPr>
        <w:pStyle w:val="ad"/>
        <w:spacing w:before="0" w:beforeAutospacing="0" w:after="0" w:afterAutospacing="0"/>
        <w:rPr>
          <w:color w:val="000000"/>
          <w:sz w:val="28"/>
          <w:szCs w:val="28"/>
        </w:rPr>
      </w:pPr>
      <w:r>
        <w:rPr>
          <w:b/>
          <w:color w:val="000000"/>
          <w:sz w:val="28"/>
          <w:szCs w:val="28"/>
        </w:rPr>
        <w:t>ОК 4</w:t>
      </w:r>
      <w:r>
        <w:rPr>
          <w:color w:val="000000"/>
          <w:sz w:val="28"/>
          <w:szCs w:val="28"/>
        </w:rPr>
        <w:t xml:space="preserve">. Осуществлять поиск информации, необходимой для эффективного выполнения профессиональных задач.                                                                </w:t>
      </w:r>
    </w:p>
    <w:p w:rsidR="0019248B" w:rsidRDefault="0019248B" w:rsidP="0019248B">
      <w:pPr>
        <w:pStyle w:val="ad"/>
        <w:spacing w:before="0" w:beforeAutospacing="0" w:after="0" w:afterAutospacing="0"/>
        <w:rPr>
          <w:color w:val="000000"/>
          <w:sz w:val="28"/>
          <w:szCs w:val="28"/>
        </w:rPr>
      </w:pPr>
      <w:r>
        <w:rPr>
          <w:b/>
          <w:color w:val="000000"/>
          <w:sz w:val="28"/>
          <w:szCs w:val="28"/>
        </w:rPr>
        <w:t>ОК 5</w:t>
      </w:r>
      <w:r>
        <w:rPr>
          <w:color w:val="000000"/>
          <w:sz w:val="28"/>
          <w:szCs w:val="28"/>
        </w:rPr>
        <w:t xml:space="preserve">. Использовать информационно-коммуникационные технологии в профессиональной деятельности.                                                                         </w:t>
      </w:r>
    </w:p>
    <w:p w:rsidR="0019248B" w:rsidRDefault="0019248B" w:rsidP="0019248B">
      <w:pPr>
        <w:pStyle w:val="ad"/>
        <w:spacing w:before="0" w:beforeAutospacing="0" w:after="0" w:afterAutospacing="0"/>
        <w:rPr>
          <w:color w:val="000000"/>
          <w:sz w:val="28"/>
          <w:szCs w:val="28"/>
        </w:rPr>
      </w:pPr>
      <w:r>
        <w:rPr>
          <w:b/>
          <w:color w:val="000000"/>
          <w:sz w:val="28"/>
          <w:szCs w:val="28"/>
        </w:rPr>
        <w:t>ОК 6</w:t>
      </w:r>
      <w:r>
        <w:rPr>
          <w:color w:val="000000"/>
          <w:sz w:val="28"/>
          <w:szCs w:val="28"/>
        </w:rPr>
        <w:t xml:space="preserve">. Работать в команде, эффективно общаться с коллегами, руководством, клиентами.                                                                                                                           </w:t>
      </w:r>
    </w:p>
    <w:p w:rsidR="003C667E" w:rsidRDefault="003C667E" w:rsidP="0019248B">
      <w:pPr>
        <w:pStyle w:val="ad"/>
        <w:spacing w:before="0" w:beforeAutospacing="0" w:after="0" w:afterAutospacing="0"/>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0A5F0B" w:rsidRDefault="000A5F0B" w:rsidP="003C667E">
      <w:pPr>
        <w:pStyle w:val="ad"/>
        <w:spacing w:before="0" w:beforeAutospacing="0" w:after="0" w:afterAutospacing="0"/>
        <w:jc w:val="center"/>
        <w:rPr>
          <w:b/>
          <w:sz w:val="28"/>
          <w:szCs w:val="28"/>
          <w:lang w:eastAsia="en-US"/>
        </w:rPr>
      </w:pPr>
    </w:p>
    <w:p w:rsidR="0019248B" w:rsidRDefault="0019248B" w:rsidP="003C667E">
      <w:pPr>
        <w:pStyle w:val="ad"/>
        <w:spacing w:before="0" w:beforeAutospacing="0" w:after="0" w:afterAutospacing="0"/>
        <w:jc w:val="center"/>
        <w:rPr>
          <w:b/>
          <w:sz w:val="28"/>
          <w:szCs w:val="28"/>
          <w:lang w:eastAsia="en-US"/>
        </w:rPr>
      </w:pPr>
    </w:p>
    <w:p w:rsidR="0019248B" w:rsidRDefault="0019248B" w:rsidP="003C667E">
      <w:pPr>
        <w:pStyle w:val="ad"/>
        <w:spacing w:before="0" w:beforeAutospacing="0" w:after="0" w:afterAutospacing="0"/>
        <w:jc w:val="center"/>
        <w:rPr>
          <w:b/>
          <w:sz w:val="28"/>
          <w:szCs w:val="28"/>
          <w:lang w:eastAsia="en-US"/>
        </w:rPr>
      </w:pPr>
    </w:p>
    <w:p w:rsidR="0019248B" w:rsidRDefault="0019248B" w:rsidP="003C667E">
      <w:pPr>
        <w:pStyle w:val="ad"/>
        <w:spacing w:before="0" w:beforeAutospacing="0" w:after="0" w:afterAutospacing="0"/>
        <w:jc w:val="center"/>
        <w:rPr>
          <w:b/>
          <w:sz w:val="28"/>
          <w:szCs w:val="28"/>
          <w:lang w:eastAsia="en-US"/>
        </w:rPr>
      </w:pPr>
    </w:p>
    <w:p w:rsidR="0019248B" w:rsidRDefault="0019248B" w:rsidP="003C667E">
      <w:pPr>
        <w:pStyle w:val="ad"/>
        <w:spacing w:before="0" w:beforeAutospacing="0" w:after="0" w:afterAutospacing="0"/>
        <w:jc w:val="center"/>
        <w:rPr>
          <w:b/>
          <w:sz w:val="28"/>
          <w:szCs w:val="28"/>
          <w:lang w:eastAsia="en-US"/>
        </w:rPr>
      </w:pPr>
    </w:p>
    <w:p w:rsidR="005D665C" w:rsidRPr="003C667E" w:rsidRDefault="005D665C" w:rsidP="003C667E">
      <w:pPr>
        <w:pStyle w:val="ad"/>
        <w:spacing w:before="0" w:beforeAutospacing="0" w:after="0" w:afterAutospacing="0"/>
        <w:jc w:val="center"/>
        <w:rPr>
          <w:b/>
          <w:sz w:val="28"/>
          <w:szCs w:val="28"/>
          <w:lang w:eastAsia="en-US"/>
        </w:rPr>
      </w:pPr>
      <w:r w:rsidRPr="003C667E">
        <w:rPr>
          <w:b/>
          <w:sz w:val="28"/>
          <w:szCs w:val="28"/>
          <w:lang w:eastAsia="en-US"/>
        </w:rPr>
        <w:lastRenderedPageBreak/>
        <w:t xml:space="preserve">2. ПАСПОРТ ФОНДА ОЦЕНОЧНЫХ СРЕДСТВ ПО </w:t>
      </w:r>
      <w:r w:rsidR="00456ED8" w:rsidRPr="003C667E">
        <w:rPr>
          <w:b/>
          <w:sz w:val="28"/>
          <w:szCs w:val="28"/>
          <w:lang w:eastAsia="en-US"/>
        </w:rPr>
        <w:t>БЖД</w:t>
      </w:r>
    </w:p>
    <w:p w:rsidR="00456ED8" w:rsidRPr="00456ED8" w:rsidRDefault="005D665C" w:rsidP="00456ED8">
      <w:pPr>
        <w:pStyle w:val="23"/>
        <w:spacing w:after="0" w:line="240" w:lineRule="auto"/>
        <w:ind w:firstLine="426"/>
        <w:jc w:val="both"/>
        <w:rPr>
          <w:rFonts w:ascii="Times New Roman" w:hAnsi="Times New Roman"/>
          <w:sz w:val="28"/>
          <w:szCs w:val="28"/>
          <w:lang w:eastAsia="en-US"/>
        </w:rPr>
      </w:pPr>
      <w:r w:rsidRPr="00456ED8">
        <w:rPr>
          <w:rFonts w:ascii="Times New Roman" w:hAnsi="Times New Roman"/>
          <w:sz w:val="28"/>
          <w:szCs w:val="28"/>
          <w:lang w:eastAsia="en-US"/>
        </w:rPr>
        <w:t>Таблица 2.1. Оценочные средства учебной дисциплины</w:t>
      </w:r>
    </w:p>
    <w:tbl>
      <w:tblPr>
        <w:tblStyle w:val="ac"/>
        <w:tblW w:w="10206" w:type="dxa"/>
        <w:tblInd w:w="108" w:type="dxa"/>
        <w:tblLayout w:type="fixed"/>
        <w:tblLook w:val="04A0"/>
      </w:tblPr>
      <w:tblGrid>
        <w:gridCol w:w="567"/>
        <w:gridCol w:w="1134"/>
        <w:gridCol w:w="709"/>
        <w:gridCol w:w="1276"/>
        <w:gridCol w:w="1276"/>
        <w:gridCol w:w="4252"/>
        <w:gridCol w:w="992"/>
      </w:tblGrid>
      <w:tr w:rsidR="00456ED8" w:rsidRPr="00456ED8" w:rsidTr="00456ED8">
        <w:trPr>
          <w:cantSplit/>
          <w:trHeight w:val="1758"/>
        </w:trPr>
        <w:tc>
          <w:tcPr>
            <w:tcW w:w="567"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 п/п</w:t>
            </w:r>
          </w:p>
        </w:tc>
        <w:tc>
          <w:tcPr>
            <w:tcW w:w="1134"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Вид контроля</w:t>
            </w:r>
          </w:p>
        </w:tc>
        <w:tc>
          <w:tcPr>
            <w:tcW w:w="709"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Курс/      семестр</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Контролируемые разделы (темы)</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оценочного средства</w:t>
            </w:r>
          </w:p>
        </w:tc>
        <w:tc>
          <w:tcPr>
            <w:tcW w:w="425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Краткая характеристика оценочного средства</w:t>
            </w:r>
          </w:p>
        </w:tc>
        <w:tc>
          <w:tcPr>
            <w:tcW w:w="99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Представление оценочного средства в ФОС</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1</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0A5F0B"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sz w:val="24"/>
                <w:szCs w:val="24"/>
              </w:rPr>
              <w:t>Безопасность и защита человека в опасных и чрезвычайных ситуациях</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2</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0A5F0B"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bCs/>
                <w:color w:val="000000"/>
                <w:sz w:val="24"/>
                <w:szCs w:val="24"/>
              </w:rPr>
              <w:t>Основы обороны государства и воинская обязанность</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p w:rsidR="005D665C" w:rsidRPr="00456ED8" w:rsidRDefault="005D665C" w:rsidP="00456ED8">
            <w:pPr>
              <w:pStyle w:val="23"/>
              <w:spacing w:after="0" w:line="240" w:lineRule="auto"/>
              <w:rPr>
                <w:rFonts w:ascii="Times New Roman" w:hAnsi="Times New Roman"/>
                <w:sz w:val="24"/>
                <w:szCs w:val="24"/>
                <w:lang w:eastAsia="en-US"/>
              </w:rPr>
            </w:pP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5</w:t>
            </w:r>
          </w:p>
        </w:tc>
        <w:tc>
          <w:tcPr>
            <w:tcW w:w="1134"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промежуточный</w:t>
            </w:r>
          </w:p>
        </w:tc>
        <w:tc>
          <w:tcPr>
            <w:tcW w:w="709" w:type="dxa"/>
          </w:tcPr>
          <w:p w:rsidR="005D665C" w:rsidRPr="00456ED8" w:rsidRDefault="000A5F0B"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r w:rsidRPr="00456ED8">
              <w:rPr>
                <w:rFonts w:ascii="Times New Roman" w:hAnsi="Times New Roman"/>
                <w:sz w:val="24"/>
                <w:szCs w:val="24"/>
                <w:lang w:eastAsia="en-US"/>
              </w:rPr>
              <w:t>дифференцированный зачет</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 2 варианта.</w:t>
            </w:r>
          </w:p>
        </w:tc>
      </w:tr>
    </w:tbl>
    <w:p w:rsidR="005D665C" w:rsidRPr="00456ED8" w:rsidRDefault="005D665C" w:rsidP="00456ED8">
      <w:pPr>
        <w:pStyle w:val="11"/>
        <w:shd w:val="clear" w:color="auto" w:fill="auto"/>
        <w:spacing w:after="0" w:line="240" w:lineRule="auto"/>
        <w:ind w:firstLine="0"/>
        <w:jc w:val="both"/>
        <w:rPr>
          <w:sz w:val="24"/>
          <w:szCs w:val="24"/>
        </w:rPr>
      </w:pPr>
    </w:p>
    <w:p w:rsidR="005D665C" w:rsidRDefault="005D665C" w:rsidP="00456ED8">
      <w:pPr>
        <w:pStyle w:val="11"/>
        <w:shd w:val="clear" w:color="auto" w:fill="auto"/>
        <w:spacing w:after="0" w:line="240" w:lineRule="auto"/>
        <w:ind w:firstLine="0"/>
        <w:jc w:val="left"/>
        <w:rPr>
          <w:sz w:val="28"/>
          <w:szCs w:val="28"/>
        </w:rPr>
      </w:pPr>
      <w:r w:rsidRPr="00456ED8">
        <w:rPr>
          <w:sz w:val="28"/>
          <w:szCs w:val="28"/>
        </w:rPr>
        <w:t>Таблица 2.2. График контроля внеаудиторной самостоятельной работы.</w:t>
      </w:r>
    </w:p>
    <w:p w:rsidR="00706BAD" w:rsidRPr="00456ED8" w:rsidRDefault="00706BAD" w:rsidP="00456ED8">
      <w:pPr>
        <w:pStyle w:val="11"/>
        <w:shd w:val="clear" w:color="auto" w:fill="auto"/>
        <w:spacing w:after="0" w:line="240" w:lineRule="auto"/>
        <w:ind w:firstLine="0"/>
        <w:jc w:val="left"/>
        <w:rPr>
          <w:sz w:val="28"/>
          <w:szCs w:val="28"/>
        </w:rPr>
      </w:pPr>
    </w:p>
    <w:tbl>
      <w:tblPr>
        <w:tblStyle w:val="ac"/>
        <w:tblW w:w="0" w:type="auto"/>
        <w:tblInd w:w="108" w:type="dxa"/>
        <w:tblLayout w:type="fixed"/>
        <w:tblLook w:val="04A0"/>
      </w:tblPr>
      <w:tblGrid>
        <w:gridCol w:w="1946"/>
        <w:gridCol w:w="3157"/>
        <w:gridCol w:w="1701"/>
        <w:gridCol w:w="1276"/>
        <w:gridCol w:w="2093"/>
      </w:tblGrid>
      <w:tr w:rsidR="005D665C" w:rsidRPr="00456ED8" w:rsidTr="00456ED8">
        <w:tc>
          <w:tcPr>
            <w:tcW w:w="194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Раздел по дисциплине                  (кол-во часов)</w:t>
            </w:r>
          </w:p>
        </w:tc>
        <w:tc>
          <w:tcPr>
            <w:tcW w:w="3157"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Тема для самостоятельной работы</w:t>
            </w:r>
          </w:p>
        </w:tc>
        <w:tc>
          <w:tcPr>
            <w:tcW w:w="1701"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вид задания</w:t>
            </w:r>
          </w:p>
        </w:tc>
        <w:tc>
          <w:tcPr>
            <w:tcW w:w="127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Количество часов</w:t>
            </w:r>
          </w:p>
        </w:tc>
        <w:tc>
          <w:tcPr>
            <w:tcW w:w="2093"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Сроки предоставления</w:t>
            </w:r>
          </w:p>
        </w:tc>
      </w:tr>
      <w:tr w:rsidR="005D665C" w:rsidRPr="00456ED8" w:rsidTr="00706BAD">
        <w:trPr>
          <w:trHeight w:val="518"/>
        </w:trPr>
        <w:tc>
          <w:tcPr>
            <w:tcW w:w="1946" w:type="dxa"/>
            <w:vMerge w:val="restart"/>
          </w:tcPr>
          <w:p w:rsidR="005D665C" w:rsidRPr="00456ED8" w:rsidRDefault="00FB2963" w:rsidP="00706BAD">
            <w:pPr>
              <w:pStyle w:val="11"/>
              <w:shd w:val="clear" w:color="auto" w:fill="auto"/>
              <w:spacing w:after="0" w:line="240" w:lineRule="auto"/>
              <w:ind w:firstLine="0"/>
              <w:jc w:val="left"/>
              <w:rPr>
                <w:sz w:val="24"/>
                <w:szCs w:val="24"/>
              </w:rPr>
            </w:pPr>
            <w:r w:rsidRPr="00456ED8">
              <w:rPr>
                <w:sz w:val="24"/>
                <w:szCs w:val="24"/>
              </w:rPr>
              <w:t>Безопасность и защита человека в опасных и чрезвычайных ситуациях</w:t>
            </w:r>
            <w:r w:rsidR="005D665C" w:rsidRPr="00456ED8">
              <w:rPr>
                <w:bCs/>
                <w:color w:val="000000"/>
                <w:sz w:val="24"/>
                <w:szCs w:val="24"/>
              </w:rPr>
              <w:t xml:space="preserve">                              </w:t>
            </w:r>
          </w:p>
        </w:tc>
        <w:tc>
          <w:tcPr>
            <w:tcW w:w="3157" w:type="dxa"/>
          </w:tcPr>
          <w:p w:rsidR="005D665C" w:rsidRPr="00456ED8" w:rsidRDefault="005D665C"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Оружия массового поражения.</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574"/>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Природные и техногенные катастрофы.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r w:rsidR="00FB2963" w:rsidRPr="00456ED8">
              <w:rPr>
                <w:sz w:val="24"/>
                <w:szCs w:val="24"/>
              </w:rPr>
              <w:t xml:space="preserve"> 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706BAD">
        <w:trPr>
          <w:trHeight w:val="782"/>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Основные виды оружия и их поражающие факторы. Международный терроризм</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908"/>
        </w:trPr>
        <w:tc>
          <w:tcPr>
            <w:tcW w:w="1946" w:type="dxa"/>
          </w:tcPr>
          <w:p w:rsidR="005D665C" w:rsidRPr="00456ED8" w:rsidRDefault="00FB2963" w:rsidP="00706BAD">
            <w:pPr>
              <w:pStyle w:val="11"/>
              <w:shd w:val="clear" w:color="auto" w:fill="auto"/>
              <w:spacing w:after="0" w:line="240" w:lineRule="auto"/>
              <w:ind w:firstLine="0"/>
              <w:jc w:val="left"/>
              <w:rPr>
                <w:sz w:val="24"/>
                <w:szCs w:val="24"/>
              </w:rPr>
            </w:pPr>
            <w:r w:rsidRPr="00456ED8">
              <w:rPr>
                <w:bCs/>
                <w:color w:val="000000"/>
                <w:sz w:val="24"/>
                <w:szCs w:val="24"/>
              </w:rPr>
              <w:t>Основы обороны государства и воинская обязанность</w:t>
            </w:r>
            <w:r w:rsidRPr="00456ED8">
              <w:rPr>
                <w:sz w:val="24"/>
                <w:szCs w:val="24"/>
                <w:lang w:eastAsia="ru-RU"/>
              </w:rPr>
              <w:t xml:space="preserve">                 </w:t>
            </w:r>
          </w:p>
        </w:tc>
        <w:tc>
          <w:tcPr>
            <w:tcW w:w="3157" w:type="dxa"/>
          </w:tcPr>
          <w:p w:rsidR="005D665C" w:rsidRPr="00456ED8" w:rsidRDefault="00FB2963" w:rsidP="00456ED8">
            <w:pPr>
              <w:pStyle w:val="11"/>
              <w:shd w:val="clear" w:color="auto" w:fill="auto"/>
              <w:spacing w:after="0" w:line="240" w:lineRule="auto"/>
              <w:ind w:firstLine="0"/>
              <w:jc w:val="left"/>
              <w:rPr>
                <w:sz w:val="24"/>
                <w:szCs w:val="24"/>
              </w:rPr>
            </w:pPr>
            <w:r w:rsidRPr="00456ED8">
              <w:rPr>
                <w:color w:val="000000"/>
                <w:sz w:val="24"/>
                <w:szCs w:val="24"/>
              </w:rPr>
              <w:t>Порядок прохождения воинской службы.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r w:rsidR="00FB2963" w:rsidRPr="00456ED8">
              <w:rPr>
                <w:sz w:val="24"/>
                <w:szCs w:val="24"/>
              </w:rPr>
              <w:t xml:space="preserve"> подготовка к практическим занятиям</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FB2963" w:rsidP="00456ED8">
            <w:pPr>
              <w:pStyle w:val="11"/>
              <w:shd w:val="clear" w:color="auto" w:fill="auto"/>
              <w:spacing w:after="0" w:line="240" w:lineRule="auto"/>
              <w:ind w:firstLine="0"/>
              <w:rPr>
                <w:sz w:val="24"/>
                <w:szCs w:val="24"/>
              </w:rPr>
            </w:pPr>
            <w:r w:rsidRPr="00456ED8">
              <w:rPr>
                <w:sz w:val="24"/>
                <w:szCs w:val="24"/>
              </w:rPr>
              <w:t>на последнем занятии</w:t>
            </w:r>
          </w:p>
        </w:tc>
      </w:tr>
    </w:tbl>
    <w:p w:rsidR="005D665C" w:rsidRPr="00456ED8" w:rsidRDefault="005D665C" w:rsidP="00456ED8">
      <w:pPr>
        <w:jc w:val="center"/>
        <w:rPr>
          <w:rFonts w:ascii="Times New Roman" w:hAnsi="Times New Roman" w:cs="Times New Roman"/>
        </w:rPr>
      </w:pPr>
    </w:p>
    <w:p w:rsidR="005D665C" w:rsidRPr="00706BAD" w:rsidRDefault="00706BAD" w:rsidP="00706BAD">
      <w:pPr>
        <w:pStyle w:val="1"/>
        <w:jc w:val="center"/>
        <w:rPr>
          <w:rFonts w:ascii="Times New Roman" w:eastAsia="Times New Roman" w:hAnsi="Times New Roman" w:cs="Times New Roman"/>
          <w:color w:val="auto"/>
        </w:rPr>
      </w:pPr>
      <w:r w:rsidRPr="00706BAD">
        <w:rPr>
          <w:rFonts w:ascii="Times New Roman" w:eastAsia="Times New Roman" w:hAnsi="Times New Roman" w:cs="Times New Roman"/>
          <w:color w:val="auto"/>
        </w:rPr>
        <w:lastRenderedPageBreak/>
        <w:t>3.  СИСТЕМА ОЦЕНИВАНИЯ ОТДЕЛЬНЫХ ТЕСТОВЫХ ЗАДАНИЙ.</w:t>
      </w:r>
    </w:p>
    <w:p w:rsidR="005D665C" w:rsidRPr="00456ED8" w:rsidRDefault="005D665C" w:rsidP="00456ED8">
      <w:pPr>
        <w:rPr>
          <w:rFonts w:ascii="Times New Roman" w:eastAsia="Times New Roman" w:hAnsi="Times New Roman" w:cs="Times New Roman"/>
          <w:b/>
          <w:bCs/>
          <w:sz w:val="28"/>
          <w:szCs w:val="28"/>
        </w:rPr>
      </w:pPr>
      <w:r w:rsidRPr="00456ED8">
        <w:rPr>
          <w:rFonts w:ascii="Times New Roman" w:eastAsia="Times New Roman" w:hAnsi="Times New Roman" w:cs="Times New Roman"/>
          <w:b/>
          <w:bCs/>
          <w:sz w:val="28"/>
          <w:szCs w:val="28"/>
        </w:rPr>
        <w:t xml:space="preserve">                                                                                                                                                               </w:t>
      </w:r>
      <w:r w:rsidR="00706BAD">
        <w:rPr>
          <w:rFonts w:ascii="Times New Roman" w:eastAsia="Times New Roman" w:hAnsi="Times New Roman" w:cs="Times New Roman"/>
          <w:sz w:val="28"/>
          <w:szCs w:val="28"/>
        </w:rPr>
        <w:t>3</w:t>
      </w:r>
      <w:r w:rsidRPr="00456ED8">
        <w:rPr>
          <w:rFonts w:ascii="Times New Roman" w:eastAsia="Times New Roman" w:hAnsi="Times New Roman" w:cs="Times New Roman"/>
          <w:sz w:val="28"/>
          <w:szCs w:val="28"/>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.3 Оценка «2» (неудовлетворительно) выставляется, если количество правильных ответов менее 50%.</w:t>
      </w:r>
      <w:r w:rsidRPr="00456ED8">
        <w:rPr>
          <w:rFonts w:ascii="Times New Roman" w:eastAsia="Times New Roman" w:hAnsi="Times New Roman" w:cs="Times New Roman"/>
          <w:b/>
          <w:bCs/>
          <w:sz w:val="28"/>
          <w:szCs w:val="28"/>
        </w:rPr>
        <w:t xml:space="preserve">                                                                                                                   </w:t>
      </w:r>
      <w:r w:rsidRPr="00456ED8">
        <w:rPr>
          <w:rFonts w:ascii="Times New Roman" w:hAnsi="Times New Roman" w:cs="Times New Roman"/>
          <w:b/>
          <w:sz w:val="28"/>
          <w:szCs w:val="28"/>
        </w:rPr>
        <w:t>Тестовые задания</w:t>
      </w:r>
    </w:p>
    <w:p w:rsidR="005D665C" w:rsidRPr="00456ED8" w:rsidRDefault="005D665C" w:rsidP="00456ED8">
      <w:pPr>
        <w:pStyle w:val="ad"/>
        <w:spacing w:before="0" w:beforeAutospacing="0" w:after="0" w:afterAutospacing="0"/>
        <w:rPr>
          <w:sz w:val="28"/>
          <w:szCs w:val="28"/>
        </w:rPr>
      </w:pPr>
      <w:r w:rsidRPr="00456ED8">
        <w:rPr>
          <w:sz w:val="28"/>
          <w:szCs w:val="28"/>
        </w:rPr>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Pr="00456ED8">
        <w:rPr>
          <w:b/>
          <w:sz w:val="28"/>
          <w:szCs w:val="28"/>
        </w:rPr>
        <w:t>I. 1 вариант</w:t>
      </w:r>
      <w:r w:rsidRPr="00456ED8">
        <w:rPr>
          <w:sz w:val="28"/>
          <w:szCs w:val="28"/>
        </w:rPr>
        <w:t>.  Правила поведения в условиях вынужденного автономного существования.                                                                                                                  1.Дополни предложение. Выживание человека – 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активное существование в среде себе подобных;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существования белковых тел;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активная деятельность, направленная на сохранение жизни, здоровья и работоспособности в экстремальных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Активная деятельность, направленная на улучшение качества жизни и здоровья человека в повседневных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сделать потерпевшему бедствие при аварии транспортного средства в первую очередь?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что-либо предпринимать до приезда спасателей;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перебраться в безопасное место. А также оказать первую медицинскую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покидая транспортное средство, взять с собой имущество, которое может пригодиться для автономного существования;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3.При каких условиях принимается решение остаться на месте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местонахождение ближайшего населённого пункта примерно известно, расстояние до него не далеко.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происшествия не определено, местность неизвестная и малопроходимая.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сигнал бедствия или сообщение о месте происшествия переданы при помощи аварийной радиостанции;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Большая часть людей не может самостоятельно передвигаться из-за полученных травм;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нет связи только в течении трёх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4.При каких условиях принимается решение об уходе с места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когда возникла непосредственная угроза жизни (лесной пожар, разлом ледяного поля, наводнение);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Когда люди не обнаружены спасателями на данном месте из-за густой растительности; в течении трёх суток нет связи;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когда авария произошла на малознакомой и труднопроходимой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5.Какие известны основные способы ориентирования на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 памяти;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 растениям;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 небесным светилам;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 компасу;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 местным признакам.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6.Какие факторы необходимо учесть при оборудовании временного жилища (укрытия)?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наличие по близости населённого пункта, где можно взять материалы и инструменты;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температуру воздуха и насекомых;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наличие материалов, необходимых для строительства укрытия, и продолжительность предполагаемой стоянки;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количество и физическое состояние потерпевших бедствие.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7.Какие известны основные виды костров?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опознавательные;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сигнальные;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пламенные и простейшие очаги;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жаровые.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8.Для чего предназначается опознавательный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обозначения границ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9.Для чего предназначается сигнальный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обеспечения своего местонахождения;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подачи сигналов внутри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10.Для чего предназначается пламенный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освещения поляны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11.Для чего предназначается простейший очаг?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приготовления большого количество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около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12.Для чего предназначается жаровой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оповещения и обогрева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большого количества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у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13.Что может послужить основными источниками пищи в условиях автономного            выживания?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насекомые и их личинки;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дикорастущие съедобные растения, водоросли, грибы;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пища животного происхождения;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крупные волосатые гусеницы и черви.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  2 вариант. </w:t>
      </w:r>
      <w:r w:rsidRPr="00456ED8">
        <w:rPr>
          <w:rFonts w:ascii="Times New Roman" w:hAnsi="Times New Roman" w:cs="Times New Roman"/>
          <w:sz w:val="28"/>
          <w:szCs w:val="28"/>
        </w:rPr>
        <w:t>Основы здорового образа жизни.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сразу же предпринять, если на кожу попала кислота или другое химическое вещество?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ополоснуть кожу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протереть это место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немедленно смыть их проточной водой с мылом;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немедленно промокнуть это место тампоном.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называется наиболее распространённая форма эрозии зубов?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аденома;                            г. кариес;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псориаз;                            д. коррозия;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в. герпес;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4.Какую пищу необходимо чаще необходимо чаще употреблять, чтобы укрепить зубы?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продукты содержащие животные и растительные жиры;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мясные 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рыбу и морепродукты;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яблоки, морковь, орехи, семечки подсолнуха, оливки,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 называется болезнь, вызывающая появление на коже головы и в волосах человека белых и желтоватых чешуек?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диспепсия;                          в. герпес;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диабет;                                г. себорея;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6.Какую пищу необходимо исключить из рациона при заболевании, связанным с нарушением обмена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орехи;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жирные и острые блюда;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копчёное мясо и рыбу.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требованием должен удовлетворять материал, из которого изготовляется одежда?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бать теплопроводным и воздухопроницаемым;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быть теплопроводным и воздухонепроницаемым;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быть гигроскопичным и водосбалансированным;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быть гигроскопичным и водоёмким.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8.Какие способы очищения организма наиболее распространены?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специальные диеты;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использование тепла;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применение клизм, голодание;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применение холода;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использование мочегонных и желчегонных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9.В чём заключается важнейшая задача семьи?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развитие интеллектуальных качеств супругов на благо общества;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рождение и воспитание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рождение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развитие духовных качеств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брак официально признан в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брак, зарегистрированный в общественной организации;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специальный брак, зарегистрированный в органах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гражданский брак, заключённый в соответствии с обычаями и традициями;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гражданский брак, зарегистрированный в органах записи актов гражданского состояния.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11.Какие установлены обязательные условия для заключения брака в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а. взаимное согласие лиц, вступающих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достижение обоими брачного возраста-18лет;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недостижение предельного возраста для вступления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выполнение ограничений в отношении некоторых категорий иностранных граждан.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12.По каким основанием брак в РФ признаётся не действительным?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заключение фиктивного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недееспособность или несовершеннолетие вступающего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обман, угрозы, применённые при заключении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нарушение принципа единобрачия;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преклонный возраст вступающих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серьёзные различия в общественном положении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13.Каким образом в РФ производится лишение родительских прав?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только органами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только органами опеки;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только органами социальной защиты населения;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только в судебном порядке;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только товарищескими судами.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 1 вариант. </w:t>
      </w:r>
      <w:r w:rsidRPr="00456ED8">
        <w:rPr>
          <w:rFonts w:ascii="Times New Roman" w:hAnsi="Times New Roman" w:cs="Times New Roman"/>
          <w:sz w:val="28"/>
          <w:szCs w:val="28"/>
        </w:rPr>
        <w:t>Правила безопасного поведения в ситуациях криминального характера.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 следует себя вести, если есть с собой крупная сумма денег?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деньги окружающим надо показывать только при необходимости;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 считать деньги на виду у всех;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избегать мест большого скопления народа;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подальше от рынков и любой толпы;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лучше держать деньги в наружных карманах, оттуда их легче достать при совершении покупки.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 необходимо вести себя, если возникла необходимость выйти из дома в тёмное время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двигаться по кратчайшему маршруту, чтобы быстрее преодолеть плохо освещённые и малолюдные места;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стараться избегать малолюдных и плохо освещённых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 на улицах держаться подальше от стен домов и подворотен;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поближе к стенам домов.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следует отнестись к предложению незнакомого водителя подвести на машине?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и сесть в машину;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согласиться, если водитель внушает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принимать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 следует вести себя, если показалось, что кто-то преследует?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остановиться и выяснить, что надо преследователю;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менять темп ходьбы;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перейти несколько раз на противоположную сторону улицы;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бежать к освещённому месту или к людям, которые могут помочь.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5.Где лучше занять место, зайдя в кафе или ресторан?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подальше от выхода,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поближе к выходу,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рядом со стойкой;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подальше от стойки;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в слабо освещённом углу, чтобы не заметили.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 поступить, если необходимо поменять валюту?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менять валюту в любом месте по наиболее выгодному курсу;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менять валюту только в специально предназначенных для этого местах;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действовать по обстоятельствам;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посоветоваться с прохожими;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 следует поступить, если предлагают принять участие в азартных играх?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чтобы увеличить свой капитал;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подумать и , если предлагающие вызывают доверие, рискнуть;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следует принимать приглашение.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 необходимо действовать, если подошёл к остановке пустой автобус (троллейбус,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садиться;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сесть на заднее сидение;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следует сесть, где понравиться;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следует сесть поближе к водителю.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9.Где следует находиться в автобусе, если в нем нет свободных сидячих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рядом с подножкой;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 проходе у выхода;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 центральном проходе;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там, где есть место;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 Как необходимо обходить стоящий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как удобно пешеходу;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сзади, как и автобус;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как большинство других пешеходов;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сзади и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следует поступить, если посторонние люди предлагают выпить алкогольные напитки, пиво, лимонад?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поблагодарить и выпить,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поблагодарить и отказаться;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посоветоваться с родственниками;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выпить, если предлагающие внушают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 необходимо поступить человеку, если в подъезд вместе с ним доходит незнакомец?</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обращать на постороннего внимания;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пропустить незнакомца вперёд;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под любым предлогом задержаться у подъезда;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войдя в подъезд побежать наверх.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13.Что необходимо принять человеку, если он всё-таки вошёл в лифт с незнакомцем, вызывающим подозрение?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ничего предпринимать, вести себя как обычно;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заговорить с незнакомцем;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нажать кнопки «диспетчер» и «стоп», завязать разговор с диспетчером и ехать на свой этаж;</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постоянно наблюдать за действиями незнакомца.</w:t>
      </w:r>
    </w:p>
    <w:p w:rsidR="005D665C" w:rsidRPr="00456ED8" w:rsidRDefault="005D665C" w:rsidP="00456ED8">
      <w:pPr>
        <w:jc w:val="center"/>
        <w:rPr>
          <w:rFonts w:ascii="Times New Roman" w:hAnsi="Times New Roman" w:cs="Times New Roman"/>
          <w:sz w:val="28"/>
          <w:szCs w:val="28"/>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II.2 вариант. </w:t>
      </w:r>
      <w:r w:rsidRPr="00456ED8">
        <w:rPr>
          <w:rFonts w:ascii="Times New Roman" w:hAnsi="Times New Roman" w:cs="Times New Roman"/>
          <w:sz w:val="28"/>
          <w:szCs w:val="28"/>
        </w:rPr>
        <w:t>Основы медицинских знаний.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1.Каковы основные признаки наружного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медленное и тягучее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быстрое и пульсирующие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сильная боль в повреждённой части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кровь темно-красного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2.Каковы признаки поверхностного венозного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кровь спокойно вытекает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кровь фонтанирует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тёмно-красного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слабость.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3.Каким образом наложить жгут при артериальном кровотечении?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прижать пальцем артерию ниже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прижать пальцем артерию выше кровотечения, на 3-5 см выше раны наложить вокруг конечности чистую мягкую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с наложенным жгутом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на 3-5см ниже раны наложить вокруг конечности чистую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 правильно наложить давящую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обработать края раны перекисью водорода или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обработать края раны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прикрыть рану стерильной салфеткой, а на неё положить сложенный в несколько раз бинт;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наложить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5.Укажите признаки внутреннего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порозовение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посинение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учащённый слабый пульс и частое дыхание;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кашель с кровянистыми выделениями;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повышение артериального давления;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чувство неутолимого голода.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6.В чём заключается оказание первой медицинской помощи при незначительных открытых ранах?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промыть рану содовым раствором и обработать её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промыть рану перекисью водорода (раствором марганцовки) и обработать её йодом;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смазать рану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заклеить рану бактерицидным пластырем или наложить стерильную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образом оказывается первая медицинская помощь при ушибах?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наложением холода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наложением тепла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наложением на место ушиба тугой повязки и обеспечением повреждённому месту покоя.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8. В чём заключается оказание первой медицинской помощи при растяжениях?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наложить на повреждённое место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на повреждённое место тепло;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на повреждённое место тугую повязку и обеспечить ему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9.Каким образом оказывается первая медицинская помощь при вывихах?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обеспечить повреждённой конечности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стерильную повязку и дать пострадавшему обильное питьё;</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тугую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должна быть первая медицинская помощь при открытых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вправить вышедшие наружу кости;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остановить кровотечение и обработать края Раны антисептиком;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рану в области перелома наложить стерильную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провести иммобилизацию конечности в том положении, в котором она оказалась в момент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оказать первую медицинскую помощь при закрытых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провести иммобилизацию места перелома;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устранить искривление конечности;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место травмы холод и дать пострадавшему обезболивающее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12.Какой должна быть первая медицинская помощь при подозрении на сотрясение головного мозга?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надо обеспечить пострадавшему абсолютный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голову пострадавшему наложить тёплую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голову пострадавшему положить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вызвать врача.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 оказать экстренную реанимационную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пострадавшего на спину на твёрдую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положить пострадавшего на спину на мягкую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произвести прекардиальный удар в область грудины;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приступить к непрямому массажу сердца и проведению искусственной вентиляции лёгких, вызвать «скорую помощь».</w:t>
      </w:r>
    </w:p>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b/>
          <w:sz w:val="28"/>
          <w:szCs w:val="28"/>
        </w:rPr>
        <w:pict>
          <v:rect id="_x0000_i1025" style="width:0;height:.75pt" o:hralign="center" o:hrstd="t" o:hr="t" fillcolor="#a0a0a0" stroked="f"/>
        </w:pict>
      </w:r>
      <w:r w:rsidR="005D665C" w:rsidRPr="00456ED8">
        <w:rPr>
          <w:rFonts w:ascii="Times New Roman" w:hAnsi="Times New Roman" w:cs="Times New Roman"/>
          <w:b/>
          <w:sz w:val="28"/>
          <w:szCs w:val="28"/>
        </w:rPr>
        <w:t xml:space="preserve"> II (ответы) 1вариант</w:t>
      </w:r>
      <w:r w:rsidR="005D665C" w:rsidRPr="00456ED8">
        <w:rPr>
          <w:rFonts w:ascii="Times New Roman" w:hAnsi="Times New Roman" w:cs="Times New Roman"/>
          <w:sz w:val="28"/>
          <w:szCs w:val="28"/>
        </w:rPr>
        <w:t>.</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 (ответы) 2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III. 1 вариант. </w:t>
      </w:r>
      <w:r w:rsidRPr="00456ED8">
        <w:rPr>
          <w:rFonts w:ascii="Times New Roman" w:hAnsi="Times New Roman" w:cs="Times New Roman"/>
          <w:sz w:val="28"/>
          <w:szCs w:val="28"/>
        </w:rPr>
        <w:t>Основы медицинских знаний и здорового образа жизни</w:t>
      </w:r>
      <w:r w:rsidRPr="00456ED8">
        <w:rPr>
          <w:rFonts w:ascii="Times New Roman" w:hAnsi="Times New Roman" w:cs="Times New Roman"/>
          <w:b/>
          <w:sz w:val="28"/>
          <w:szCs w:val="28"/>
        </w:rPr>
        <w:t>.</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(риска)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2.Какие известны виды микроорганизмов, влияющих на организм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сапрофиты;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болезнетворные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безусловно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3.Каковы внешние признаки большинства инфекционных заболеваний?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снижение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подъём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озноб, разбитость во всём теле;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головная боль.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4.Какими путями обычно передаются инфекции?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фекально-оральным;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фекально-капельным;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воздушно-капельным и жидкостным;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контактным или контактно-бытовым путём, а также переносчиками зоонозных инфекций.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Иммунитет с биологической точки зрения-это…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основа хорошего здоровья каждого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защиты внешнего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способ защиты внутреннего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способы защиты организма от живых существ и вредных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6.Дополните предложение. Здоровый образ жизни-это…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способ существования разумных существ;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государственная политика, направленная на формирование у людей правильного поведения;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индивидуальная система поведения человека , направленная на сохранение и укрепление своего здоровья.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7.Перечислите основные составляющие тренированности организма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сердечно-дыхательная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сердечная сила и 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мышечная сила и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скоростные качества и гибкость.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8.Каковы основные признаки отравления человека никотином?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покраснение лица, повышение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кашель, тошнота;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головокружение;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горечь во рту.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9.На какие железы внутренней секреции алкоголь оказывает наиболее сильное отрицательное воздействие?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щитовидную;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на слюнные и лимфатические;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поджелудочную;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 половую.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10.На сколько короче продолжительность жизни алкоголика по сравнению с непьющим человеком?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5 лет                     в. на 10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2 года                   г. на 15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11.Какую помощь необходимо оказать пострадавшему при алкогольном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на живот горячую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уложить набок и очистить дыхательные пути, а также промыть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голову холодный компресс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вотку, смоченную нашатырным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12.Вчём заключается помощь пострадавшему при наркотическом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уложить пострадавшего на спину;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очистить дыхательные пути пострадавшего;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уложить пострадавшего на бок или живот;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пострадавшему ватку, смоченную в нашатырном спирте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13.Какую помощь необходимо оказать пострадавшему при отравлении лекарственными препаратами?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дать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промыть пострадавшему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пострадавшему крепкого чая (кофе) и чёрных сухарей.</w:t>
      </w:r>
    </w:p>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sz w:val="28"/>
          <w:szCs w:val="28"/>
        </w:rPr>
        <w:pict>
          <v:rect id="_x0000_i1026" style="width:0;height:.75pt" o:hralign="center" o:hrstd="t" o:hr="t" fillcolor="#a0a0a0" stroked="f"/>
        </w:pict>
      </w:r>
      <w:r w:rsidR="005D665C" w:rsidRPr="00456ED8">
        <w:rPr>
          <w:rFonts w:ascii="Times New Roman" w:hAnsi="Times New Roman" w:cs="Times New Roman"/>
          <w:b/>
          <w:sz w:val="28"/>
          <w:szCs w:val="28"/>
        </w:rPr>
        <w:t xml:space="preserve"> III. 2 вариант.  </w:t>
      </w:r>
      <w:r w:rsidR="005D665C" w:rsidRPr="00456ED8">
        <w:rPr>
          <w:rFonts w:ascii="Times New Roman" w:hAnsi="Times New Roman" w:cs="Times New Roman"/>
          <w:sz w:val="28"/>
          <w:szCs w:val="28"/>
        </w:rPr>
        <w:t>Воинская обязанность.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1.Дополни предложение. Воинская обязанность-это…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особый вид государственной службы, исполняемой гражданами в Вооружённых силах и других войсках;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установленный государством воинский долг по военной защите своей страны;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предусматривает воинская обязанность граждан в период мобилизации, военного положения и в военное время?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отсрочку от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призыв на военную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прохождение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военное обучение;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призыв на военные сборы и их прохождение.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моральная и материальная ответственность;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дисциплинарная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административная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уголовная ответственность в соответствии с Уголовным кодексом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4.Что предусматривает обязательная подготовка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подготовку по основам военной службы в общеобразовательных учреждениях и учебных пунктах органов местного самоуправления,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участие в военно-патриотической работе и подготовку в военно-патриотических объединениях;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членство в какой либо организации, имеющей военную направленность;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овладение одной или несколькими военно-учётными специальностями;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прохождение медицинского освидетельствования.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рекомендуется вне очереди - высшая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рекомендуется в первую очередь – первая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рекомендуется – вторая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рекомендуется условно – третья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 рекомендуется – четвёртая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6.Что рекомендуется делать гражданам в рамках добровольной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ежедневно выполнять комплекс упражнений утренней гимнастики4</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заниматься военно-прикладными видами спорта;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обучаться по программам подготовки офицеров запаса на военных кафедрах в ВУЗах.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обучаться в соответствии с дополнительными образовательными программами.</w:t>
      </w:r>
    </w:p>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sz w:val="28"/>
          <w:szCs w:val="28"/>
        </w:rPr>
        <w:pict>
          <v:rect id="_x0000_i1027"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III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lang w:val="en-US"/>
        </w:rPr>
        <w:t>IV</w:t>
      </w:r>
      <w:r w:rsidRPr="00456ED8">
        <w:rPr>
          <w:rFonts w:ascii="Times New Roman" w:hAnsi="Times New Roman" w:cs="Times New Roman"/>
          <w:b/>
          <w:sz w:val="28"/>
          <w:szCs w:val="28"/>
        </w:rPr>
        <w:t xml:space="preserve">. 1 вариант. </w:t>
      </w:r>
      <w:r w:rsidRPr="00456ED8">
        <w:rPr>
          <w:rFonts w:ascii="Times New Roman" w:hAnsi="Times New Roman" w:cs="Times New Roman"/>
          <w:sz w:val="28"/>
          <w:szCs w:val="28"/>
        </w:rPr>
        <w:t>Воинская обязанность                                                                                                        1.Дополните предложение. Боевые традиции-это…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система межличностных отношений в воинских коллективах;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народные обычаи, перенесённые в сферу военных отношений;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исторически сложившиеся в армии и на флоте и передающиеся из поколения в поколение уставные и неуставные взаимоотношения.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характерно для любого воинского коллектива?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автономия, означающая определённую самостоятельность и проявляющаяся в выполнении функций, свойственных только этому коллективу;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способность сохранять структуру и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минимальная численность и состав, позволяющие выполнять возложенные на коллектив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способность быстро изменять организационную структуру.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3.Дополни предложение. Ордена-это…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почётные ведомственные награды за успехи в различной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наградные государственные знаки за успехи на производстве;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почётные государственные награды за воинские и другие отличия и заслуги.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почётные награды министра обороны РФ за безупречное служение Родине.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4.Какие государственные награды России и бывшего СССР сохранены в системе госнаград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орден Святого Георгия и знак отличия Георгиевский крест;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орден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военные ордена Суворова, Ушакова, Кутузова, Александра Невского, Нахимова;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орден и медаль «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5.На какие виды условно можно подразделить воинские ритуалы?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парадной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учебно-боевой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г. повседневной деятельности;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гарнизонной и караульной служб;</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боевой учёбы.</w:t>
      </w:r>
    </w:p>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sz w:val="28"/>
          <w:szCs w:val="28"/>
        </w:rPr>
        <w:lastRenderedPageBreak/>
        <w:pict>
          <v:rect id="_x0000_i1028" style="width:0;height:.75pt" o:hralign="center" o:hrstd="t" o:hr="t" fillcolor="#a0a0a0" stroked="f"/>
        </w:pic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IV. 2 вариант. </w:t>
      </w:r>
      <w:r w:rsidRPr="00456ED8">
        <w:rPr>
          <w:rFonts w:ascii="Times New Roman" w:hAnsi="Times New Roman" w:cs="Times New Roman"/>
          <w:sz w:val="28"/>
          <w:szCs w:val="28"/>
        </w:rPr>
        <w:t>Психологические основы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1.Что понимается под социальной позицией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политические взгляды на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которое может занимать человек в каких-либо ситуациях;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функциональное место, которое может занимать человек по отношению к другим людям в обществе;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определённые обязанности по отношению к другим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понимается под направленностью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сочетание материального и духовного начала в деятельности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сочетание различных факторов, воздействующих на выбор определённого образа жизни и его активное осуществление;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сочетание необходимых качеств личности, направленных на активное осуществление различных видов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3.Что собой представляет мировоззрение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взгляды личности на определённые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система взглядов на состояние окружающей среды;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система взглядов на окружающую действительность и место человека в ней;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отношение ко всему происходящему в природе и обществе, включая армейскую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4.Какие типы слухов выделяют современные психологи?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агрессивные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слухи-желания;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слухи-пугала.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 Честь-это…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общественно-моральное достоинство, которое вызывает и поддерживает общие уважение, чувство гордости;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вежливое и достойное отношение к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признанием общественным мнением и осознание самим человеком высокой социальной ценности выполняемого им долга.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6.Дополните предложение. Самовоспитание-это…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коллективная работа по совершенствованию своих человеческих качеств;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конкретные действия по воспитанию окружающих;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деятельность самого субъекта с целью изменить свои психологические свойства и процессы, свою личность в целом;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деятельность окружающих с целью изменить свои психологические свойства и процессы определённого объекта.</w:t>
      </w:r>
    </w:p>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sz w:val="28"/>
          <w:szCs w:val="28"/>
        </w:rPr>
        <w:pict>
          <v:rect id="_x0000_i1029"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IV (ответы) 1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IV (ответы) 2 вариант.</w:t>
      </w:r>
    </w:p>
    <w:tbl>
      <w:tblPr>
        <w:tblW w:w="5000" w:type="pct"/>
        <w:tblCellMar>
          <w:left w:w="0" w:type="dxa"/>
          <w:right w:w="0" w:type="dxa"/>
        </w:tblCellMar>
        <w:tblLook w:val="04A0"/>
      </w:tblPr>
      <w:tblGrid>
        <w:gridCol w:w="2790"/>
        <w:gridCol w:w="4639"/>
        <w:gridCol w:w="602"/>
        <w:gridCol w:w="602"/>
        <w:gridCol w:w="602"/>
        <w:gridCol w:w="478"/>
        <w:gridCol w:w="442"/>
      </w:tblGrid>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80646B" w:rsidP="00456ED8">
      <w:pPr>
        <w:rPr>
          <w:rFonts w:ascii="Times New Roman" w:hAnsi="Times New Roman" w:cs="Times New Roman"/>
          <w:sz w:val="28"/>
          <w:szCs w:val="28"/>
        </w:rPr>
      </w:pPr>
      <w:r w:rsidRPr="0080646B">
        <w:rPr>
          <w:rFonts w:ascii="Times New Roman" w:hAnsi="Times New Roman" w:cs="Times New Roman"/>
          <w:sz w:val="28"/>
          <w:szCs w:val="28"/>
        </w:rPr>
        <w:pict>
          <v:rect id="_x0000_i1030" style="width:0;height:.75pt" o:hralign="center" o:hrstd="t" o:hr="t" fillcolor="#a0a0a0" stroked="f"/>
        </w:pict>
      </w:r>
    </w:p>
    <w:p w:rsidR="005D665C" w:rsidRPr="00706BAD" w:rsidRDefault="005D665C" w:rsidP="00706BAD">
      <w:pPr>
        <w:pStyle w:val="1"/>
        <w:jc w:val="center"/>
        <w:rPr>
          <w:rFonts w:ascii="Times New Roman" w:hAnsi="Times New Roman" w:cs="Times New Roman"/>
          <w:color w:val="auto"/>
        </w:rPr>
      </w:pPr>
      <w:r w:rsidRPr="00706BAD">
        <w:rPr>
          <w:rStyle w:val="ae"/>
          <w:rFonts w:ascii="Times New Roman" w:hAnsi="Times New Roman" w:cs="Times New Roman"/>
          <w:color w:val="auto"/>
        </w:rPr>
        <w:t>4</w:t>
      </w:r>
      <w:r w:rsidRPr="00706BAD">
        <w:rPr>
          <w:rFonts w:ascii="Times New Roman" w:hAnsi="Times New Roman" w:cs="Times New Roman"/>
          <w:color w:val="auto"/>
        </w:rPr>
        <w:t>. ОЦЕНОЧНЫЕ СРЕДСТВА ВНЕАУДИТОРНОЙ  САМОСТОЯТЕЛЬНОЙ РАБОТЫ</w:t>
      </w:r>
    </w:p>
    <w:p w:rsidR="005D665C" w:rsidRPr="00456ED8" w:rsidRDefault="005D665C" w:rsidP="00456ED8">
      <w:pPr>
        <w:pStyle w:val="ad"/>
        <w:spacing w:before="0" w:beforeAutospacing="0" w:after="0" w:afterAutospacing="0"/>
        <w:rPr>
          <w:color w:val="000000"/>
          <w:sz w:val="28"/>
          <w:szCs w:val="28"/>
        </w:rPr>
      </w:pPr>
      <w:r w:rsidRPr="00456ED8">
        <w:rPr>
          <w:b/>
          <w:bCs/>
          <w:color w:val="000000"/>
          <w:sz w:val="28"/>
          <w:szCs w:val="28"/>
        </w:rPr>
        <w:t>Критериями оценок результатов внеаудиторной самостоятельной работы обучающегося по дисциплине «</w:t>
      </w:r>
      <w:r w:rsidR="00706BAD">
        <w:rPr>
          <w:b/>
          <w:bCs/>
          <w:color w:val="000000"/>
          <w:sz w:val="28"/>
          <w:szCs w:val="28"/>
        </w:rPr>
        <w:t>БЖД</w:t>
      </w:r>
      <w:r w:rsidRPr="00456ED8">
        <w:rPr>
          <w:b/>
          <w:bCs/>
          <w:color w:val="000000"/>
          <w:sz w:val="28"/>
          <w:szCs w:val="28"/>
        </w:rPr>
        <w:t>» являются: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уровень освоения обучающимся учебного материала;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использовать теоретические знания при выполнении практических задач;</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сформированность общеучебных умений;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обоснованность и четкость изложения ответа;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оформление материала в соответствии с требованиями;</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ориентироваться в потоке информации, выделять главное;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четко сформулировать проблему, предложив ее решение, критически оценить решение и его последствия;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показать, проанализировать альтернативные возможности, варианты действий;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сформировать свою позицию, оценку и аргументировать ее.</w:t>
      </w:r>
    </w:p>
    <w:p w:rsidR="005D665C" w:rsidRPr="00456ED8" w:rsidRDefault="005D665C" w:rsidP="00456ED8">
      <w:pPr>
        <w:pStyle w:val="ad"/>
        <w:spacing w:before="0" w:beforeAutospacing="0" w:after="0" w:afterAutospacing="0"/>
        <w:jc w:val="center"/>
        <w:rPr>
          <w:color w:val="000000"/>
          <w:sz w:val="28"/>
          <w:szCs w:val="28"/>
        </w:rPr>
      </w:pPr>
      <w:r w:rsidRPr="00456ED8">
        <w:rPr>
          <w:b/>
          <w:bCs/>
          <w:color w:val="000000"/>
          <w:sz w:val="28"/>
          <w:szCs w:val="28"/>
        </w:rPr>
        <w:t>Критерии оценивания</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 xml:space="preserve">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w:t>
      </w:r>
      <w:r w:rsidRPr="00456ED8">
        <w:rPr>
          <w:color w:val="000000"/>
          <w:sz w:val="28"/>
          <w:szCs w:val="28"/>
        </w:rPr>
        <w:lastRenderedPageBreak/>
        <w:t>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5D665C" w:rsidRPr="00706BAD" w:rsidRDefault="005D665C" w:rsidP="00706BAD">
      <w:pPr>
        <w:pStyle w:val="1"/>
        <w:jc w:val="center"/>
        <w:rPr>
          <w:rFonts w:ascii="Times New Roman" w:hAnsi="Times New Roman" w:cs="Times New Roman"/>
          <w:color w:val="auto"/>
        </w:rPr>
      </w:pPr>
      <w:r w:rsidRPr="00706BAD">
        <w:rPr>
          <w:rFonts w:ascii="Times New Roman" w:hAnsi="Times New Roman" w:cs="Times New Roman"/>
          <w:color w:val="auto"/>
        </w:rPr>
        <w:t>5. ОЦЕНОЧНЫЕ СРЕДСТВА ПРОМЕЖУТОЧНОЙ АТТЕСТАЦИИ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     </w:t>
      </w:r>
      <w:r w:rsidRPr="00456ED8">
        <w:rPr>
          <w:rFonts w:ascii="Times New Roman" w:eastAsia="Times New Roman" w:hAnsi="Times New Roman" w:cs="Times New Roman"/>
          <w:bCs/>
          <w:sz w:val="28"/>
          <w:szCs w:val="28"/>
        </w:rPr>
        <w:t>Время выполнения письменного дифференцированного зачёта</w:t>
      </w:r>
      <w:r w:rsidRPr="00456ED8">
        <w:rPr>
          <w:rFonts w:ascii="Times New Roman" w:hAnsi="Times New Roman" w:cs="Times New Roman"/>
          <w:bCs/>
          <w:sz w:val="28"/>
          <w:szCs w:val="28"/>
        </w:rPr>
        <w:t>:</w:t>
      </w:r>
      <w:r w:rsidRPr="00456ED8">
        <w:rPr>
          <w:rFonts w:ascii="Times New Roman" w:hAnsi="Times New Roman" w:cs="Times New Roman"/>
          <w:sz w:val="28"/>
          <w:szCs w:val="28"/>
        </w:rPr>
        <w:t xml:space="preserve"> дифференцированный зачет по</w:t>
      </w:r>
      <w:r w:rsidR="00706BAD">
        <w:rPr>
          <w:rFonts w:ascii="Times New Roman" w:hAnsi="Times New Roman" w:cs="Times New Roman"/>
          <w:sz w:val="28"/>
          <w:szCs w:val="28"/>
        </w:rPr>
        <w:t xml:space="preserve"> БЖД</w:t>
      </w:r>
      <w:r w:rsidRPr="00456ED8">
        <w:rPr>
          <w:rFonts w:ascii="Times New Roman" w:hAnsi="Times New Roman" w:cs="Times New Roman"/>
          <w:sz w:val="28"/>
          <w:szCs w:val="28"/>
        </w:rPr>
        <w:t xml:space="preserve"> представлен тестовыми заданиями и проводится в течение 2 часов.                                                                                                          </w:t>
      </w:r>
      <w:r w:rsidRPr="00456ED8">
        <w:rPr>
          <w:rFonts w:ascii="Times New Roman" w:hAnsi="Times New Roman" w:cs="Times New Roman"/>
          <w:b/>
          <w:bCs/>
          <w:sz w:val="28"/>
          <w:szCs w:val="28"/>
        </w:rPr>
        <w:t xml:space="preserve">Критерии оценки теста </w:t>
      </w:r>
      <w:r w:rsidRPr="00456ED8">
        <w:rPr>
          <w:rFonts w:ascii="Times New Roman" w:hAnsi="Times New Roman" w:cs="Times New Roman"/>
          <w:b/>
          <w:sz w:val="28"/>
          <w:szCs w:val="28"/>
        </w:rPr>
        <w:t xml:space="preserve">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pStyle w:val="ad"/>
        <w:spacing w:before="0" w:beforeAutospacing="0" w:after="0" w:afterAutospacing="0"/>
        <w:rPr>
          <w:b/>
          <w:color w:val="000000"/>
          <w:sz w:val="28"/>
          <w:szCs w:val="28"/>
        </w:rPr>
      </w:pPr>
      <w:r w:rsidRPr="00456ED8">
        <w:rPr>
          <w:sz w:val="28"/>
          <w:szCs w:val="28"/>
        </w:rPr>
        <w:t>Тестовые задания состоят из двух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Шкала перевода  баллов  в отметки по пятибалльной  системе:                                                    «3»(уд) 48 - 68  «4»(хор) 69 - 83  «5»(отл) более 83.</w:t>
      </w:r>
    </w:p>
    <w:p w:rsidR="005D665C" w:rsidRPr="00456ED8" w:rsidRDefault="005D665C" w:rsidP="00456ED8">
      <w:pPr>
        <w:jc w:val="center"/>
        <w:rPr>
          <w:rFonts w:ascii="Times New Roman" w:hAnsi="Times New Roman" w:cs="Times New Roman"/>
          <w:b/>
          <w:sz w:val="28"/>
          <w:szCs w:val="28"/>
        </w:rPr>
      </w:pP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 xml:space="preserve">Тестовые задания для 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1</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1 вопрос</w:t>
      </w:r>
      <w:r w:rsidRPr="00456ED8">
        <w:rPr>
          <w:rFonts w:ascii="Times New Roman" w:hAnsi="Times New Roman" w:cs="Times New Roman"/>
          <w:sz w:val="28"/>
          <w:szCs w:val="28"/>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456ED8">
        <w:rPr>
          <w:rFonts w:ascii="Times New Roman" w:hAnsi="Times New Roman" w:cs="Times New Roman"/>
          <w:b/>
          <w:sz w:val="28"/>
          <w:szCs w:val="28"/>
        </w:rPr>
        <w:t>2 вопрос.</w:t>
      </w:r>
      <w:r w:rsidRPr="00456ED8">
        <w:rPr>
          <w:rFonts w:ascii="Times New Roman" w:hAnsi="Times New Roman" w:cs="Times New Roman"/>
          <w:sz w:val="28"/>
          <w:szCs w:val="28"/>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r w:rsidRPr="00456ED8">
        <w:rPr>
          <w:rFonts w:ascii="Times New Roman" w:hAnsi="Times New Roman" w:cs="Times New Roman"/>
          <w:b/>
          <w:sz w:val="28"/>
          <w:szCs w:val="28"/>
        </w:rPr>
        <w:t>3 вопрос.</w:t>
      </w:r>
      <w:r w:rsidRPr="00456ED8">
        <w:rPr>
          <w:rFonts w:ascii="Times New Roman" w:hAnsi="Times New Roman" w:cs="Times New Roman"/>
          <w:sz w:val="28"/>
          <w:szCs w:val="28"/>
        </w:rPr>
        <w:t xml:space="preserve"> Формулировка «рекомендуется» при призыве на военную службу присваивается при категории профессиональной пригодности гражданина:                                          А) первой                                                                                                                                     Б) второй                                                                                                                                                           В) третьей                                                                                                                                                             Г) четвѐртой                                                                                                                                           </w:t>
      </w:r>
      <w:r w:rsidRPr="00456ED8">
        <w:rPr>
          <w:rFonts w:ascii="Times New Roman" w:hAnsi="Times New Roman" w:cs="Times New Roman"/>
          <w:b/>
          <w:sz w:val="28"/>
          <w:szCs w:val="28"/>
        </w:rPr>
        <w:t>Вопрос 4.</w:t>
      </w:r>
      <w:r w:rsidRPr="00456ED8">
        <w:rPr>
          <w:rFonts w:ascii="Times New Roman" w:hAnsi="Times New Roman" w:cs="Times New Roman"/>
          <w:sz w:val="28"/>
          <w:szCs w:val="28"/>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А) бригадир                                                                                                                                                                     Б) токарь                                                                                                                                                        </w:t>
      </w:r>
      <w:r w:rsidRPr="00456ED8">
        <w:rPr>
          <w:rFonts w:ascii="Times New Roman" w:hAnsi="Times New Roman" w:cs="Times New Roman"/>
          <w:sz w:val="28"/>
          <w:szCs w:val="28"/>
        </w:rPr>
        <w:lastRenderedPageBreak/>
        <w:t xml:space="preserve">В) радиооператор                                                                                                                                              Г) учитель                                                                                                                                       Д) пожарный                                                                                                                                                         Е) воспитатель                                                                                                                                               </w:t>
      </w:r>
      <w:r w:rsidRPr="00456ED8">
        <w:rPr>
          <w:rFonts w:ascii="Times New Roman" w:hAnsi="Times New Roman" w:cs="Times New Roman"/>
          <w:b/>
          <w:sz w:val="28"/>
          <w:szCs w:val="28"/>
        </w:rPr>
        <w:t>Вопрос 5.</w:t>
      </w:r>
      <w:r w:rsidRPr="00456ED8">
        <w:rPr>
          <w:rFonts w:ascii="Times New Roman" w:hAnsi="Times New Roman" w:cs="Times New Roman"/>
          <w:sz w:val="28"/>
          <w:szCs w:val="28"/>
        </w:rPr>
        <w:t xml:space="preserve"> Для выполнения норматива  для пополнения воинских частей, призывнику необходимо пробежать 3 км с результатом:                                                                                         А) 14 минут                                                                                                                                                    Б) 14 минут 15 секунд                                                                                                                                     В) 14 минут 30 секунд                                                                                                                                              Д) 3 минуты 45 секунд                                                                                                                                         </w:t>
      </w:r>
      <w:r w:rsidRPr="00456ED8">
        <w:rPr>
          <w:rFonts w:ascii="Times New Roman" w:hAnsi="Times New Roman" w:cs="Times New Roman"/>
          <w:b/>
          <w:sz w:val="28"/>
          <w:szCs w:val="28"/>
        </w:rPr>
        <w:t>Вопрос 6.</w:t>
      </w:r>
      <w:r w:rsidRPr="00456ED8">
        <w:rPr>
          <w:rFonts w:ascii="Times New Roman" w:hAnsi="Times New Roman" w:cs="Times New Roman"/>
          <w:sz w:val="28"/>
          <w:szCs w:val="28"/>
        </w:rPr>
        <w:t xml:space="preserve"> Права, обязанности, свободы и ответственность военнослужащих  определены законом:                                                                                                                                  А) «Об обороне»                                                                                                                                              Б) «О воинской обязанности и военной службе»                                                                                                 В) «О статусе военнослужащих»                                                                                                                          Г) «О мобилизационной подготовке и мобилизации в РФ»                                                                    </w:t>
      </w:r>
      <w:r w:rsidRPr="00456ED8">
        <w:rPr>
          <w:rFonts w:ascii="Times New Roman" w:hAnsi="Times New Roman" w:cs="Times New Roman"/>
          <w:b/>
          <w:sz w:val="28"/>
          <w:szCs w:val="28"/>
        </w:rPr>
        <w:t>Вопрос 7.</w:t>
      </w:r>
      <w:r w:rsidRPr="00456ED8">
        <w:rPr>
          <w:rFonts w:ascii="Times New Roman" w:hAnsi="Times New Roman" w:cs="Times New Roman"/>
          <w:sz w:val="28"/>
          <w:szCs w:val="28"/>
        </w:rPr>
        <w:t xml:space="preserve"> Уставы Вооружѐнных Сил Российской Федерации подразделяются:                              А) на боевые и строевые                                                                                                                      Б) на боевые и общевоинские                                                                                                               В) на боевые, строевые, тактические и гарнизонные                                                                        Г) на дисциплинарные и строевые                                                                                                   </w:t>
      </w:r>
      <w:r w:rsidRPr="00456ED8">
        <w:rPr>
          <w:rFonts w:ascii="Times New Roman" w:hAnsi="Times New Roman" w:cs="Times New Roman"/>
          <w:b/>
          <w:sz w:val="28"/>
          <w:szCs w:val="28"/>
        </w:rPr>
        <w:t>Вопрос 8.</w:t>
      </w:r>
      <w:r w:rsidRPr="00456ED8">
        <w:rPr>
          <w:rFonts w:ascii="Times New Roman" w:hAnsi="Times New Roman" w:cs="Times New Roman"/>
          <w:sz w:val="28"/>
          <w:szCs w:val="28"/>
        </w:rPr>
        <w:t xml:space="preserve"> Права и обязанности военнослужащих, взаимоотношения между ними, правила внутреннего распорядка определяет:                                                                                              А) Устав внутренней службы                                                                                                           Б) Устав гарнизонной и караульной служб                                                                                        В) Дисциплинарный устав                                                                                                                                  Г) Строевой устав                                                                                                                                         </w:t>
      </w:r>
      <w:r w:rsidRPr="00456ED8">
        <w:rPr>
          <w:rFonts w:ascii="Times New Roman" w:hAnsi="Times New Roman" w:cs="Times New Roman"/>
          <w:b/>
          <w:sz w:val="28"/>
          <w:szCs w:val="28"/>
        </w:rPr>
        <w:t>Вопрос 9</w:t>
      </w:r>
      <w:r w:rsidRPr="00456ED8">
        <w:rPr>
          <w:rFonts w:ascii="Times New Roman" w:hAnsi="Times New Roman" w:cs="Times New Roman"/>
          <w:sz w:val="28"/>
          <w:szCs w:val="28"/>
        </w:rPr>
        <w:t xml:space="preserve">.  Виды поощрений и взысканий, права командиров по их применению, порядок подачи и рассмотрения обращений определяет:                                                               А) Строевой устав                                                                                                                                 Б) Дисциплинарный устав                                                                                                                 В) Устав гарнизонной и караульной служб                                                                                                  Г) Устав внутренней службы                                                                                                              </w:t>
      </w:r>
      <w:r w:rsidRPr="00456ED8">
        <w:rPr>
          <w:rFonts w:ascii="Times New Roman" w:hAnsi="Times New Roman" w:cs="Times New Roman"/>
          <w:b/>
          <w:sz w:val="28"/>
          <w:szCs w:val="28"/>
        </w:rPr>
        <w:t xml:space="preserve">Вопрос 10. </w:t>
      </w:r>
      <w:r w:rsidRPr="00456ED8">
        <w:rPr>
          <w:rFonts w:ascii="Times New Roman" w:hAnsi="Times New Roman" w:cs="Times New Roman"/>
          <w:sz w:val="28"/>
          <w:szCs w:val="28"/>
        </w:rPr>
        <w:t xml:space="preserve">Призыву на военную службу подлежат граждане мужского пола в возрасте: А) от 18 до 24 лет                                                                                                                                               Б) от18 до 25 лет                                                                                                                                                 В) от18 до 26 лет                                                                                                                                             Г) от18 до 27 лет                                                                                                                                        </w:t>
      </w: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Не подлежат призыву на военную службу граждане:                                                           А) имеющие предусмотренную государственной системой аттестации учѐную степень                                                                                                                                      Б) отбывающие наказание в виде обязательных работ, исправительных работ, ограничения свободы, ареста или лишения свободы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Е) имеющие ребѐнка, воспитываемого без матери                                                                             </w:t>
      </w:r>
      <w:r w:rsidRPr="00456ED8">
        <w:rPr>
          <w:rFonts w:ascii="Times New Roman" w:hAnsi="Times New Roman" w:cs="Times New Roman"/>
          <w:b/>
          <w:sz w:val="28"/>
          <w:szCs w:val="28"/>
        </w:rPr>
        <w:lastRenderedPageBreak/>
        <w:t xml:space="preserve">Вопрос 12. </w:t>
      </w:r>
      <w:r w:rsidRPr="00456ED8">
        <w:rPr>
          <w:rFonts w:ascii="Times New Roman" w:hAnsi="Times New Roman" w:cs="Times New Roman"/>
          <w:sz w:val="28"/>
          <w:szCs w:val="28"/>
        </w:rPr>
        <w:t xml:space="preserve">Гражданам, признанным временно негодными к военной службе, предоставляется отсрочка от призыва на срок:                                                                                          А) от26 недель до 24 месяцев                                                                                                                          Б) от 26 недель до 12 месяцев                                                                                                                                 В) от 6 до 12 месяцев                                                                                                                                Г) от 6 до 24 месяцев                                                                                                                            </w:t>
      </w:r>
      <w:r w:rsidRPr="00456ED8">
        <w:rPr>
          <w:rFonts w:ascii="Times New Roman" w:hAnsi="Times New Roman" w:cs="Times New Roman"/>
          <w:b/>
          <w:sz w:val="28"/>
          <w:szCs w:val="28"/>
        </w:rPr>
        <w:t>Вопрос 13</w:t>
      </w:r>
      <w:r w:rsidRPr="00456ED8">
        <w:rPr>
          <w:rFonts w:ascii="Times New Roman" w:hAnsi="Times New Roman" w:cs="Times New Roman"/>
          <w:sz w:val="28"/>
          <w:szCs w:val="28"/>
        </w:rPr>
        <w:t xml:space="preserve">. Призывная комиссия для проведения призыва назначается в составе:                          А) главы или другого представителя местной администрации                                                                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456ED8">
        <w:rPr>
          <w:rFonts w:ascii="Times New Roman" w:hAnsi="Times New Roman" w:cs="Times New Roman"/>
          <w:b/>
          <w:sz w:val="28"/>
          <w:szCs w:val="28"/>
        </w:rPr>
        <w:t>Вопрос 14</w:t>
      </w:r>
      <w:r w:rsidRPr="00456ED8">
        <w:rPr>
          <w:rFonts w:ascii="Times New Roman" w:hAnsi="Times New Roman" w:cs="Times New Roman"/>
          <w:sz w:val="28"/>
          <w:szCs w:val="28"/>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456ED8">
        <w:rPr>
          <w:rFonts w:ascii="Times New Roman" w:hAnsi="Times New Roman" w:cs="Times New Roman"/>
          <w:b/>
          <w:sz w:val="28"/>
          <w:szCs w:val="28"/>
        </w:rPr>
        <w:t>Вопрос 15</w:t>
      </w:r>
      <w:r w:rsidRPr="00456ED8">
        <w:rPr>
          <w:rFonts w:ascii="Times New Roman" w:hAnsi="Times New Roman" w:cs="Times New Roman"/>
          <w:sz w:val="28"/>
          <w:szCs w:val="28"/>
        </w:rPr>
        <w:t xml:space="preserve">. Первый контракт на прохождение военной службы граждане вправе заключать в возрасте:                                                                                                                             А) от 18 до 27 лет                                                                                                                                              Б) от 18 до 30 лет                                                                                                                                             В) от18 до 35 лет                                                                                                                                            Г) от18 до 40 лет                                                                                                                                 </w:t>
      </w:r>
      <w:r w:rsidRPr="00456ED8">
        <w:rPr>
          <w:rFonts w:ascii="Times New Roman" w:hAnsi="Times New Roman" w:cs="Times New Roman"/>
          <w:b/>
          <w:sz w:val="28"/>
          <w:szCs w:val="28"/>
        </w:rPr>
        <w:t>Вопрос 16.</w:t>
      </w:r>
      <w:r w:rsidRPr="00456ED8">
        <w:rPr>
          <w:rFonts w:ascii="Times New Roman" w:hAnsi="Times New Roman" w:cs="Times New Roman"/>
          <w:sz w:val="28"/>
          <w:szCs w:val="28"/>
        </w:rPr>
        <w:t xml:space="preserve"> Преданность своему Отечеству, любовь к Родине, стремление служить еѐ интересам и защищать от врагов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героизм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воинский долг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патриотизм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17.</w:t>
      </w:r>
      <w:r w:rsidRPr="00456ED8">
        <w:rPr>
          <w:rFonts w:ascii="Times New Roman" w:hAnsi="Times New Roman" w:cs="Times New Roman"/>
          <w:sz w:val="28"/>
          <w:szCs w:val="28"/>
        </w:rPr>
        <w:t xml:space="preserve">  Основными предметами боевой подготовки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огневая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теоретическая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строевая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18.</w:t>
      </w:r>
      <w:r w:rsidRPr="00456ED8">
        <w:rPr>
          <w:rFonts w:ascii="Times New Roman" w:hAnsi="Times New Roman" w:cs="Times New Roman"/>
          <w:sz w:val="28"/>
          <w:szCs w:val="28"/>
        </w:rPr>
        <w:t xml:space="preserve">  Современную воинскую деятельность подразделяют: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учебно-боевую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строевую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повседневную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учебную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19.</w:t>
      </w:r>
      <w:r w:rsidRPr="00456ED8">
        <w:rPr>
          <w:rFonts w:ascii="Times New Roman" w:hAnsi="Times New Roman" w:cs="Times New Roman"/>
          <w:sz w:val="28"/>
          <w:szCs w:val="28"/>
        </w:rPr>
        <w:t xml:space="preserve">  К воинским чертам характера личности военнослужащего относятся: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смелость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трудолюбие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самоотверженность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аккуратность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стойкость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бдительность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коллективизм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взаимовыручка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20.</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21.</w:t>
      </w:r>
      <w:r w:rsidRPr="00456ED8">
        <w:rPr>
          <w:rFonts w:ascii="Times New Roman" w:hAnsi="Times New Roman" w:cs="Times New Roman"/>
          <w:sz w:val="28"/>
          <w:szCs w:val="28"/>
        </w:rPr>
        <w:t xml:space="preserve">  Признаками стрессового состояния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ухудшение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невозможность сосредоточиться на чѐм – 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боли в голове, спине, области желудка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замедленная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повышенная возбудимость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утрата чувства юмора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быстрая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чувство усталости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вялость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Методами психического саморегулирования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дыхательная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спортивная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аутогенная тренировка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тренировка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выполнение упражнений на концентрацию внимания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Разрушающе воздействуют на здоровье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несоблюдение правил личной гигиены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курение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употребление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нерегулярные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токсикомания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Личная гигиена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гигиена общества в целом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гигиена отдельного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отдельно взятой семьи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гигиена социальной группы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Профилактический осмотр у стоматолога рекомендуется проходить: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каждый месяц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каждые два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каждые шесть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раз в год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Наилучшим образом подходят для оздоровления организма: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тяжѐлая атлетика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лыжный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автомобильный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бег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велоспорт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Для заключения брака необходимо достижение брачующимися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17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19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28. </w:t>
      </w:r>
      <w:r w:rsidRPr="00456ED8">
        <w:rPr>
          <w:rFonts w:ascii="Times New Roman" w:hAnsi="Times New Roman" w:cs="Times New Roman"/>
          <w:sz w:val="28"/>
          <w:szCs w:val="28"/>
        </w:rPr>
        <w:t xml:space="preserve">Не допускается заключение брака между: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лицами, из которых хотя бы одно уже состоит в зарегистрированном браке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лицами, из которых одно является ВИЧ – инфицированным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родственниками по прямой линии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полнородными (2 общих родителя) и неполнородными (1 общий родитель) братьями и сѐстрами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лицами, разница в возрасте у которых превышает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усыновителями и усыновлѐнными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лицами недееспособными в следствие психического расстройства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29. </w:t>
      </w:r>
      <w:r w:rsidRPr="00456ED8">
        <w:rPr>
          <w:rFonts w:ascii="Times New Roman" w:hAnsi="Times New Roman" w:cs="Times New Roman"/>
          <w:sz w:val="28"/>
          <w:szCs w:val="28"/>
        </w:rPr>
        <w:t xml:space="preserve">Основаниями для признания брака недействительным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нарушение принципа единобрачия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нарушение условий, установленных статьѐй о брачном возрасте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преклонный возраст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обман, угрозы, применѐнные при заключении брака одним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сокрытие одним из лиц заболевания, передающегося половым путѐм или ВИЧ-инфекции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неизлечимая болезнь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отбывание одним из супругов наказания за совершѐнное преступление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заключение фиктивного брака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30.</w:t>
      </w:r>
      <w:r w:rsidRPr="00456ED8">
        <w:rPr>
          <w:rFonts w:ascii="Times New Roman" w:hAnsi="Times New Roman" w:cs="Times New Roman"/>
          <w:sz w:val="28"/>
          <w:szCs w:val="28"/>
        </w:rPr>
        <w:t xml:space="preserve"> Родительские права прекращаются: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при вступлении несовершеннолетних детей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достижении детьми возраста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при поступлении детей на работу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поступлении детей в ВУЗ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 достижении детьми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31</w:t>
      </w:r>
      <w:r w:rsidRPr="00456ED8">
        <w:rPr>
          <w:rFonts w:ascii="Times New Roman" w:hAnsi="Times New Roman" w:cs="Times New Roman"/>
          <w:sz w:val="28"/>
          <w:szCs w:val="28"/>
        </w:rPr>
        <w:t xml:space="preserve">.  Действия, направленные на сохранение здоровья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отказ от курения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отказ от употребления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соблюдение гигиенических правил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отказ от употребления наркотиков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32. </w:t>
      </w:r>
      <w:r w:rsidRPr="00456ED8">
        <w:rPr>
          <w:rFonts w:ascii="Times New Roman" w:hAnsi="Times New Roman" w:cs="Times New Roman"/>
          <w:sz w:val="28"/>
          <w:szCs w:val="28"/>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психология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валеология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культурология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Укреплению зубов и дѐсен способствуют продукты: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яблоки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морковь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сельдерей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орехи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шоколад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семечки подсолнуха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сыр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жирное мясо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Благоприятно влияет на состояние волос: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употребление в пищу каш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использование пластмассовой расчѐски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употребление в пищу острых блюд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прогулки на свежем воздухе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крепкий полноценный сон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В соответствии с Семейным кодексом РФ заключение брака производится по истечении со дня подачи заявления в орган загса: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36.</w:t>
      </w:r>
      <w:r w:rsidRPr="00456ED8">
        <w:rPr>
          <w:rFonts w:ascii="Times New Roman" w:hAnsi="Times New Roman" w:cs="Times New Roman"/>
          <w:sz w:val="28"/>
          <w:szCs w:val="28"/>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14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ребѐнка-инвалида в возрасте до 3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38.</w:t>
      </w:r>
      <w:r w:rsidRPr="00456ED8">
        <w:rPr>
          <w:rFonts w:ascii="Times New Roman" w:hAnsi="Times New Roman" w:cs="Times New Roman"/>
          <w:sz w:val="28"/>
          <w:szCs w:val="28"/>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39. </w:t>
      </w:r>
      <w:r w:rsidRPr="00456ED8">
        <w:rPr>
          <w:rFonts w:ascii="Times New Roman" w:hAnsi="Times New Roman" w:cs="Times New Roman"/>
          <w:sz w:val="28"/>
          <w:szCs w:val="28"/>
        </w:rPr>
        <w:t xml:space="preserve">Если землетрясение застало человека дома, ему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срочно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быстро выйти на балкон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подойти к окну и посмотреть, что происходит на улице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укрыться в безопасном месте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40. </w:t>
      </w:r>
      <w:r w:rsidRPr="00456ED8">
        <w:rPr>
          <w:rFonts w:ascii="Times New Roman" w:hAnsi="Times New Roman" w:cs="Times New Roman"/>
          <w:sz w:val="28"/>
          <w:szCs w:val="28"/>
        </w:rPr>
        <w:t xml:space="preserve">Укажите последовательность действий при угрозе схода оползня: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закрыть окна, двери, вентиляционные отверстия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из дома мусор и опасные химические вещества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включить телевизор и прослушать сообщения и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выключить электричество, газ,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перенести ценное имущество в дом и укрыть его от влаги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покинуть дом и перейти в безопасное место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При пожаре в здании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сообщить в пожарную охрану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двигаться в сторону, противоположную распространению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покинуть здание через незадымленный выход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покинуть здание , выпрыгнув из окна или балкона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аварии на радиационно опасном объекте в отсутствии средств индивидуальной защиты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включить телевизор или радио и прослушать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закрыть окна и двери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загерметизировать помещение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создать продуктовый резерв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защитить продукты питания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сделать запас воды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провести йодную профилактику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К) ждать дальнейшую информацию и указания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Закрепляет правовые основы обеспечения безопасности личности, общества и государства закон: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О гражданской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 О защите населения и территорий от ЧС природного и техногенного характера»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Гражданская оборона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система мероприятий по прогнозированию, предотвращению и ликвидации ЧС в мирное и военное время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Г) система мероприятий по прогнозированию, предотвращению и ликвидации ЧС в военное время </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2</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  </w:t>
      </w:r>
      <w:r w:rsidRPr="00456ED8">
        <w:rPr>
          <w:rFonts w:ascii="Times New Roman" w:hAnsi="Times New Roman" w:cs="Times New Roman"/>
          <w:sz w:val="28"/>
          <w:szCs w:val="28"/>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11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10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9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8 раз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 </w:t>
      </w:r>
      <w:r w:rsidRPr="00456ED8">
        <w:rPr>
          <w:rFonts w:ascii="Times New Roman" w:hAnsi="Times New Roman" w:cs="Times New Roman"/>
          <w:sz w:val="28"/>
          <w:szCs w:val="28"/>
        </w:rPr>
        <w:t xml:space="preserve">Наиболее массовыми прикладными видами спорта, которые культивируются в Вооружѐнных Силах РФ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автомобильный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гребно-парусный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футбол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хоккей с мячом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военно-спортивное ориентирование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парашютный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стрельба пулевая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стрельба из лука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годен к военной службе с незначительными ограничениями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5. </w:t>
      </w:r>
      <w:r w:rsidRPr="00456ED8">
        <w:rPr>
          <w:rFonts w:ascii="Times New Roman" w:hAnsi="Times New Roman" w:cs="Times New Roman"/>
          <w:sz w:val="28"/>
          <w:szCs w:val="28"/>
        </w:rPr>
        <w:t xml:space="preserve">Солдаты, матросы, сержанты и старшины могут пребывать в запасе ВС РФ до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35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6. </w:t>
      </w:r>
      <w:r w:rsidRPr="00456ED8">
        <w:rPr>
          <w:rFonts w:ascii="Times New Roman" w:hAnsi="Times New Roman" w:cs="Times New Roman"/>
          <w:sz w:val="28"/>
          <w:szCs w:val="28"/>
        </w:rPr>
        <w:t xml:space="preserve">Обязательным 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 - инвалида в возрасте до трѐх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7. </w:t>
      </w:r>
      <w:r w:rsidRPr="00456ED8">
        <w:rPr>
          <w:rFonts w:ascii="Times New Roman" w:hAnsi="Times New Roman" w:cs="Times New Roman"/>
          <w:sz w:val="28"/>
          <w:szCs w:val="28"/>
        </w:rPr>
        <w:t xml:space="preserve">Срок службы по первому контракту для солдат, матросов, сержантов,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Вопрос 8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9. </w:t>
      </w:r>
      <w:r w:rsidRPr="00456ED8">
        <w:rPr>
          <w:rFonts w:ascii="Times New Roman" w:hAnsi="Times New Roman" w:cs="Times New Roman"/>
          <w:sz w:val="28"/>
          <w:szCs w:val="28"/>
        </w:rPr>
        <w:t xml:space="preserve">Система воинских званий для всех составов военнослужащих установлена: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статусе военнослужащих»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Уставом внутренней службы Вооружѐнных Сил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10.</w:t>
      </w:r>
      <w:r w:rsidRPr="00456ED8">
        <w:rPr>
          <w:rFonts w:ascii="Times New Roman" w:hAnsi="Times New Roman" w:cs="Times New Roman"/>
          <w:sz w:val="28"/>
          <w:szCs w:val="28"/>
        </w:rPr>
        <w:t xml:space="preserve"> Присвоение воинских званий высших офицеров производит: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министр обороны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Государственная Дума РФ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Правовое положение (статус) военнослужащих определено законами: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Федеральным законом «О статусе военнослужащих»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12.  </w:t>
      </w:r>
      <w:r w:rsidRPr="00456ED8">
        <w:rPr>
          <w:rFonts w:ascii="Times New Roman" w:hAnsi="Times New Roman" w:cs="Times New Roman"/>
          <w:sz w:val="28"/>
          <w:szCs w:val="28"/>
        </w:rPr>
        <w:t xml:space="preserve">Военнослужащие привлекаются к дисциплинарной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 противоправные виновные действия (бездействие), предусматривающие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противоправные виновные действия (бездействие), предусматривающие уголовную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13. </w:t>
      </w:r>
      <w:r w:rsidRPr="00456ED8">
        <w:rPr>
          <w:rFonts w:ascii="Times New Roman" w:hAnsi="Times New Roman" w:cs="Times New Roman"/>
          <w:sz w:val="28"/>
          <w:szCs w:val="28"/>
        </w:rPr>
        <w:t xml:space="preserve">Видами материальной ответственности, применяемыми в отношении военнослужащих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минимальная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Е) максимальная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14. </w:t>
      </w:r>
      <w:r w:rsidRPr="00456ED8">
        <w:rPr>
          <w:rFonts w:ascii="Times New Roman" w:hAnsi="Times New Roman" w:cs="Times New Roman"/>
          <w:sz w:val="28"/>
          <w:szCs w:val="28"/>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одного оклада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двух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трѐх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четырѐх окладов месячного денежного содержания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15. </w:t>
      </w:r>
      <w:r w:rsidRPr="00456ED8">
        <w:rPr>
          <w:rFonts w:ascii="Times New Roman" w:hAnsi="Times New Roman" w:cs="Times New Roman"/>
          <w:sz w:val="28"/>
          <w:szCs w:val="28"/>
        </w:rPr>
        <w:t xml:space="preserve">Военнослужащие подлежат уголовной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 совершение общеуголовных преступлений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совершение преступлений против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совершение грубых дисциплинарных проступков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совершение серьѐзных административных правонарушений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16. </w:t>
      </w:r>
      <w:r w:rsidRPr="00456ED8">
        <w:rPr>
          <w:rFonts w:ascii="Times New Roman" w:hAnsi="Times New Roman" w:cs="Times New Roman"/>
          <w:sz w:val="28"/>
          <w:szCs w:val="28"/>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офицерами и солдатами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командирами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начальниками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17. </w:t>
      </w:r>
      <w:r w:rsidRPr="00456ED8">
        <w:rPr>
          <w:rFonts w:ascii="Times New Roman" w:hAnsi="Times New Roman" w:cs="Times New Roman"/>
          <w:sz w:val="28"/>
          <w:szCs w:val="28"/>
        </w:rPr>
        <w:t xml:space="preserve">Поведение воина, направляемое замечаниями, приказами командиров и реализующееся на основе повиновения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дисциплинированность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самодисциплина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аккуратность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18.  </w:t>
      </w:r>
      <w:r w:rsidRPr="00456ED8">
        <w:rPr>
          <w:rFonts w:ascii="Times New Roman" w:hAnsi="Times New Roman" w:cs="Times New Roman"/>
          <w:sz w:val="28"/>
          <w:szCs w:val="28"/>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22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24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19.  </w:t>
      </w:r>
      <w:r w:rsidRPr="00456ED8">
        <w:rPr>
          <w:rFonts w:ascii="Times New Roman" w:hAnsi="Times New Roman" w:cs="Times New Roman"/>
          <w:sz w:val="28"/>
          <w:szCs w:val="28"/>
        </w:rPr>
        <w:t xml:space="preserve">Военнослужащие, проходящие военную службу по призыву, могут быть направлены для выполнение задач в зоны военных конфликтов: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независимо от желания военнослужащего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добровольно-принудительном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исключительно на добровольной основе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приказу командования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20.  </w:t>
      </w:r>
      <w:r w:rsidRPr="00456ED8">
        <w:rPr>
          <w:rFonts w:ascii="Times New Roman" w:hAnsi="Times New Roman" w:cs="Times New Roman"/>
          <w:sz w:val="28"/>
          <w:szCs w:val="28"/>
        </w:rPr>
        <w:t xml:space="preserve">Специальный отличительный знак, представляющий собой бело-голубой щит, обозначает: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объекты, персонал, учреждения, транспортные средства гражданской обороны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общую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особую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установки и сооружения,  содержащие опасную силу: плотины, дамбы, атомные электростанции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21. </w:t>
      </w:r>
      <w:r w:rsidRPr="00456ED8">
        <w:rPr>
          <w:rFonts w:ascii="Times New Roman" w:hAnsi="Times New Roman" w:cs="Times New Roman"/>
          <w:sz w:val="28"/>
          <w:szCs w:val="28"/>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красный крест или красный полумесяц на белом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синий равносторонний треугольник на оранжевом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белый флаг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белый квадрат с красной полосой по диагонали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К экстремальным относятся ситуации: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землетрясение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буря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метель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потеря ориентировки на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сильный снегопад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авария на воздушном транспорте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потеря группы на маршруте во время похода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При аварии транспортного средства люди должны остаться на месте и ожидать помощи в случае: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происшествие произошло на незнакомой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сообщение о месте аварии передано в службу спасения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месте происшествия бушует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во время аварии несколько человек получили сильные повреждения и не могут передвигаться самостоятельно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местность труднопроходимая (лес, овраги, болото)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связи со службой спасения нет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В условиях вынужденного автономного существования при строительстве укрытий следует учитывать: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наличие осадков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температуру воздуха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погоду (пасмурно или солнечно)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насекомых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наличие материалов для строительства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количество и физическое состояние попавших в беду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наличие вблизи естественных укрытий (пещера, расщелина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продолжительность предполагаемой стоянки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В условиях вынужденного автономного существования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для лучшего переваривания пищу пережѐвывать как обычно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для экономии времени стараться питаться сухой пищей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уменьшить физическую активность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тратить энергию и время на поиски чего-нибудь съедобного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Д) взять на учѐт весь запас имеющихся продуктов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стараться приготовить и есть что-нибудь горячее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искать для употребления в пищу съедобные растения, грибы, животных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В полевых условиях наиболее простым и надѐжным способом обеззараживания воды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фильтрование через ткань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фильтрование через песок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кипячение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фильтрование через древесный уголь, песок и траву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28.</w:t>
      </w:r>
      <w:r w:rsidRPr="00456ED8">
        <w:rPr>
          <w:rFonts w:ascii="Times New Roman" w:hAnsi="Times New Roman" w:cs="Times New Roman"/>
          <w:sz w:val="28"/>
          <w:szCs w:val="28"/>
        </w:rPr>
        <w:t xml:space="preserve">  Для обеспечения личной безопасности в общественном месте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привлекать к себе внимание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кафе, ресторане стараться занимать столики рядом со стойкой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менять валюту только в специально предназначенных для этого местах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стараться примирять ссорящихся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возможности не посещать общественные туалеты в одиночку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29.</w:t>
      </w:r>
      <w:r w:rsidRPr="00456ED8">
        <w:rPr>
          <w:rFonts w:ascii="Times New Roman" w:hAnsi="Times New Roman" w:cs="Times New Roman"/>
          <w:sz w:val="28"/>
          <w:szCs w:val="28"/>
        </w:rPr>
        <w:t xml:space="preserve"> Для сохранения личной безопасности в железнодорожном транспорте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играть с незнакомыми попутчиками в азартные игры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 считать деньги на виду у попутчиков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 пить предложенные посторонними людьми напитки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держать дверь в купе открытой, чтобы в любой момент можно было обратиться к проводнику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приобретать билеты в вагоны, расположенные в начале или в конце поезда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30. </w:t>
      </w:r>
      <w:r w:rsidRPr="00456ED8">
        <w:rPr>
          <w:rFonts w:ascii="Times New Roman" w:hAnsi="Times New Roman" w:cs="Times New Roman"/>
          <w:sz w:val="28"/>
          <w:szCs w:val="28"/>
        </w:rPr>
        <w:t xml:space="preserve">Несовершеннолетними признаются лица, которым на момент совершения преступления: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исполнилось13,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исполнилось14,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исполнилось14, но не исполнилось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исполнилось 18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31.  </w:t>
      </w:r>
      <w:r w:rsidRPr="00456ED8">
        <w:rPr>
          <w:rFonts w:ascii="Times New Roman" w:hAnsi="Times New Roman" w:cs="Times New Roman"/>
          <w:sz w:val="28"/>
          <w:szCs w:val="28"/>
        </w:rPr>
        <w:t xml:space="preserve">Принудительными мерами воспитательного воздействия для несовершеннолетнего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предупреждение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замечание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возложение обязанности загладить причинѐнный вред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передача под надзор родителей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выговор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ограничение досуга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строгий выговор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32. </w:t>
      </w:r>
      <w:r w:rsidRPr="00456ED8">
        <w:rPr>
          <w:rFonts w:ascii="Times New Roman" w:hAnsi="Times New Roman" w:cs="Times New Roman"/>
          <w:sz w:val="28"/>
          <w:szCs w:val="28"/>
        </w:rPr>
        <w:t xml:space="preserve">Если землетрясение застало на улице,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укрыться около высокого здания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необходимости передвигаться, укрываясь у стен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выйти на открытое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необходимости передвигаться в удалении от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не подходить к полуразрушенным зданиям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укрыться у разрушенного здания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При внезапном наводнении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занять ближайшее возвышенное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Б) оставаться дома и ждать указаний и распоряжений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оставаться на возвышенном месте до схода воды или прибытия спасателей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эвакуироваться в безопасное место, если есть подручные средства (плот, лодка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эвакуироваться в безопасное место только тогда, когда вода достигла места вашего нахождения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Во время внезапного урагана при нахождении в здание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быстро покинуть здание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отойти подальше от окон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если есть подвал, укрыться в нѐм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укрыться в дверном проѐме или в нише стены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Укажите последовательность мероприятий при аварии на радиационно опасном объекте: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включить телевизор (радио) и прослушать сообщение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выключить газ, электричество,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надеть средства индивидуальной защиты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освободить от продуктов холодильник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проследовать на сборный эвакопункт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взять необходимые вещи, документы, продукты питания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36. </w:t>
      </w:r>
      <w:r w:rsidRPr="00456ED8">
        <w:rPr>
          <w:rFonts w:ascii="Times New Roman" w:hAnsi="Times New Roman" w:cs="Times New Roman"/>
          <w:sz w:val="28"/>
          <w:szCs w:val="28"/>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Федерального Собрания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Совета Безопасности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политических партий и объединений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органов государственной власти субъектов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общественных организаций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органов местного самоуправления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В соответствии с Федеральным законом «О пожарной безопасности» граждане имеют право: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защиту жизни, здоровья, имущества в случае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участие в установлении причин пожара, нанѐсшего ущерб их здоровью и имуществу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возмещение ущерба, причинѐнного пожаром в установленном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получение в установленном порядке информации по вопросам пожарной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обеспечение помещений и строений, находящихся в их собственности, первичными средствами тушения пожаров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 участие в обеспечении пожарной безопасности, в том числе, в деятельности добровольной пожарной охраны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38.  </w:t>
      </w:r>
      <w:r w:rsidRPr="00456ED8">
        <w:rPr>
          <w:rFonts w:ascii="Times New Roman" w:hAnsi="Times New Roman" w:cs="Times New Roman"/>
          <w:sz w:val="28"/>
          <w:szCs w:val="28"/>
        </w:rPr>
        <w:t xml:space="preserve">В Российской Федерации руководство гражданской обороной осуществляет: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Федеральное Собрание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Правительство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МЧС России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39. </w:t>
      </w:r>
      <w:r w:rsidRPr="00456ED8">
        <w:rPr>
          <w:rFonts w:ascii="Times New Roman" w:hAnsi="Times New Roman" w:cs="Times New Roman"/>
          <w:sz w:val="28"/>
          <w:szCs w:val="28"/>
        </w:rPr>
        <w:t xml:space="preserve">При ядерном взрыве к наибольшему разрушению зданий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световое разрушение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40. </w:t>
      </w:r>
      <w:r w:rsidRPr="00456ED8">
        <w:rPr>
          <w:rFonts w:ascii="Times New Roman" w:hAnsi="Times New Roman" w:cs="Times New Roman"/>
          <w:sz w:val="28"/>
          <w:szCs w:val="28"/>
        </w:rPr>
        <w:t xml:space="preserve">Расположите перечисленные материалы в порядке повышения надѐжности защиты от воздействия гамма-лучей: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грунт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древесина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сталь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бетон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Расположите зоны радиоактивного загрязнения в порядке уменьшения их опасного воздействия на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зона Б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зона 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зона 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зона 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ядерном взрыве к массовым пожарам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световое излучение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 1925 и 1977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1977 и 1925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 1927 и 1995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 1929 и 1992 г.г.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Внешними признаками применения бактериологического оружия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образование при разрывах боеприпасов облака дыма или тумана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насекомых и грызунов в местах падения боеприпасов или контейнеров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маслянистые пятна возле воронок разорвавшихся боеприпасов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необычных для данной местности скоплений насекомых и грызунов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изменение естественной окраски растительности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наличие в местах разрывов боеприпасов капель жидкости или порошкообразных веществ. </w:t>
      </w:r>
    </w:p>
    <w:p w:rsidR="005D665C" w:rsidRPr="00456ED8" w:rsidRDefault="005D665C" w:rsidP="00456ED8">
      <w:pPr>
        <w:rPr>
          <w:rFonts w:ascii="Times New Roman" w:hAnsi="Times New Roman" w:cs="Times New Roman"/>
          <w:b/>
          <w:sz w:val="28"/>
          <w:szCs w:val="28"/>
        </w:rPr>
      </w:pP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Ключи к тестовым заданиям по дифференцированному зачёту.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1 вариант</w:t>
      </w:r>
    </w:p>
    <w:tbl>
      <w:tblPr>
        <w:tblStyle w:val="ac"/>
        <w:tblW w:w="0" w:type="auto"/>
        <w:tblLook w:val="04A0"/>
      </w:tblPr>
      <w:tblGrid>
        <w:gridCol w:w="1022"/>
        <w:gridCol w:w="1046"/>
        <w:gridCol w:w="1023"/>
        <w:gridCol w:w="1038"/>
        <w:gridCol w:w="1023"/>
        <w:gridCol w:w="1024"/>
        <w:gridCol w:w="1024"/>
        <w:gridCol w:w="1024"/>
        <w:gridCol w:w="1024"/>
        <w:gridCol w:w="1033"/>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 </w:t>
      </w:r>
    </w:p>
    <w:tbl>
      <w:tblPr>
        <w:tblStyle w:val="ac"/>
        <w:tblW w:w="0" w:type="auto"/>
        <w:tblLook w:val="04A0"/>
      </w:tblPr>
      <w:tblGrid>
        <w:gridCol w:w="1014"/>
        <w:gridCol w:w="994"/>
        <w:gridCol w:w="1176"/>
        <w:gridCol w:w="994"/>
        <w:gridCol w:w="994"/>
        <w:gridCol w:w="995"/>
        <w:gridCol w:w="1036"/>
        <w:gridCol w:w="1009"/>
        <w:gridCol w:w="1049"/>
        <w:gridCol w:w="102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186"/>
        <w:gridCol w:w="1003"/>
        <w:gridCol w:w="1030"/>
        <w:gridCol w:w="987"/>
        <w:gridCol w:w="987"/>
        <w:gridCol w:w="1026"/>
        <w:gridCol w:w="988"/>
        <w:gridCol w:w="1047"/>
        <w:gridCol w:w="1039"/>
        <w:gridCol w:w="988"/>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5"/>
        <w:gridCol w:w="1015"/>
        <w:gridCol w:w="1068"/>
        <w:gridCol w:w="1025"/>
        <w:gridCol w:w="1016"/>
        <w:gridCol w:w="1017"/>
        <w:gridCol w:w="1017"/>
        <w:gridCol w:w="1017"/>
        <w:gridCol w:w="1017"/>
        <w:gridCol w:w="1064"/>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вгабде</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196"/>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 вариант</w:t>
      </w:r>
    </w:p>
    <w:tbl>
      <w:tblPr>
        <w:tblStyle w:val="ac"/>
        <w:tblW w:w="0" w:type="auto"/>
        <w:tblLook w:val="04A0"/>
      </w:tblPr>
      <w:tblGrid>
        <w:gridCol w:w="1023"/>
        <w:gridCol w:w="1068"/>
        <w:gridCol w:w="1022"/>
        <w:gridCol w:w="1022"/>
        <w:gridCol w:w="1022"/>
        <w:gridCol w:w="1023"/>
        <w:gridCol w:w="1023"/>
        <w:gridCol w:w="1023"/>
        <w:gridCol w:w="1023"/>
        <w:gridCol w:w="1032"/>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011"/>
        <w:gridCol w:w="1030"/>
        <w:gridCol w:w="1010"/>
        <w:gridCol w:w="1036"/>
        <w:gridCol w:w="1067"/>
        <w:gridCol w:w="1044"/>
        <w:gridCol w:w="1011"/>
        <w:gridCol w:w="1038"/>
        <w:gridCol w:w="1023"/>
        <w:gridCol w:w="101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 - 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абгджз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16"/>
        <w:gridCol w:w="1002"/>
        <w:gridCol w:w="1003"/>
        <w:gridCol w:w="1002"/>
        <w:gridCol w:w="1190"/>
        <w:gridCol w:w="1036"/>
        <w:gridCol w:w="1039"/>
        <w:gridCol w:w="986"/>
        <w:gridCol w:w="986"/>
        <w:gridCol w:w="102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070"/>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w:t>
            </w:r>
          </w:p>
        </w:tc>
      </w:tr>
    </w:tbl>
    <w:p w:rsidR="005D665C" w:rsidRPr="00456ED8" w:rsidRDefault="005D665C" w:rsidP="00456ED8">
      <w:pPr>
        <w:rPr>
          <w:rFonts w:ascii="Times New Roman" w:hAnsi="Times New Roman" w:cs="Times New Roman"/>
          <w:sz w:val="28"/>
          <w:szCs w:val="28"/>
          <w:lang w:eastAsia="en-US"/>
        </w:rPr>
      </w:pPr>
    </w:p>
    <w:p w:rsidR="005D665C" w:rsidRPr="00706BAD" w:rsidRDefault="00706BAD" w:rsidP="00706BAD">
      <w:pPr>
        <w:pStyle w:val="1"/>
        <w:jc w:val="center"/>
        <w:rPr>
          <w:rFonts w:ascii="Times New Roman" w:hAnsi="Times New Roman" w:cs="Times New Roman"/>
          <w:color w:val="auto"/>
        </w:rPr>
      </w:pPr>
      <w:r w:rsidRPr="00706BAD">
        <w:rPr>
          <w:rFonts w:ascii="Times New Roman" w:hAnsi="Times New Roman" w:cs="Times New Roman"/>
          <w:color w:val="auto"/>
        </w:rPr>
        <w:t>6. ЛИТЕРАТУРА</w:t>
      </w:r>
    </w:p>
    <w:p w:rsidR="005D665C" w:rsidRPr="00456ED8" w:rsidRDefault="005D665C" w:rsidP="00456ED8">
      <w:pPr>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r w:rsidRPr="00456ED8">
        <w:rPr>
          <w:rStyle w:val="222"/>
          <w:rFonts w:ascii="Times New Roman" w:eastAsia="Arial Unicode MS" w:hAnsi="Times New Roman" w:cs="Times New Roman"/>
          <w:sz w:val="28"/>
          <w:szCs w:val="28"/>
        </w:rPr>
        <w:t>Для</w:t>
      </w:r>
      <w:r w:rsidRPr="00456ED8">
        <w:rPr>
          <w:rFonts w:ascii="Times New Roman" w:hAnsi="Times New Roman" w:cs="Times New Roman"/>
          <w:sz w:val="28"/>
          <w:szCs w:val="28"/>
        </w:rPr>
        <w:t xml:space="preserve"> студентов</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lang w:val="en-US"/>
        </w:rPr>
        <w:t>AiuMan</w:t>
      </w:r>
      <w:r w:rsidRPr="00456ED8">
        <w:rPr>
          <w:rStyle w:val="0pt"/>
          <w:rFonts w:ascii="Times New Roman" w:eastAsia="Arial Unicode MS" w:hAnsi="Times New Roman" w:cs="Times New Roman"/>
          <w:sz w:val="28"/>
          <w:szCs w:val="28"/>
        </w:rPr>
        <w:t xml:space="preserve"> Р. И., Омельченко И.В.</w:t>
      </w:r>
      <w:r w:rsidRPr="00456ED8">
        <w:rPr>
          <w:rFonts w:ascii="Times New Roman" w:hAnsi="Times New Roman" w:cs="Times New Roman"/>
          <w:sz w:val="28"/>
          <w:szCs w:val="28"/>
        </w:rPr>
        <w:t xml:space="preserve"> Основы медицинских знаний: учеб. пособие для бакалав</w:t>
      </w:r>
      <w:r w:rsidRPr="00456ED8">
        <w:rPr>
          <w:rFonts w:ascii="Times New Roman" w:hAnsi="Times New Roman" w:cs="Times New Roman"/>
          <w:sz w:val="28"/>
          <w:szCs w:val="28"/>
        </w:rPr>
        <w:softHyphen/>
        <w:t xml:space="preserve">ру в.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Аксенова М., Кузнецов С., Евлахович и др.</w:t>
      </w:r>
      <w:r w:rsidRPr="00456ED8">
        <w:rPr>
          <w:rStyle w:val="20pt"/>
          <w:rFonts w:ascii="Times New Roman" w:eastAsia="Arial Unicode MS" w:hAnsi="Times New Roman" w:cs="Times New Roman"/>
          <w:sz w:val="28"/>
          <w:szCs w:val="28"/>
        </w:rPr>
        <w:t xml:space="preserve"> Огнестрельное оружие. — М., 2012.</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Косолипова И. В., Прокопенко II. А.</w:t>
      </w:r>
      <w:r w:rsidRPr="00456ED8">
        <w:rPr>
          <w:rFonts w:ascii="Times New Roman" w:hAnsi="Times New Roman" w:cs="Times New Roman"/>
          <w:sz w:val="28"/>
          <w:szCs w:val="28"/>
        </w:rPr>
        <w:t xml:space="preserve"> Основы безопасности жизнедеятельности: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w:t>
      </w:r>
      <w:r w:rsidRPr="00456ED8">
        <w:rPr>
          <w:rFonts w:ascii="Times New Roman" w:hAnsi="Times New Roman" w:cs="Times New Roman"/>
          <w:sz w:val="28"/>
          <w:szCs w:val="28"/>
        </w:rPr>
        <w:t xml:space="preserve"> Основы безопасности жизнедеятельности: электронный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Н. В., Прокопенко Н. АПобежимова Е.Л.</w:t>
      </w:r>
      <w:r w:rsidRPr="00456ED8">
        <w:rPr>
          <w:rFonts w:ascii="Times New Roman" w:hAnsi="Times New Roman" w:cs="Times New Roman"/>
          <w:sz w:val="28"/>
          <w:szCs w:val="28"/>
        </w:rPr>
        <w:t xml:space="preserve"> Безопасность жизнедеятельности: учебник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 Побежимова Е.Л.</w:t>
      </w:r>
      <w:r w:rsidRPr="00456ED8">
        <w:rPr>
          <w:rFonts w:ascii="Times New Roman" w:hAnsi="Times New Roman" w:cs="Times New Roman"/>
          <w:sz w:val="28"/>
          <w:szCs w:val="28"/>
        </w:rPr>
        <w:t xml:space="preserve"> Безопасность жизнедеятельности. Практикум: учеб. пособие для учреждений сред. проф. образования.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lastRenderedPageBreak/>
        <w:t>Косолапова П. В., Прокопенко II. Л., Побежимова Е.Л.</w:t>
      </w:r>
      <w:r w:rsidRPr="00456ED8">
        <w:rPr>
          <w:rFonts w:ascii="Times New Roman" w:hAnsi="Times New Roman" w:cs="Times New Roman"/>
          <w:sz w:val="28"/>
          <w:szCs w:val="28"/>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II. В., Прокопенко П. А., Побежимова Е.Л.</w:t>
      </w:r>
      <w:r w:rsidRPr="00456ED8">
        <w:rPr>
          <w:rFonts w:ascii="Times New Roman" w:hAnsi="Times New Roman" w:cs="Times New Roman"/>
          <w:sz w:val="28"/>
          <w:szCs w:val="28"/>
        </w:rPr>
        <w:t xml:space="preserve"> Безопасность жизнедеятельности: электронное приложение к учебнику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И. В., Прокопенко Н.А., Побежимова Е.Л.</w:t>
      </w:r>
      <w:r w:rsidRPr="00456ED8">
        <w:rPr>
          <w:rFonts w:ascii="Times New Roman" w:hAnsi="Times New Roman" w:cs="Times New Roman"/>
          <w:sz w:val="28"/>
          <w:szCs w:val="28"/>
        </w:rPr>
        <w:t xml:space="preserve"> Безопасность жизнедеятельности: электронный учебно-методический комплекс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К).</w:t>
      </w:r>
      <w:r w:rsidRPr="00456ED8">
        <w:rPr>
          <w:rFonts w:ascii="Times New Roman" w:hAnsi="Times New Roman" w:cs="Times New Roman"/>
          <w:sz w:val="28"/>
          <w:szCs w:val="28"/>
        </w:rPr>
        <w:t xml:space="preserve"> Безопасность жизнедеятел ьности: учебник для студентов сред. проф. об</w:t>
      </w:r>
      <w:r w:rsidRPr="00456ED8">
        <w:rPr>
          <w:rFonts w:ascii="Times New Roman" w:hAnsi="Times New Roman" w:cs="Times New Roman"/>
          <w:sz w:val="28"/>
          <w:szCs w:val="28"/>
        </w:rPr>
        <w:softHyphen/>
        <w:t>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Ю.</w:t>
      </w:r>
      <w:r w:rsidRPr="00456ED8">
        <w:rPr>
          <w:rFonts w:ascii="Times New Roman" w:hAnsi="Times New Roman" w:cs="Times New Roman"/>
          <w:sz w:val="28"/>
          <w:szCs w:val="28"/>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К).</w:t>
      </w:r>
      <w:r w:rsidRPr="00456ED8">
        <w:rPr>
          <w:rFonts w:ascii="Times New Roman" w:hAnsi="Times New Roman" w:cs="Times New Roman"/>
          <w:sz w:val="28"/>
          <w:szCs w:val="28"/>
        </w:rPr>
        <w:t xml:space="preserve"> Азбука патриота. Друзья и враги России. — М., 2013.</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b/>
          <w:sz w:val="28"/>
          <w:szCs w:val="28"/>
        </w:rPr>
      </w:pPr>
      <w:r w:rsidRPr="00456ED8">
        <w:rPr>
          <w:rStyle w:val="213pt1pt"/>
          <w:rFonts w:ascii="Times New Roman" w:eastAsia="Arial Unicode MS" w:hAnsi="Times New Roman" w:cs="Times New Roman"/>
          <w:b/>
          <w:sz w:val="28"/>
          <w:szCs w:val="28"/>
        </w:rPr>
        <w:t>Для</w:t>
      </w:r>
      <w:r w:rsidRPr="00456ED8">
        <w:rPr>
          <w:rFonts w:ascii="Times New Roman" w:hAnsi="Times New Roman" w:cs="Times New Roman"/>
          <w:b/>
          <w:sz w:val="28"/>
          <w:szCs w:val="28"/>
        </w:rPr>
        <w:t xml:space="preserve"> преподавателей</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456ED8">
        <w:rPr>
          <w:rFonts w:ascii="Times New Roman" w:hAnsi="Times New Roman" w:cs="Times New Roman"/>
          <w:sz w:val="28"/>
          <w:szCs w:val="28"/>
        </w:rPr>
        <w:softHyphen/>
        <w:t>зования» (зарегистрирован в Минюсте РФ 07.06.2012 № 24480).</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29.12.2014 № 1645 «О внесении из</w:t>
      </w:r>
      <w:r w:rsidRPr="00456ED8">
        <w:rPr>
          <w:rFonts w:ascii="Times New Roman" w:hAnsi="Times New Roman" w:cs="Times New Roman"/>
          <w:sz w:val="28"/>
          <w:szCs w:val="28"/>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456ED8">
        <w:rPr>
          <w:rFonts w:ascii="Times New Roman" w:hAnsi="Times New Roman" w:cs="Times New Roman"/>
          <w:sz w:val="28"/>
          <w:szCs w:val="28"/>
          <w:lang w:val="en-US"/>
        </w:rPr>
        <w:t>I</w:t>
      </w:r>
      <w:r w:rsidRPr="00456ED8">
        <w:rPr>
          <w:rFonts w:ascii="Times New Roman" w:hAnsi="Times New Roman" w:cs="Times New Roman"/>
          <w:sz w:val="28"/>
          <w:szCs w:val="28"/>
        </w:rPr>
        <w:t>'</w:t>
      </w:r>
      <w:r w:rsidRPr="00456ED8">
        <w:rPr>
          <w:rFonts w:ascii="Times New Roman" w:hAnsi="Times New Roman" w:cs="Times New Roman"/>
          <w:sz w:val="28"/>
          <w:szCs w:val="28"/>
          <w:lang w:val="en-US"/>
        </w:rPr>
        <w:t>d</w:t>
      </w:r>
      <w:r w:rsidRPr="00456ED8">
        <w:rPr>
          <w:rFonts w:ascii="Times New Roman" w:hAnsi="Times New Roman" w:cs="Times New Roman"/>
          <w:sz w:val="28"/>
          <w:szCs w:val="28"/>
        </w:rPr>
        <w:t>) общего образования" •&gt;.</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456ED8">
        <w:rPr>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1) (утвержден Федеральным законом от 30.11.94 № 51-ФЗ (в ред. от 1 1.02.2013, с изм. и доп. от 01.03.2013) // СЗ РФ. — 1994. — Л</w:t>
      </w:r>
      <w:r w:rsidRPr="00456ED8">
        <w:rPr>
          <w:rFonts w:ascii="Times New Roman" w:hAnsi="Times New Roman" w:cs="Times New Roman"/>
          <w:sz w:val="28"/>
          <w:szCs w:val="28"/>
          <w:vertAlign w:val="superscript"/>
        </w:rPr>
        <w:t>!</w:t>
      </w:r>
      <w:r w:rsidRPr="00456ED8">
        <w:rPr>
          <w:rFonts w:ascii="Times New Roman" w:hAnsi="Times New Roman" w:cs="Times New Roman"/>
          <w:sz w:val="28"/>
          <w:szCs w:val="28"/>
        </w:rPr>
        <w:t>а 32 (Ч. 1). — Ст. 3301.</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2) (утвержден Федеральным законом от 26.01.96 № 14-ФЗ) (в ред. от 14.06.2012) СЗ РФ. — 1996. — № 5 (Ч. 2). — Ст. 410.</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p>
    <w:p w:rsidR="00B20D87" w:rsidRPr="00456ED8" w:rsidRDefault="00B20D87" w:rsidP="00456ED8">
      <w:pPr>
        <w:rPr>
          <w:rFonts w:ascii="Times New Roman" w:hAnsi="Times New Roman" w:cs="Times New Roman"/>
          <w:sz w:val="28"/>
          <w:szCs w:val="28"/>
        </w:rPr>
      </w:pPr>
    </w:p>
    <w:sectPr w:rsidR="00B20D87" w:rsidRPr="00456ED8" w:rsidSect="005D665C">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F6" w:rsidRDefault="00A632F6" w:rsidP="004B7185">
      <w:r>
        <w:separator/>
      </w:r>
    </w:p>
  </w:endnote>
  <w:endnote w:type="continuationSeparator" w:id="1">
    <w:p w:rsidR="00A632F6" w:rsidRDefault="00A632F6" w:rsidP="004B7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456ED8" w:rsidRPr="00DB6CF6" w:rsidRDefault="0080646B">
        <w:pPr>
          <w:pStyle w:val="aa"/>
          <w:jc w:val="right"/>
          <w:rPr>
            <w:sz w:val="16"/>
            <w:szCs w:val="16"/>
          </w:rPr>
        </w:pPr>
        <w:r w:rsidRPr="00DB6CF6">
          <w:rPr>
            <w:sz w:val="16"/>
            <w:szCs w:val="16"/>
          </w:rPr>
          <w:fldChar w:fldCharType="begin"/>
        </w:r>
        <w:r w:rsidR="00456ED8" w:rsidRPr="00DB6CF6">
          <w:rPr>
            <w:sz w:val="16"/>
            <w:szCs w:val="16"/>
          </w:rPr>
          <w:instrText xml:space="preserve"> PAGE   \* MERGEFORMAT </w:instrText>
        </w:r>
        <w:r w:rsidRPr="00DB6CF6">
          <w:rPr>
            <w:sz w:val="16"/>
            <w:szCs w:val="16"/>
          </w:rPr>
          <w:fldChar w:fldCharType="separate"/>
        </w:r>
        <w:r w:rsidR="0019248B">
          <w:rPr>
            <w:noProof/>
            <w:sz w:val="16"/>
            <w:szCs w:val="16"/>
          </w:rPr>
          <w:t>1</w:t>
        </w:r>
        <w:r w:rsidRPr="00DB6CF6">
          <w:rPr>
            <w:sz w:val="16"/>
            <w:szCs w:val="16"/>
          </w:rPr>
          <w:fldChar w:fldCharType="end"/>
        </w:r>
      </w:p>
    </w:sdtContent>
  </w:sdt>
  <w:p w:rsidR="00456ED8" w:rsidRDefault="00456ED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F6" w:rsidRDefault="00A632F6" w:rsidP="004B7185">
      <w:r>
        <w:separator/>
      </w:r>
    </w:p>
  </w:footnote>
  <w:footnote w:type="continuationSeparator" w:id="1">
    <w:p w:rsidR="00A632F6" w:rsidRDefault="00A632F6" w:rsidP="004B7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665C"/>
    <w:rsid w:val="000A5F0B"/>
    <w:rsid w:val="0019248B"/>
    <w:rsid w:val="001B0398"/>
    <w:rsid w:val="003C667E"/>
    <w:rsid w:val="00456ED8"/>
    <w:rsid w:val="004B7185"/>
    <w:rsid w:val="00572231"/>
    <w:rsid w:val="005D665C"/>
    <w:rsid w:val="00706BAD"/>
    <w:rsid w:val="0080646B"/>
    <w:rsid w:val="008C60ED"/>
    <w:rsid w:val="00A632F6"/>
    <w:rsid w:val="00B20D87"/>
    <w:rsid w:val="00BC1DCB"/>
    <w:rsid w:val="00F36FB9"/>
    <w:rsid w:val="00FB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665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45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D665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5D665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5D665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5D665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5D665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5D665C"/>
    <w:rPr>
      <w:u w:val="single"/>
    </w:rPr>
  </w:style>
  <w:style w:type="character" w:customStyle="1" w:styleId="a4">
    <w:name w:val="Колонтитул_"/>
    <w:basedOn w:val="a0"/>
    <w:link w:val="a5"/>
    <w:rsid w:val="005D665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5D665C"/>
    <w:rPr>
      <w:rFonts w:ascii="Consolas" w:eastAsia="Consolas" w:hAnsi="Consolas" w:cs="Consolas"/>
    </w:rPr>
  </w:style>
  <w:style w:type="character" w:customStyle="1" w:styleId="33">
    <w:name w:val="Оглавление 3 Знак"/>
    <w:basedOn w:val="a0"/>
    <w:link w:val="34"/>
    <w:rsid w:val="005D665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5D665C"/>
    <w:rPr>
      <w:b/>
      <w:bCs/>
    </w:rPr>
  </w:style>
  <w:style w:type="character" w:customStyle="1" w:styleId="a7">
    <w:name w:val="Основной текст + Полужирный;Курсив"/>
    <w:basedOn w:val="a3"/>
    <w:rsid w:val="005D665C"/>
    <w:rPr>
      <w:b/>
      <w:bCs/>
      <w:i/>
      <w:iCs/>
    </w:rPr>
  </w:style>
  <w:style w:type="character" w:customStyle="1" w:styleId="1pt">
    <w:name w:val="Основной текст + Интервал 1 pt"/>
    <w:basedOn w:val="a3"/>
    <w:rsid w:val="005D665C"/>
    <w:rPr>
      <w:spacing w:val="20"/>
    </w:rPr>
  </w:style>
  <w:style w:type="character" w:customStyle="1" w:styleId="21">
    <w:name w:val="Заголовок №2_"/>
    <w:basedOn w:val="a0"/>
    <w:link w:val="22"/>
    <w:rsid w:val="005D665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5D665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5D665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5D665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5D665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5D665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5D665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5D665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5D665C"/>
    <w:pPr>
      <w:tabs>
        <w:tab w:val="center" w:pos="4677"/>
        <w:tab w:val="right" w:pos="9355"/>
      </w:tabs>
    </w:pPr>
  </w:style>
  <w:style w:type="character" w:customStyle="1" w:styleId="a9">
    <w:name w:val="Верхний колонтитул Знак"/>
    <w:basedOn w:val="a0"/>
    <w:link w:val="a8"/>
    <w:uiPriority w:val="99"/>
    <w:semiHidden/>
    <w:rsid w:val="005D665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5D665C"/>
    <w:pPr>
      <w:tabs>
        <w:tab w:val="center" w:pos="4677"/>
        <w:tab w:val="right" w:pos="9355"/>
      </w:tabs>
    </w:pPr>
  </w:style>
  <w:style w:type="character" w:customStyle="1" w:styleId="ab">
    <w:name w:val="Нижний колонтитул Знак"/>
    <w:basedOn w:val="a0"/>
    <w:link w:val="aa"/>
    <w:uiPriority w:val="99"/>
    <w:rsid w:val="005D665C"/>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5D665C"/>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5D665C"/>
    <w:rPr>
      <w:rFonts w:ascii="Calibri" w:eastAsia="Times New Roman" w:hAnsi="Calibri" w:cs="Times New Roman"/>
      <w:lang w:eastAsia="ru-RU"/>
    </w:rPr>
  </w:style>
  <w:style w:type="table" w:styleId="ac">
    <w:name w:val="Table Grid"/>
    <w:basedOn w:val="a1"/>
    <w:uiPriority w:val="59"/>
    <w:rsid w:val="005D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D665C"/>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5D665C"/>
    <w:rPr>
      <w:b/>
      <w:bCs/>
    </w:rPr>
  </w:style>
  <w:style w:type="character" w:customStyle="1" w:styleId="14">
    <w:name w:val="Заголовок №1 + Полужирный"/>
    <w:basedOn w:val="12"/>
    <w:rsid w:val="005D665C"/>
    <w:rPr>
      <w:rFonts w:ascii="Franklin Gothic Book" w:eastAsia="Franklin Gothic Book" w:hAnsi="Franklin Gothic Book" w:cs="Franklin Gothic Book"/>
      <w:b/>
      <w:bCs/>
      <w:sz w:val="36"/>
      <w:szCs w:val="36"/>
    </w:rPr>
  </w:style>
  <w:style w:type="character" w:customStyle="1" w:styleId="220">
    <w:name w:val="Заголовок №2 (2)_"/>
    <w:basedOn w:val="a0"/>
    <w:link w:val="221"/>
    <w:rsid w:val="005D665C"/>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5D665C"/>
    <w:rPr>
      <w:b/>
      <w:bCs/>
    </w:rPr>
  </w:style>
  <w:style w:type="character" w:customStyle="1" w:styleId="0pt">
    <w:name w:val="Основной текст + Курсив;Интервал 0 pt"/>
    <w:basedOn w:val="a3"/>
    <w:rsid w:val="005D665C"/>
    <w:rPr>
      <w:rFonts w:ascii="Century Schoolbook" w:eastAsia="Century Schoolbook" w:hAnsi="Century Schoolbook" w:cs="Century Schoolbook"/>
      <w:i/>
      <w:iCs/>
      <w:spacing w:val="10"/>
      <w:sz w:val="17"/>
      <w:szCs w:val="17"/>
    </w:rPr>
  </w:style>
  <w:style w:type="character" w:customStyle="1" w:styleId="20pt">
    <w:name w:val="Основной текст (2) + Не курсив;Интервал 0 pt"/>
    <w:basedOn w:val="2"/>
    <w:rsid w:val="005D665C"/>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5D665C"/>
    <w:rPr>
      <w:rFonts w:ascii="Franklin Gothic Book" w:eastAsia="Franklin Gothic Book" w:hAnsi="Franklin Gothic Book" w:cs="Franklin Gothic Book"/>
      <w:spacing w:val="20"/>
      <w:sz w:val="26"/>
      <w:szCs w:val="26"/>
    </w:rPr>
  </w:style>
  <w:style w:type="paragraph" w:customStyle="1" w:styleId="221">
    <w:name w:val="Заголовок №2 (2)"/>
    <w:basedOn w:val="a"/>
    <w:link w:val="220"/>
    <w:rsid w:val="005D665C"/>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5D665C"/>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D665C"/>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456ED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37</Pages>
  <Words>12047</Words>
  <Characters>68673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6</cp:revision>
  <dcterms:created xsi:type="dcterms:W3CDTF">2017-02-10T07:38:00Z</dcterms:created>
  <dcterms:modified xsi:type="dcterms:W3CDTF">2021-02-05T03:41:00Z</dcterms:modified>
</cp:coreProperties>
</file>