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41">
        <w:rPr>
          <w:rFonts w:ascii="Times New Roman" w:hAnsi="Times New Roman" w:cs="Times New Roman"/>
          <w:sz w:val="28"/>
          <w:szCs w:val="28"/>
        </w:rPr>
        <w:t>ТРАКТОРИСТ КАТЕГОРИИ «Д</w:t>
      </w:r>
      <w:r w:rsidR="00AC6653">
        <w:rPr>
          <w:rFonts w:ascii="Times New Roman" w:hAnsi="Times New Roman" w:cs="Times New Roman"/>
          <w:sz w:val="28"/>
          <w:szCs w:val="28"/>
        </w:rPr>
        <w:t>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общероссийский классификатор профессий рабочих, служащих, </w:t>
      </w:r>
      <w:proofErr w:type="gram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2 месяца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19203 </w:t>
      </w:r>
      <w:r w:rsidR="00AC6653">
        <w:rPr>
          <w:rFonts w:ascii="Times New Roman" w:hAnsi="Times New Roman" w:cs="Times New Roman"/>
          <w:sz w:val="24"/>
          <w:szCs w:val="24"/>
        </w:rPr>
        <w:t>ТРАКТОРИСТ КАТЕГОРИИ «С»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C6653" w:rsidRPr="00423CAE" w:rsidTr="00AC66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653" w:rsidRPr="00423CAE" w:rsidRDefault="00AC6653" w:rsidP="00AC6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5A423C" w:rsidRPr="00C425E6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E6" w:rsidRPr="00C425E6" w:rsidRDefault="00C425E6" w:rsidP="002C0DA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</w:p>
    <w:p w:rsidR="005A423C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19203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КАТЕГОРИИ «</w:t>
      </w:r>
      <w:r w:rsidR="00EE07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6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A1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олесные машины с двигателем мощностью </w:t>
      </w:r>
      <w:r w:rsidR="00EE0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="00E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77,2</w:t>
      </w:r>
      <w:r w:rsidR="00EE0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bookmarkStart w:id="0" w:name="_GoBack"/>
      <w:bookmarkEnd w:id="0"/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425E6" w:rsidRP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9F" w:rsidRPr="00F4229C" w:rsidTr="00C279E1">
        <w:trPr>
          <w:trHeight w:val="226"/>
        </w:trPr>
        <w:tc>
          <w:tcPr>
            <w:tcW w:w="5176" w:type="dxa"/>
            <w:gridSpan w:val="2"/>
            <w:shd w:val="clear" w:color="auto" w:fill="FFFFFF"/>
          </w:tcPr>
          <w:p w:rsidR="00822A9F" w:rsidRPr="00C425E6" w:rsidRDefault="00822A9F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822A9F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2A9F" w:rsidRPr="00F4229C" w:rsidRDefault="00822A9F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A5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10A5"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0" w:type="dxa"/>
            <w:vAlign w:val="center"/>
          </w:tcPr>
          <w:p w:rsidR="005210A5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10A5" w:rsidRPr="00F4229C" w:rsidRDefault="005210A5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F4229C" w:rsidRDefault="00D67BDC" w:rsidP="002C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</w:t>
            </w:r>
          </w:p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vAlign w:val="center"/>
          </w:tcPr>
          <w:p w:rsidR="00D67BDC" w:rsidRPr="00F4229C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BA40B3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78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C02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0" w:type="dxa"/>
            <w:vAlign w:val="center"/>
          </w:tcPr>
          <w:p w:rsidR="00D67BDC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850" w:type="dxa"/>
            <w:vAlign w:val="center"/>
          </w:tcPr>
          <w:p w:rsidR="000F770E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94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5176" w:type="dxa"/>
            <w:gridSpan w:val="2"/>
            <w:shd w:val="clear" w:color="auto" w:fill="FFFFFF"/>
          </w:tcPr>
          <w:p w:rsidR="00D67BDC" w:rsidRPr="00F4229C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center"/>
          </w:tcPr>
          <w:p w:rsidR="00D67BDC" w:rsidRPr="00F4229C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0F770E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0F770E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7BDC" w:rsidRPr="000F770E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70E" w:rsidRDefault="000F770E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E0F" w:rsidRPr="00AC6653" w:rsidRDefault="00AC6653" w:rsidP="00AC66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 w:rsidRPr="00AC665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75B88" w:rsidRPr="00D75B88" w:rsidTr="002312D5"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ТЕХНИЧЕСКОГО ЧЕРЧЕНИЯ»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профессий рабочих (ЕТКС),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Минтруда РФ от 15.11.1999 </w:t>
      </w:r>
      <w:r w:rsidR="00176F66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9F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A3FE1" w:rsidRPr="00AC2DE6" w:rsidRDefault="005A3FE1" w:rsidP="00AC2DE6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="002315B9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5A3FE1" w:rsidRPr="00AC2DE6" w:rsidRDefault="00126F4A" w:rsidP="00AC2DE6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AC2DE6" w:rsidRDefault="00AE1B5B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10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B3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учебной дисциплины «</w:t>
      </w:r>
      <w:r w:rsidR="000B7326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810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7"/>
        <w:gridCol w:w="1920"/>
        <w:gridCol w:w="48"/>
        <w:gridCol w:w="6366"/>
        <w:gridCol w:w="631"/>
        <w:gridCol w:w="6173"/>
      </w:tblGrid>
      <w:tr w:rsidR="00505B58" w:rsidRPr="005A3FE1" w:rsidTr="00505B58">
        <w:trPr>
          <w:cantSplit/>
          <w:trHeight w:val="3758"/>
        </w:trPr>
        <w:tc>
          <w:tcPr>
            <w:tcW w:w="202" w:type="pct"/>
            <w:textDirection w:val="btLr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24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textDirection w:val="btL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8" w:type="pct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5A3FE1" w:rsidTr="00505B58">
        <w:trPr>
          <w:trHeight w:val="194"/>
        </w:trPr>
        <w:tc>
          <w:tcPr>
            <w:tcW w:w="202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5A3FE1" w:rsidTr="00505B58">
        <w:trPr>
          <w:trHeight w:val="165"/>
        </w:trPr>
        <w:tc>
          <w:tcPr>
            <w:tcW w:w="2853" w:type="pct"/>
            <w:gridSpan w:val="5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F2DBDB"/>
          </w:tcPr>
          <w:p w:rsidR="005A3FE1" w:rsidRPr="005A3FE1" w:rsidRDefault="00AE1B5B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58" w:rsidRPr="005A3FE1" w:rsidTr="00505B58">
        <w:trPr>
          <w:trHeight w:val="467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чертежей и форматы чертёжных листов. Масштаб чертежа, чертёжные шрифты. Линии чертежа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Размерные и выносные линии. Нанесение размеров детали. Нанесение знаков и надписи. Упрощения. Деление отрезков, узлов. Построение сопряжений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основной надписи чертежа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Проекции предмета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 проекций. Комплексный чертёж предмета. </w:t>
            </w:r>
            <w:proofErr w:type="gram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Вспомогательная</w:t>
            </w:r>
            <w:proofErr w:type="gram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прямая комплексного чертежа. Правила выполнения проекций.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Аксонометричес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проекция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димметрическая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Изометрическая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проекция. Прямоугольное проецирование. Проекции точки, лежащей на поверхности предмета. Технический рисунок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детали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Разрезы, их виды и правила выполнения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разрезы. Обозначение разрезов на чертежах. Соединение половины вида и разреза. Местный разрез. </w:t>
            </w:r>
            <w:proofErr w:type="gram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Ломанный</w:t>
            </w:r>
            <w:proofErr w:type="gram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разрез.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Сечение, их виды и правила начертания.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Виды сечений. Правила применения сечений, их изображение на чертежах. Способы начертания. Выносное и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наложное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сечение. Графическое изображение материалов на сечении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Резьба. Изображение резьбы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Виды и назначения разъёмных и неразъёмных соединений. Виды резьбы и её изображение на чертежах. Резьбовые соединения. Изображение резьбы в отверстиях и на стержне. Соединение деталей болтом, шпилькой и винтом.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Общие правила по выполнению рабочих чертежей. Последовательность выполнения рабочих чертежей. Текстовые надписи на чертежах. Групповые чертежи деталей. Эскизы, назначение и порядок выполнения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Сборочные чертежи и их чтение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чертежах. Выполнение сборочных чертежей. Спецификация. Нанесение размеров на сборочных чертежах. Порядок чтения. Условности и упрощения на сборочных чертежах.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. Обозначение шероховатости поверхности.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кинематических схем. Условные обозначения на кинематических схемах. Правила чтения кинематических схем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pct"/>
            <w:gridSpan w:val="3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853" w:type="pct"/>
            <w:gridSpan w:val="5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1110EF" w:rsidRPr="003C0314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Pr="003C0314">
        <w:rPr>
          <w:rFonts w:ascii="Times New Roman" w:hAnsi="Times New Roman" w:cs="Times New Roman"/>
          <w:sz w:val="28"/>
          <w:szCs w:val="28"/>
        </w:rPr>
        <w:t>»</w:t>
      </w:r>
      <w:r w:rsidR="001110EF" w:rsidRPr="003C0314">
        <w:rPr>
          <w:rFonts w:ascii="Times New Roman" w:hAnsi="Times New Roman" w:cs="Times New Roman"/>
          <w:sz w:val="28"/>
          <w:szCs w:val="28"/>
        </w:rPr>
        <w:t>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3849" w:rsidRPr="003C0314" w:rsidRDefault="00F61529" w:rsidP="00505B58">
      <w:pPr>
        <w:pStyle w:val="ConsPlusNormal"/>
        <w:widowControl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Техническое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черчение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</w:t>
      </w:r>
      <w:proofErr w:type="gram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СПО / И.</w:t>
      </w:r>
      <w:proofErr w:type="gram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Вышнепольский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издание, переработанное и дополненное.</w:t>
      </w:r>
      <w:r w:rsidR="00EE5517"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- 317, [2] с. : ил</w:t>
      </w:r>
      <w:proofErr w:type="gram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; </w:t>
      </w:r>
      <w:proofErr w:type="gram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24 см. - (Профессиональное образование)</w:t>
      </w:r>
    </w:p>
    <w:p w:rsidR="00F61529" w:rsidRPr="003C0314" w:rsidRDefault="00E63849" w:rsidP="00505B5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2.301-68 и др. Общие правила выполнения чертежей. Сборник. М. 1988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2.401-68 и др. Правила выполнения чертежей различных изделий. Сборник. М. 1986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2.701-84 и др. Правила выполнения схем. Сборник. М. 1987 год</w:t>
      </w:r>
      <w:r w:rsidR="009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2.721-74 и др. Графические обозначения в схемах. Сборник. М. 1987 год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</w:t>
      </w:r>
      <w:proofErr w:type="gramStart"/>
      <w:r w:rsidR="007C11F5" w:rsidRPr="003C0314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7C11F5" w:rsidRPr="003C0314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="007A704E" w:rsidRPr="003C0314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694918" w:rsidRPr="003C0314" w:rsidRDefault="0069491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C03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C0314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09"/>
        <w:gridCol w:w="2741"/>
      </w:tblGrid>
      <w:tr w:rsidR="00694918" w:rsidRPr="00A0728C" w:rsidTr="00505B58">
        <w:tc>
          <w:tcPr>
            <w:tcW w:w="876" w:type="pct"/>
          </w:tcPr>
          <w:p w:rsidR="00694918" w:rsidRPr="00A0728C" w:rsidRDefault="00694918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02" w:type="pct"/>
          </w:tcPr>
          <w:p w:rsidR="00694918" w:rsidRPr="00A0728C" w:rsidRDefault="00A0728C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22" w:type="pct"/>
          </w:tcPr>
          <w:p w:rsidR="00694918" w:rsidRPr="00A0728C" w:rsidRDefault="00694918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505B58">
        <w:trPr>
          <w:trHeight w:val="2116"/>
        </w:trPr>
        <w:tc>
          <w:tcPr>
            <w:tcW w:w="876" w:type="pct"/>
          </w:tcPr>
          <w:p w:rsidR="00A5086B" w:rsidRPr="00A0728C" w:rsidRDefault="00A0728C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2702" w:type="pct"/>
          </w:tcPr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A5086B" w:rsidRPr="00A0728C" w:rsidRDefault="00A5086B" w:rsidP="00A5086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</w:tc>
        <w:tc>
          <w:tcPr>
            <w:tcW w:w="1422" w:type="pct"/>
          </w:tcPr>
          <w:p w:rsidR="00A5086B" w:rsidRPr="00A0728C" w:rsidRDefault="00A5086B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395E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Default="002C0DA8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Default="002C0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312D5" w:rsidRPr="00D75B88" w:rsidTr="002F69F0"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МАТЕРИАЛОВЕДЕНИЯ </w:t>
      </w:r>
    </w:p>
    <w:p w:rsidR="002C0DA8" w:rsidRP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 ОБЩЕСЛЕСАРНЫХ РАБОТ»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C0DA8" w:rsidRPr="00A07582" w:rsidRDefault="002C0DA8" w:rsidP="00A07582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758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2C0DA8" w:rsidRPr="00A07582" w:rsidRDefault="00FA0CAA" w:rsidP="00123A55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hAnsi="Times New Roman" w:cs="Times New Roman"/>
          <w:sz w:val="28"/>
          <w:szCs w:val="28"/>
        </w:rPr>
        <w:t>свойства смазочных материалов.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2376D5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материаловедения и технология </w:t>
      </w:r>
      <w:proofErr w:type="spellStart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общеслесарный</w:t>
      </w:r>
      <w:proofErr w:type="spellEnd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работ»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E705DA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E705DA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E705DA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  <w:shd w:val="clear" w:color="auto" w:fill="F2DBDB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E705DA" w:rsidTr="00727216">
        <w:trPr>
          <w:trHeight w:val="467"/>
        </w:trPr>
        <w:tc>
          <w:tcPr>
            <w:tcW w:w="22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Введение. Цель изучения, содержание, история развития.</w:t>
            </w:r>
          </w:p>
        </w:tc>
        <w:tc>
          <w:tcPr>
            <w:tcW w:w="1550" w:type="pct"/>
          </w:tcPr>
          <w:p w:rsidR="00A82AD0" w:rsidRPr="00E705DA" w:rsidRDefault="00A82AD0" w:rsidP="00E705D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материалов в современной технике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при подготовке производства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материалов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материалов и экология</w:t>
            </w:r>
          </w:p>
        </w:tc>
        <w:tc>
          <w:tcPr>
            <w:tcW w:w="193" w:type="pct"/>
          </w:tcPr>
          <w:p w:rsidR="00A82AD0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A82AD0" w:rsidRPr="002A5078" w:rsidRDefault="002A5078" w:rsidP="002A507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382EF9" w:rsidRDefault="002A5078" w:rsidP="00382EF9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Методы выявления внутренних дефектов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Дефекты и брак </w:t>
            </w:r>
            <w:proofErr w:type="gramStart"/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термической обработки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860B36" w:rsidRDefault="002A5078" w:rsidP="00860B3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Чугуны. Стали.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чугунов. Структура и свойства чугуна. Общая классификация сталей. Углеродистые стали.  Легированные стали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FE0EDC" w:rsidRDefault="002A5078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структура. Свойства, марки, применение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 и сплавы на его основе. Медь и сплавы на ее основе. Маркировка цветных сплавов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цветных металлов и сплавов на их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Коррозийная стойкость сплавов под действием внешней среды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материалы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Виды металлокерамики. Свойства. Область их применения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Виды топлив, масел и смазок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бензина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 и агрегатов трансмиссии.  Технические жидкости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 жидкости: жидкость для системы охлаждения двигателя. Амортизационные жидкости. Тормозные жидкости. Жидкости для гидравлических систем. Электролиты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моторного масла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Резиновые материалы. Прорезиненные ткани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Свойства резины. Виды изнашивания резин. Свойство прорезиненной ткани. Применение прорезиненной ткани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9741EF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слесарного верстака, параллельных тисков, измерительного и разметочного инструмента. Правила освещения рабочего места. Правила выбора и заточка инструмента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разметка, правка и гибка металла. Резка металла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Слесарные работы по выполнению сборочных работ. Последовательность выполнения слесарных операций при комплексных слесарных работах. Требования к качеству обработки деталей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lastRenderedPageBreak/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FE0EDC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pct"/>
            <w:gridSpan w:val="3"/>
          </w:tcPr>
          <w:p w:rsidR="00FE0EDC" w:rsidRPr="00BD2D95" w:rsidRDefault="00FE0EDC" w:rsidP="00FE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FE0EDC" w:rsidRPr="00E705DA" w:rsidTr="00727216">
        <w:trPr>
          <w:trHeight w:val="341"/>
        </w:trPr>
        <w:tc>
          <w:tcPr>
            <w:tcW w:w="2380" w:type="pct"/>
            <w:gridSpan w:val="5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287E39"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287E39" w:rsidRPr="008B46F6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287E39" w:rsidRPr="008B46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46F6">
        <w:rPr>
          <w:rFonts w:ascii="Times New Roman" w:hAnsi="Times New Roman" w:cs="Times New Roman"/>
          <w:sz w:val="28"/>
          <w:szCs w:val="28"/>
        </w:rPr>
        <w:t>»: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C0DA8" w:rsidRPr="008B46F6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«Материаловедение»;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объемные модели металлической кристаллической решетки;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металлов (стали, чугуна,  цветных металлов и  сплавов);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неметаллических материалов.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F0562" w:rsidRPr="008B46F6" w:rsidRDefault="00AF0562" w:rsidP="008B46F6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(металлообработка). Учебник, В. Н.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 xml:space="preserve">, Ю. И. Сапожникова, А. В. Дубов, Е.М.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Духнеев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>, 2015</w:t>
      </w:r>
    </w:p>
    <w:p w:rsidR="00D4264C" w:rsidRPr="008B46F6" w:rsidRDefault="00D4264C" w:rsidP="008B46F6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Cs w:val="28"/>
        </w:rPr>
      </w:pPr>
      <w:proofErr w:type="spellStart"/>
      <w:r w:rsidRPr="008B46F6">
        <w:rPr>
          <w:b w:val="0"/>
          <w:bCs w:val="0"/>
          <w:szCs w:val="28"/>
        </w:rPr>
        <w:t>Адаскин</w:t>
      </w:r>
      <w:proofErr w:type="spellEnd"/>
      <w:r w:rsidRPr="008B46F6">
        <w:rPr>
          <w:b w:val="0"/>
          <w:bCs w:val="0"/>
          <w:szCs w:val="28"/>
        </w:rPr>
        <w:t xml:space="preserve"> А.М. Материаловедение (металлообработка): учеб</w:t>
      </w:r>
      <w:proofErr w:type="gramStart"/>
      <w:r w:rsidRPr="008B46F6">
        <w:rPr>
          <w:b w:val="0"/>
          <w:bCs w:val="0"/>
          <w:szCs w:val="28"/>
        </w:rPr>
        <w:t>.</w:t>
      </w:r>
      <w:proofErr w:type="gramEnd"/>
      <w:r w:rsidRPr="008B46F6">
        <w:rPr>
          <w:b w:val="0"/>
          <w:bCs w:val="0"/>
          <w:szCs w:val="28"/>
        </w:rPr>
        <w:t xml:space="preserve"> </w:t>
      </w:r>
      <w:proofErr w:type="gramStart"/>
      <w:r w:rsidRPr="008B46F6">
        <w:rPr>
          <w:b w:val="0"/>
          <w:bCs w:val="0"/>
          <w:szCs w:val="28"/>
        </w:rPr>
        <w:t>п</w:t>
      </w:r>
      <w:proofErr w:type="gramEnd"/>
      <w:r w:rsidRPr="008B46F6">
        <w:rPr>
          <w:b w:val="0"/>
          <w:bCs w:val="0"/>
          <w:szCs w:val="28"/>
        </w:rPr>
        <w:t>особие для студ. учреждений сред. проф. образования. - М.: ИЦ «Академия», 2014</w:t>
      </w:r>
    </w:p>
    <w:p w:rsidR="002C0DA8" w:rsidRPr="008B46F6" w:rsidRDefault="00D4264C" w:rsidP="008B46F6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F6">
        <w:rPr>
          <w:rFonts w:ascii="Times New Roman" w:hAnsi="Times New Roman" w:cs="Times New Roman"/>
          <w:b/>
          <w:sz w:val="28"/>
          <w:szCs w:val="28"/>
        </w:rPr>
        <w:t>Электронные источники:</w:t>
      </w:r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3" w:history="1">
        <w:r w:rsidRPr="00A57F56">
          <w:rPr>
            <w:rFonts w:ascii="Times New Roman" w:hAnsi="Times New Roman" w:cs="Times New Roman"/>
            <w:sz w:val="28"/>
            <w:szCs w:val="28"/>
          </w:rPr>
          <w:t>http://vkpoliteh</w:t>
        </w:r>
        <w:r w:rsidR="00176F66" w:rsidRPr="00A57F56">
          <w:rPr>
            <w:rFonts w:ascii="Times New Roman" w:hAnsi="Times New Roman" w:cs="Times New Roman"/>
            <w:sz w:val="28"/>
            <w:szCs w:val="28"/>
          </w:rPr>
          <w:t>№</w:t>
        </w:r>
        <w:r w:rsidRPr="00A57F56">
          <w:rPr>
            <w:rFonts w:ascii="Times New Roman" w:hAnsi="Times New Roman" w:cs="Times New Roman"/>
            <w:sz w:val="28"/>
            <w:szCs w:val="28"/>
          </w:rPr>
          <w:t>ik.ru/</w:t>
        </w:r>
      </w:hyperlink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A57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7F56">
          <w:rPr>
            <w:rFonts w:ascii="Times New Roman" w:hAnsi="Times New Roman" w:cs="Times New Roman"/>
            <w:sz w:val="28"/>
            <w:szCs w:val="28"/>
          </w:rPr>
          <w:t>http://www.kirovmetall.ru</w:t>
        </w:r>
      </w:hyperlink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="00A57F56"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C5547" w:rsidRPr="00A57F56" w:rsidTr="00B51444">
        <w:tc>
          <w:tcPr>
            <w:tcW w:w="962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2" w:type="pct"/>
          </w:tcPr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работы с учетом характеристик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выполнять смазку деталей и узлов;</w:t>
            </w:r>
          </w:p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AC5547" w:rsidRPr="00A57F56" w:rsidRDefault="00AC5547" w:rsidP="00A57F56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свойства смазочных материалов.</w:t>
            </w:r>
          </w:p>
        </w:tc>
        <w:tc>
          <w:tcPr>
            <w:tcW w:w="1666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22B1" w:rsidRPr="00D75B88" w:rsidTr="002F69F0"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 </w:t>
      </w:r>
    </w:p>
    <w:p w:rsidR="00287E39" w:rsidRP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ОСНОВАМИ ТЕХНИЧЕСКИХ ИЗМЕРЕНИЙ»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2B1" w:rsidRPr="00AC2DE6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0722B1" w:rsidRPr="00AC2DE6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722B1" w:rsidRPr="005A3FE1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7E39" w:rsidRPr="00C64081" w:rsidRDefault="00287E39" w:rsidP="00C6408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87E39" w:rsidRPr="00C64081" w:rsidRDefault="00287E39" w:rsidP="00E0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87E39" w:rsidRPr="00C64081" w:rsidRDefault="00287E39" w:rsidP="00E05677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E4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 с основами технических измерений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287E39" w:rsidRPr="00C64081" w:rsidRDefault="006C0F7D" w:rsidP="00E05677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87E39" w:rsidRPr="00C64081" w:rsidRDefault="0033549F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87E39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E39" w:rsidRPr="005A3FE1" w:rsidRDefault="00287E39" w:rsidP="002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E39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87E39" w:rsidRPr="00CF01C9" w:rsidRDefault="00287E39" w:rsidP="00CF01C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</w:t>
      </w:r>
      <w:r w:rsidR="00CF01C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учебной дисциплины </w:t>
      </w:r>
      <w:r w:rsidR="002D3D7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механика с основами технических измерений»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5371"/>
        <w:gridCol w:w="626"/>
        <w:gridCol w:w="6884"/>
      </w:tblGrid>
      <w:tr w:rsidR="00287E39" w:rsidRPr="00094942" w:rsidTr="002D3D79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2" w:type="pct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7E39" w:rsidRPr="00094942" w:rsidTr="002D3D79">
        <w:trPr>
          <w:trHeight w:val="194"/>
        </w:trPr>
        <w:tc>
          <w:tcPr>
            <w:tcW w:w="207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E39" w:rsidRPr="00094942" w:rsidTr="002D3D79">
        <w:trPr>
          <w:trHeight w:val="165"/>
        </w:trPr>
        <w:tc>
          <w:tcPr>
            <w:tcW w:w="2587" w:type="pct"/>
            <w:gridSpan w:val="5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287E39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822" w:rsidRPr="00094942" w:rsidTr="002D3D79">
        <w:trPr>
          <w:trHeight w:val="467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201" w:type="pct"/>
          </w:tcPr>
          <w:p w:rsidR="00DF7822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требования к допускам и посадкам;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DF7822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DF7822" w:rsidRPr="00094942" w:rsidTr="002D3D79">
        <w:trPr>
          <w:trHeight w:val="341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</w:t>
            </w:r>
            <w:r w:rsidR="00550DF4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Подшипники скольжения и качения,</w:t>
            </w: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муфты</w:t>
            </w:r>
          </w:p>
        </w:tc>
        <w:tc>
          <w:tcPr>
            <w:tcW w:w="201" w:type="pct"/>
          </w:tcPr>
          <w:p w:rsidR="00DF7822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F7822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Разъёмные соединения </w:t>
            </w:r>
            <w:proofErr w:type="gramStart"/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>резьбовые, шпоночные, шлицевые и штифтовые). Неразъёмные соединения деталей (сварные и заклёпочные соединения)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соединения деталей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исборочных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</w:t>
            </w:r>
            <w:proofErr w:type="gram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гайка. Реечные передачи.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2B73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BE7FEF" w:rsidRPr="00094942" w:rsidRDefault="001D63DA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преобразующие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Кривошипно- шатунные</w:t>
            </w:r>
            <w:proofErr w:type="gram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механизмы, кулачковые механизмы. Назначение, устройство и работа.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редукторах.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430E2E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hanging="29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430E2E" w:rsidRDefault="00BE7FEF" w:rsidP="00430E2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F43765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типы общие сведения о средствах измерения и их классификацию.</w:t>
            </w:r>
          </w:p>
          <w:p w:rsidR="00BE7FEF" w:rsidRPr="00094942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общие сведения о средствах измерения и их классификацию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 xml:space="preserve">виды передач; их устройство, назначение, преимущества и недостатки, </w:t>
            </w:r>
            <w:r w:rsidRPr="00550DF4">
              <w:rPr>
                <w:rFonts w:ascii="Times New Roman" w:hAnsi="Times New Roman" w:cs="Times New Roman"/>
              </w:rPr>
              <w:lastRenderedPageBreak/>
              <w:t>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6A3AA7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A7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pct"/>
            <w:gridSpan w:val="3"/>
          </w:tcPr>
          <w:p w:rsidR="00BE7FEF" w:rsidRPr="00094942" w:rsidRDefault="00BE7FEF" w:rsidP="00BE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587" w:type="pct"/>
            <w:gridSpan w:val="5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  <w:sectPr w:rsidR="00287E39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87E39" w:rsidRPr="001D63DA" w:rsidRDefault="00287E39" w:rsidP="005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87E39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1D63DA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D63DA" w:rsidRPr="003C0314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87E39" w:rsidRPr="001D63DA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87E39" w:rsidRPr="001D63DA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87E39" w:rsidRPr="00140567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0B68" w:rsidRPr="00140567" w:rsidRDefault="00690B68" w:rsidP="00523CB8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567">
        <w:rPr>
          <w:rFonts w:ascii="Times New Roman" w:hAnsi="Times New Roman" w:cs="Times New Roman"/>
          <w:color w:val="000000"/>
          <w:sz w:val="28"/>
          <w:szCs w:val="28"/>
        </w:rPr>
        <w:t>Опарин И.</w:t>
      </w:r>
      <w:r w:rsidR="00140567">
        <w:rPr>
          <w:rFonts w:ascii="Times New Roman" w:hAnsi="Times New Roman" w:cs="Times New Roman"/>
          <w:color w:val="000000"/>
          <w:sz w:val="28"/>
          <w:szCs w:val="28"/>
        </w:rPr>
        <w:t xml:space="preserve"> С. Основы технической механики</w:t>
      </w:r>
      <w:r w:rsidRPr="00140567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— М.: Издатели центр «Академия», 2013. </w:t>
      </w:r>
    </w:p>
    <w:p w:rsidR="00287E39" w:rsidRPr="00140567" w:rsidRDefault="00287E39" w:rsidP="00523CB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6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287E39" w:rsidRPr="001D63DA" w:rsidRDefault="00287E39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87E39" w:rsidRPr="001D63DA" w:rsidRDefault="00FC2B21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="00287E39"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87E39" w:rsidRPr="001D63DA" w:rsidRDefault="00287E39" w:rsidP="0052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Pr="001D63DA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Pr="001D63DA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 w:rsidR="00FC2B21"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287E39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957"/>
        <w:gridCol w:w="2710"/>
      </w:tblGrid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FC2B21" w:rsidRPr="00FC2B21" w:rsidRDefault="00FC2B21" w:rsidP="00FC2B2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1DFE" w:rsidRPr="00D75B88" w:rsidTr="002F69F0"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1DFE" w:rsidRPr="00AC2DE6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1DFE" w:rsidRPr="00AC2DE6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1DFE" w:rsidRPr="00C64081" w:rsidRDefault="00531DFE" w:rsidP="00531DF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1DFE" w:rsidRPr="00C64081" w:rsidRDefault="00531DFE" w:rsidP="00531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31DFE" w:rsidRPr="00C64081" w:rsidRDefault="00531DFE" w:rsidP="00531DFE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531DFE" w:rsidRPr="00C6408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C1CAA" w:rsidRPr="00FA0273" w:rsidRDefault="00CC1CAA" w:rsidP="00B34ACC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</w:t>
      </w:r>
      <w:r w:rsidR="002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DFE" w:rsidRPr="005A3FE1" w:rsidRDefault="00531DFE" w:rsidP="0053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DFE" w:rsidRPr="005A3FE1" w:rsidSect="00076677">
          <w:footerReference w:type="default" r:id="rId17"/>
          <w:footerReference w:type="first" r:id="rId18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DFE" w:rsidRPr="00CF01C9" w:rsidRDefault="00531DFE" w:rsidP="00CF01C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8F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3809"/>
        <w:gridCol w:w="626"/>
        <w:gridCol w:w="8446"/>
      </w:tblGrid>
      <w:tr w:rsidR="00531DFE" w:rsidRPr="00517848" w:rsidTr="00755A9B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8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1DFE" w:rsidRPr="00517848" w:rsidTr="00755A9B">
        <w:trPr>
          <w:trHeight w:val="194"/>
        </w:trPr>
        <w:tc>
          <w:tcPr>
            <w:tcW w:w="207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BFC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531DFE" w:rsidRPr="00517848" w:rsidRDefault="00E17A53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201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467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Ведение. 2  Законы электротехники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электротехнике, электричестве, электроустановках. </w:t>
            </w:r>
            <w:proofErr w:type="spell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Элетробезопасность</w:t>
            </w:r>
            <w:proofErr w:type="spell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.  Технические средства электрозащиты. Законы Кирхгофа. Кулона, Ома. Постулат Максвелла. Электромагнитной индукции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материалах.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материалов. Установочные, обмоточные и монтажные провода. Контрольные и монтажные кабели. Правила сращивания, спайки  и изоляции проводов.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lastRenderedPageBreak/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Условные графические обозначения на шкале.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ind w:left="-29"/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Электрические величины.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Способы измерения электрических величин: прямые и косвенные.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Показатели электрического тока.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электрической энергии. Мощность и коэффициент полезного действия. Закон Джоул</w:t>
            </w:r>
            <w:proofErr w:type="gram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Ленца.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электрических цепей. Классификация электрических цепей. ЭДС. Расчет простой цепи. Методы расчета сложных цепей постоянного тока.  Законы Кирхгофа. Электрические схемы и схемы электроснабжения.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принципиальны</w:t>
            </w:r>
            <w:proofErr w:type="gram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, электрических и монтажных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082C9D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082C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аппаратура.</w:t>
            </w:r>
          </w:p>
        </w:tc>
        <w:tc>
          <w:tcPr>
            <w:tcW w:w="201" w:type="pct"/>
          </w:tcPr>
          <w:p w:rsidR="00082C9D" w:rsidRPr="00082C9D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pStyle w:val="ConsPlusNormal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электрической аппаратуры. Электрические контакты. Реле.  Магнитные пускатели, контакты, дроссели. Принципы действия. Область применения.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Общее сведение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электрических машинах.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 электрических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машин. Правила эксплуатации электрооборудования.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Общее сведение об электрическом приводе.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 однофазном токе. Трех фазный ток. Виды электрического привода. Применение электродвигателей в электроприводах. Способы экономики  электроэнергии.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электродвигателя и подготовка его  к включению.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pct"/>
            <w:gridSpan w:val="3"/>
          </w:tcPr>
          <w:p w:rsidR="00082C9D" w:rsidRPr="00517848" w:rsidRDefault="00082C9D" w:rsidP="0008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</w:p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DFE" w:rsidRDefault="00531DFE" w:rsidP="00755A9B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31DF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1DFE" w:rsidRPr="001D63DA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1DFE" w:rsidRPr="003C0314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31DFE" w:rsidRPr="001D63DA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учебно-наглядных пособий « Основы электротехники</w:t>
      </w:r>
      <w:proofErr w:type="gramStart"/>
      <w:r w:rsidRPr="00552BAE">
        <w:rPr>
          <w:rStyle w:val="editsection"/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1DFE" w:rsidRPr="001D63DA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1DFE" w:rsidRPr="00140567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52BAE" w:rsidRPr="00EB3D66" w:rsidRDefault="00552BAE" w:rsidP="00EB3D66">
      <w:pPr>
        <w:pStyle w:val="a6"/>
        <w:numPr>
          <w:ilvl w:val="0"/>
          <w:numId w:val="2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3D66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EB3D66">
        <w:rPr>
          <w:rFonts w:ascii="Times New Roman" w:hAnsi="Times New Roman" w:cs="Times New Roman"/>
          <w:sz w:val="28"/>
          <w:szCs w:val="28"/>
        </w:rPr>
        <w:t xml:space="preserve"> П. А. Электротехника: учебник М.: Издательс</w:t>
      </w:r>
      <w:r w:rsidRPr="00EB3D66">
        <w:rPr>
          <w:rFonts w:ascii="Times New Roman" w:hAnsi="Times New Roman" w:cs="Times New Roman"/>
          <w:sz w:val="28"/>
          <w:szCs w:val="28"/>
        </w:rPr>
        <w:softHyphen/>
        <w:t xml:space="preserve">кий центр «Академия», 2013. 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proofErr w:type="gramStart"/>
      <w:r w:rsidRPr="00EB3D66">
        <w:rPr>
          <w:rStyle w:val="editsection"/>
          <w:rFonts w:ascii="Times New Roman" w:hAnsi="Times New Roman" w:cs="Times New Roman"/>
          <w:sz w:val="28"/>
          <w:szCs w:val="28"/>
        </w:rPr>
        <w:t>Прошин</w:t>
      </w:r>
      <w:proofErr w:type="gramEnd"/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 В.М.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Лабораторно-практич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еские работы по  электротехнике,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2013.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Новиков П.Н.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Задачник по электротехнике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1DFE" w:rsidRPr="001D63DA" w:rsidRDefault="00531DFE" w:rsidP="00D71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Pr="001D63DA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законы электротехники.</w:t>
            </w:r>
          </w:p>
        </w:tc>
        <w:tc>
          <w:tcPr>
            <w:tcW w:w="2947" w:type="pct"/>
          </w:tcPr>
          <w:p w:rsidR="00D719C1" w:rsidRPr="00D719C1" w:rsidRDefault="002722FE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19C1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терминологию;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 Электрические машины и аппаратура.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pct"/>
          </w:tcPr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C6D2B" w:rsidRDefault="005C6D2B" w:rsidP="002722FE">
      <w:pPr>
        <w:rPr>
          <w:rFonts w:ascii="Times New Roman" w:hAnsi="Times New Roman" w:cs="Times New Roman"/>
          <w:sz w:val="24"/>
          <w:szCs w:val="24"/>
        </w:rPr>
      </w:pP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F69F0" w:rsidRPr="00D75B88" w:rsidTr="002F69F0"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0722B1" w:rsidRDefault="002F69F0" w:rsidP="002F69F0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F69F0" w:rsidRPr="000722B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9F0" w:rsidRPr="000722B1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02F" w:rsidRPr="005A3FE1" w:rsidRDefault="00C9402F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9F0" w:rsidRPr="00AC2DE6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F69F0" w:rsidRPr="00AC2DE6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69F0" w:rsidRPr="00C64081" w:rsidRDefault="002F69F0" w:rsidP="002F69F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F69F0" w:rsidRPr="00C64081" w:rsidRDefault="002F69F0" w:rsidP="002F6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F69F0" w:rsidRPr="00C64081" w:rsidRDefault="002F69F0" w:rsidP="002F69F0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технического обслуживания сельскохозяйственных машин и оборудования;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2F69F0" w:rsidRPr="00B34ACC" w:rsidRDefault="002F69F0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уличного движения;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погрузки, укладки, </w:t>
      </w:r>
      <w:proofErr w:type="spellStart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производства работ с прицепными приспособлениями и устройствами;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F69F0" w:rsidRPr="00C64081" w:rsidRDefault="00E50403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68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45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23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9F0" w:rsidRPr="005A3FE1" w:rsidRDefault="002F69F0" w:rsidP="002F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9F0" w:rsidRPr="005A3FE1" w:rsidSect="00076677">
          <w:footerReference w:type="default" r:id="rId19"/>
          <w:footerReference w:type="first" r:id="rId2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9F0" w:rsidRPr="00CF2443" w:rsidRDefault="002F69F0" w:rsidP="00CF2443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"/>
        <w:gridCol w:w="1924"/>
        <w:gridCol w:w="47"/>
        <w:gridCol w:w="4659"/>
        <w:gridCol w:w="625"/>
        <w:gridCol w:w="7732"/>
      </w:tblGrid>
      <w:tr w:rsidR="002F69F0" w:rsidRPr="007F5B3E" w:rsidTr="00D7074E">
        <w:trPr>
          <w:cantSplit/>
          <w:trHeight w:val="3758"/>
        </w:trPr>
        <w:tc>
          <w:tcPr>
            <w:tcW w:w="205" w:type="pct"/>
            <w:shd w:val="clear" w:color="auto" w:fill="auto"/>
            <w:textDirection w:val="btLr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9F0" w:rsidRPr="007F5B3E" w:rsidTr="00D7074E">
        <w:trPr>
          <w:trHeight w:val="194"/>
        </w:trPr>
        <w:tc>
          <w:tcPr>
            <w:tcW w:w="205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F0" w:rsidRPr="007F5B3E" w:rsidTr="00D7074E">
        <w:trPr>
          <w:trHeight w:val="165"/>
        </w:trPr>
        <w:tc>
          <w:tcPr>
            <w:tcW w:w="2338" w:type="pct"/>
            <w:gridSpan w:val="5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CD" w:rsidRPr="007F5B3E" w:rsidTr="00D7074E">
        <w:trPr>
          <w:trHeight w:val="85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тракторах.</w:t>
            </w:r>
          </w:p>
        </w:tc>
      </w:tr>
      <w:tr w:rsidR="00C26DCD" w:rsidRPr="007F5B3E" w:rsidTr="00D7074E">
        <w:trPr>
          <w:trHeight w:val="197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1.1. История создания и особенности тракторов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pStyle w:val="ConsPlusNormal"/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 w:rsidRPr="00C26DCD">
              <w:rPr>
                <w:rFonts w:ascii="Times New Roman" w:hAnsi="Times New Roman" w:cs="Times New Roman"/>
                <w:bCs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части трактора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Понятие: деталь, 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1.2. Управление трактором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приборы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контрольно- измерительные приборы. Правила пользования ими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2.1. Принципы работы и основы устройства двигателя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Впуск. Сжатие. Рабочий ход (расширение). Выпуск. Порядок работы цилиндров. Многоцилиндровые двигатели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шатунный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механизм, его устройство и работа. Распределительный и декомпрессионный механизмы, их устройство и работа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двигателя: назначение, устройство и принцип работы. Смазочная система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работа. Система питания тракторных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картер. Головка цилиндров. Поддон картера. Подвеска двигателя. Вентиляция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Шатуны. Коленчатый вал. Маховик. Уравновешивание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нормальной работы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5725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57253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КШМ 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 2 Механизмы газораспределения (ГРМ).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Назначение. Общее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зазор клапанов. Возможные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ГРМ»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2.3. Система охлаждения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охлаждения. Схема работы</w:t>
            </w:r>
            <w:r w:rsidR="0023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Двигатели с жидкостным и воздушным охлаждением. Охлаждающие жидкости.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Радиатор. Водяной насос и вентилятор. Термостат. Паровоздушный клапан. Сигнальная лампа и дистанционный термометр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системы охлаждения двигателя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- 243»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Смазочная система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Масла. Схема действия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 для двигателя. Схема смазочной системы. Смазочная система двигателя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насос. Радиатор.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Маслочистители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смазочной системы»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2.5. Система питания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 и смесеобразование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хема работы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Дизельное топливо. Смесеобразование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гол впрыска топлива. схема работы системы питания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и турбокомпрессор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(двух и трё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ступенчатые). Турбокомпрессор. 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Топливные баки и фильтры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топливного бака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ильтр тонкой и грубой очистки топлива.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Подкачивающий насос. Форсунки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Подкачивающий насос, его устройство и работа. Форсунки.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 Форсунки дизеля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высокого давления (ТНВД).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ТНВД. Маркировка. Насосная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дизеля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- 41 и Д- 243. Цикловая подача.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Всережимный регулятор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Регулятор насоса рядного типа (4УТНМ Д- 243). Регулятор насоса распределительного типа (НД- 22/6-4 СМД- 62)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2.6. Система пуска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Способы пуска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абочий цикл пускового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электрическим стартером и пусковым двигателем. Схема работы пускового двигателя.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Пусковой двигатель (ПД). 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облегчающие 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КШМ ПД. Система  охлаждения, смазочная система. Схема работы ПД.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Пусковые жидкости. Свеча накаливания. </w:t>
            </w:r>
            <w:proofErr w:type="spell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Электрофакельный</w:t>
            </w:r>
            <w:proofErr w:type="spell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подогрев. </w:t>
            </w:r>
            <w:proofErr w:type="gram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подогреватель. Техническое обслуживание и возможные неисправности системы пуска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A525BE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A525BE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25BE" w:rsidRPr="007F5B3E" w:rsidRDefault="00A525BE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</w:t>
            </w:r>
          </w:p>
        </w:tc>
        <w:tc>
          <w:tcPr>
            <w:tcW w:w="1484" w:type="pct"/>
            <w:shd w:val="clear" w:color="auto" w:fill="auto"/>
          </w:tcPr>
          <w:p w:rsidR="00A525BE" w:rsidRPr="007F5B3E" w:rsidRDefault="00A9527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пускового двигателя»</w:t>
            </w:r>
          </w:p>
        </w:tc>
        <w:tc>
          <w:tcPr>
            <w:tcW w:w="199" w:type="pct"/>
            <w:shd w:val="clear" w:color="auto" w:fill="auto"/>
          </w:tcPr>
          <w:p w:rsidR="00A525BE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lastRenderedPageBreak/>
              <w:t>технического обслуживания сельскохозяйственных машин и оборудования;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A525BE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Шасси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3.1. Трансмиссия. Сцепление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трансмиссии. Трансмиссия колёсных и гусеничных тракторов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Однодисковое сцепление. Сцепление трактора МТЗ- 82.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Двухдисковое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сцепления.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 Однопоточное 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двухпоточное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сцепление. Свободный ход сцепления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сцепления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Коробка передач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остановке. Коробка передач с переключением на ходу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КП с продольным расположением валов. Устройство и работа. КП с поперечным расположением валов. Общее устройство.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Гидроподжимные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муфты. Работа коробки передач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универсальн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пропашного тракта\ора. Промежуточные соединения. Карданная передача.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3.3. Ведущие мосты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мост колёсного и гусеничного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устройство. Главная передача. Дифференциал. Задний  ведущий мост пропашного трактора. Передний ведущий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пропашного трактора. Конечная передача. Планетарный механизм поворота. Механизм управления. Конечные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заднего ведущего моста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3.4. Ходовая часть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Ходовая часть колёсного и гусеничного 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Проходимость трактора. Буксование. Дорожный и агротехнический просвет. Удельное давление колёс на почву. Устройство и работа. Остов. Движитель. Подвеска. Их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ходовой части трактора ДТ- 75 и МТЗ-82»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3,5. Рулевое управление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Рулевой механизм и рулевой привод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Совмещённое и раздельное рулевое управление. Рулевой механизм. Гидроусилитель. Гидрообъёмное рулевое управление. Гидравлический рулевой привод с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поворотными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полурамами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рулевого управления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трактора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Тормозные механизмы трактора и прицепа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 тормозной системы. Тормозной механизм. Привод тормозного механизма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навески и прицепное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навески тракторов МТЗ- 82 и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ДТ- 75. Автоматическая сцепка. Прицепное устройство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тракторные агрегаты для проведения агротехнических работ в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навески трактора МТЗ- 82 и ДТ- 75»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Электрооборудование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5.1. Источники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батарея. Генератор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Простейший свинцовый аккумулятор. Назначение, устройство и его работа. Устройство и работа генератора. Регулятор напряжения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5.2. Потребители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 пускового двигателя. Стартер основного двигателя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Совершенствование сельскохозяйственных  тракторов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тракторов класса 0,6 и 1, 2 и 3,5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тракторов класса 0,6, 0,9 и 1, 2 и 3,5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</w:t>
            </w:r>
            <w:proofErr w:type="gram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Средства технического обслуживания. Диагностирование работы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7.1. Средства и виды технического обслуживания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технического состояния машины в процессе эксплуатации. Станции технического обслуживания. Оборудование </w:t>
            </w:r>
            <w:proofErr w:type="gram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ТО. Передвижные ремонтные мастерские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сельскохозяйственных машин и оборудования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технологический процесс ТО. Осмотровые ямы. Моечное оборудование. Подъёмники. Пост ТО.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ТО тракторов,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ТО тракторов, сельскохозяйственных машин и оборудования.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№1 трактора МТЗ- 82»»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7.2.Диагностирование работы тракторов, сельскохозяйственных машин и оборудования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ДВС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Задачи и виды диагностирования. Передвижные диагностические установки. Стационарные посты диагностирования.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механизмов двигателя. Диагностирование работы систем дизельного двигателя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 шасси 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работы трансмиссии,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ходовой части и электрооборудования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работы  самоходных машин, комбайнов и оборудования животноводческих ферм и комплексов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C26DCD" w:rsidRPr="007F5B3E" w:rsidRDefault="00C26DC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</w:t>
            </w:r>
          </w:p>
        </w:tc>
        <w:tc>
          <w:tcPr>
            <w:tcW w:w="1484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шасси трактора МТЗ- 82»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7B566F" w:rsidRDefault="00D75C2F" w:rsidP="00D75C2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C26DCD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курсу теоретического обучения</w:t>
            </w:r>
          </w:p>
        </w:tc>
        <w:tc>
          <w:tcPr>
            <w:tcW w:w="199" w:type="pct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перевозить грузы на тракторных прицепах, контролировать погрузку, размещение и </w:t>
            </w:r>
            <w:r w:rsidRPr="00D75C2F">
              <w:rPr>
                <w:rFonts w:ascii="Times New Roman" w:hAnsi="Times New Roman" w:cs="Times New Roman"/>
              </w:rPr>
              <w:lastRenderedPageBreak/>
              <w:t>закрепление на них перевозимого груза;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9F0" w:rsidRDefault="002F69F0" w:rsidP="002F69F0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2F69F0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F69F0" w:rsidRPr="001D63DA" w:rsidRDefault="002F69F0" w:rsidP="0025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E5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F69F0" w:rsidRPr="003C0314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F69F0" w:rsidRPr="001D63DA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50A98" w:rsidRPr="00250A98" w:rsidRDefault="00250A98" w:rsidP="00250A9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2F69F0" w:rsidRPr="00250A98" w:rsidRDefault="002F69F0" w:rsidP="00250A9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F69F0" w:rsidRPr="001D63DA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F69F0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</w:t>
      </w:r>
      <w:proofErr w:type="gramStart"/>
      <w:r w:rsidRPr="00250A98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250A98">
        <w:rPr>
          <w:rFonts w:ascii="Times New Roman" w:hAnsi="Times New Roman" w:cs="Times New Roman"/>
          <w:sz w:val="28"/>
          <w:szCs w:val="28"/>
        </w:rPr>
        <w:t xml:space="preserve"> : Издательский центр «Академия», 2014. 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Техническое обслуживание и ремонт машин в сельском хозяйстве : учеб</w:t>
      </w:r>
      <w:proofErr w:type="gramStart"/>
      <w:r w:rsidRPr="00250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A98">
        <w:rPr>
          <w:rFonts w:ascii="Times New Roman" w:hAnsi="Times New Roman" w:cs="Times New Roman"/>
          <w:sz w:val="28"/>
          <w:szCs w:val="28"/>
        </w:rPr>
        <w:t xml:space="preserve">особие [В.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 xml:space="preserve">, В. М. Тараторкин, А. Н. Батищев и др.] ; под ред. 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250A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0A98">
        <w:rPr>
          <w:rFonts w:ascii="Times New Roman" w:hAnsi="Times New Roman" w:cs="Times New Roman"/>
          <w:sz w:val="28"/>
          <w:szCs w:val="28"/>
        </w:rPr>
        <w:t xml:space="preserve">  2013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F69F0" w:rsidRPr="001D63DA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Pr="001D63DA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658"/>
        <w:gridCol w:w="2552"/>
      </w:tblGrid>
      <w:tr w:rsidR="002F69F0" w:rsidRPr="00FE3BA6" w:rsidTr="00631298">
        <w:tc>
          <w:tcPr>
            <w:tcW w:w="669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1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00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E3BA6" w:rsidRPr="00FE3BA6" w:rsidTr="00631298">
        <w:tc>
          <w:tcPr>
            <w:tcW w:w="669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Общие сведения о тракторах</w:t>
            </w:r>
          </w:p>
        </w:tc>
        <w:tc>
          <w:tcPr>
            <w:tcW w:w="3131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  <w:tc>
          <w:tcPr>
            <w:tcW w:w="1200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E3BA6" w:rsidRPr="00FE3BA6" w:rsidRDefault="00FE3BA6" w:rsidP="00B5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Двигатели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Шасси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Оборудование трактора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виды технического обслуживания тракторов,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Раздел5. Электрооборудование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 Совершенствование сельскохозяйственных тракторов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Средства технического обслуживания. Диагностирование работы тракторов сельскохозяйственных машин и оборудования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агрегатируемых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оформлять первичную документацию.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погрузки, укладки,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разгрузки различных грузов  в тракторном прицепе;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содержание и правила оформления первичной документации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</w:tbl>
    <w:p w:rsidR="00501258" w:rsidRDefault="00501258">
      <w:pPr>
        <w:rPr>
          <w:rFonts w:ascii="Times New Roman" w:hAnsi="Times New Roman" w:cs="Times New Roman"/>
          <w:sz w:val="24"/>
          <w:szCs w:val="24"/>
        </w:rPr>
      </w:pPr>
    </w:p>
    <w:p w:rsidR="00501258" w:rsidRPr="00CF2443" w:rsidRDefault="00501258" w:rsidP="00501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1258" w:rsidRPr="00D75B88" w:rsidTr="00501258"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631298" w:rsidRDefault="00501258" w:rsidP="00501258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382" w:rsidRPr="00631298">
        <w:rPr>
          <w:rFonts w:ascii="Times New Roman" w:hAnsi="Times New Roman" w:cs="Times New Roman"/>
          <w:sz w:val="28"/>
          <w:szCs w:val="28"/>
        </w:rPr>
        <w:t xml:space="preserve">ТЕХНОЛОГИЯ СЛЕСАРНЫХ РАБОТ </w:t>
      </w:r>
    </w:p>
    <w:p w:rsidR="00501258" w:rsidRPr="00631298" w:rsidRDefault="003E4382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hAnsi="Times New Roman" w:cs="Times New Roman"/>
          <w:sz w:val="28"/>
          <w:szCs w:val="28"/>
        </w:rPr>
        <w:t>ПО РЕМОНТУ И ТЕХНИЧЕСКОМУ ОБСЛУЖИВАНИЮ СЕЛЬСКОХОЗЯЙСТВЕННЫХ МАШИН И ОБОРУДОВАНИЯ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258" w:rsidRPr="00631298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01258" w:rsidRP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B51E1F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="0050125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258" w:rsidRPr="00AC2DE6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01258" w:rsidRPr="00AC2DE6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258" w:rsidRPr="00C64081" w:rsidRDefault="00501258" w:rsidP="0050125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01258" w:rsidRPr="00C64081" w:rsidRDefault="00501258" w:rsidP="005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01258" w:rsidRPr="00C64081" w:rsidRDefault="00501258" w:rsidP="00501258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E4382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501258" w:rsidRPr="00B34ACC" w:rsidRDefault="00501258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виды нормативн</w:t>
      </w:r>
      <w:proofErr w:type="gramStart"/>
      <w:r w:rsidRPr="00AA4F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4FD1">
        <w:rPr>
          <w:rFonts w:ascii="Times New Roman" w:hAnsi="Times New Roman" w:cs="Times New Roman"/>
          <w:sz w:val="28"/>
          <w:szCs w:val="28"/>
        </w:rPr>
        <w:t xml:space="preserve"> технической и технологической документации, необходимой для выполнения производственных работ;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lastRenderedPageBreak/>
        <w:t>правила и нормы охраны труда, техники безопасности, производственной санитарии и пожарной безопасности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01258" w:rsidRPr="00C64081" w:rsidRDefault="00C817B7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46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258" w:rsidRPr="005A3FE1" w:rsidRDefault="00501258" w:rsidP="0050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258" w:rsidRPr="005A3FE1" w:rsidSect="00076677">
          <w:footerReference w:type="default" r:id="rId21"/>
          <w:footerReference w:type="first" r:id="rId2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258" w:rsidRPr="00CF2443" w:rsidRDefault="00501258" w:rsidP="00501258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501258" w:rsidRPr="00662B48" w:rsidTr="00787E89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1258" w:rsidRPr="00662B48" w:rsidTr="00787E89">
        <w:trPr>
          <w:trHeight w:val="194"/>
        </w:trPr>
        <w:tc>
          <w:tcPr>
            <w:tcW w:w="207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258" w:rsidRPr="00662B48" w:rsidTr="00787E89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FE771C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widowControl w:val="0"/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1.1.  Виды нормативн</w:t>
            </w:r>
            <w:proofErr w:type="gramStart"/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2B4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технологической документации, необходимой для выполнения  производственных работ</w:t>
            </w:r>
          </w:p>
        </w:tc>
      </w:tr>
      <w:tr w:rsidR="000C03F4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Нормативн</w:t>
            </w:r>
            <w:proofErr w:type="gramStart"/>
            <w:r w:rsidRPr="00662B48">
              <w:t>о-</w:t>
            </w:r>
            <w:proofErr w:type="gramEnd"/>
            <w:r w:rsidRPr="00662B48">
              <w:t xml:space="preserve"> техническая документация. Виды и ее применение </w:t>
            </w:r>
          </w:p>
        </w:tc>
        <w:tc>
          <w:tcPr>
            <w:tcW w:w="1224" w:type="pct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01" w:type="pct"/>
            <w:shd w:val="clear" w:color="auto" w:fill="auto"/>
          </w:tcPr>
          <w:p w:rsidR="000C03F4" w:rsidRPr="00662B48" w:rsidRDefault="000C03F4" w:rsidP="00662B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547D43" w:rsidRPr="002A4E6D" w:rsidRDefault="00547D43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документацией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7D43" w:rsidRPr="002A4E6D" w:rsidRDefault="00547D43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Контрольно-измерительные приборы. Средства технического оснащения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Виды контрольно-измерительных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2A4E6D" w:rsidRDefault="002A4E6D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документацией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2A4E6D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A4E6D" w:rsidRPr="00662B48" w:rsidRDefault="002A4E6D" w:rsidP="002A4E6D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Техническое обслуживание </w:t>
            </w:r>
            <w:r w:rsidRPr="00662B48">
              <w:lastRenderedPageBreak/>
              <w:t>сельскохозяйственных машин для обработки почвы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lastRenderedPageBreak/>
              <w:t xml:space="preserve">Техническое обслуживание сельскохозяйственных машин для  </w:t>
            </w:r>
            <w:r w:rsidRPr="00662B48">
              <w:lastRenderedPageBreak/>
              <w:t>основной обработки почвы</w:t>
            </w:r>
            <w:proofErr w:type="gramStart"/>
            <w:r w:rsidRPr="00662B48">
              <w:t>.</w:t>
            </w:r>
            <w:proofErr w:type="gramEnd"/>
            <w:r w:rsidRPr="00662B48">
              <w:t xml:space="preserve">  </w:t>
            </w:r>
            <w:proofErr w:type="gramStart"/>
            <w:r w:rsidRPr="00662B48">
              <w:t>о</w:t>
            </w:r>
            <w:proofErr w:type="gramEnd"/>
            <w:r w:rsidRPr="00662B48">
              <w:t>бработки почвы Техническое обслуживание сельскохозяйственных машин для поверхностной обработки почвы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техническое обслуживание и текущий ремонт сельскохозяйственной техники с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A4E6D" w:rsidRPr="00511196" w:rsidRDefault="002A4E6D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внесения удобрений и химической защиты растений, правила безопасной работы. Техническое обслуживание дождевальных машин и установок.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и нормы охраны труда, техники безопасности, производственной санитарии и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механизмов  тракторов.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сельскохозяйственных машин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сельскохозяйственных машин</w:t>
            </w:r>
            <w:proofErr w:type="gramStart"/>
            <w:r w:rsidRPr="00662B48">
              <w:t xml:space="preserve"> ,</w:t>
            </w:r>
            <w:proofErr w:type="gramEnd"/>
            <w:r w:rsidRPr="00662B48">
              <w:t xml:space="preserve">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</w:t>
            </w:r>
            <w:r w:rsidRPr="00662B48">
              <w:rPr>
                <w:b/>
              </w:rPr>
              <w:t xml:space="preserve"> </w:t>
            </w:r>
            <w:r w:rsidRPr="00662B48">
              <w:t>сельскохозяйственных  машин и оборудования</w:t>
            </w:r>
            <w:r w:rsidRPr="00662B48">
              <w:rPr>
                <w:b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Виды работ по консервации и сезонному хранению сельскохозяйственных  машин и оборудования</w:t>
            </w:r>
            <w:r w:rsidRPr="00662B48">
              <w:rPr>
                <w:b/>
              </w:rPr>
              <w:t xml:space="preserve">. </w:t>
            </w:r>
            <w:r w:rsidRPr="00662B48">
              <w:t>Контроль качества правил сезонного хранения.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117862" w:rsidRDefault="00117862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 комбайнов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</w:t>
            </w:r>
            <w:r w:rsidRPr="00662B48">
              <w:lastRenderedPageBreak/>
              <w:t>сезонного хранения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Default="00A240A5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12-13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Pr="0028131F" w:rsidRDefault="00A240A5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14-15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16-17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18-19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20-21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Проведение  работ по консервации и постановке  </w:t>
            </w:r>
            <w:r w:rsidRPr="00662B48">
              <w:lastRenderedPageBreak/>
              <w:t>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Ремонт сельскохозяйственной техники и оборудования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Возможные неисправности  агрегатов тракторов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Возможные неисправности  систем и механизмов двигателя, агрегатов трансмиссии, ходовой части, тормозной системы, рулевого </w:t>
            </w:r>
            <w:r>
              <w:t>управления, электрооборудования</w:t>
            </w:r>
            <w:r w:rsidRPr="00662B48">
              <w:t>; их причины и способы устранения.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Выявление устранение неисправностей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механизмов и систем самоходных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прицепных и навесных устройств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F4349" w:rsidRPr="00662B48" w:rsidRDefault="00DF4349" w:rsidP="00DF4349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тракторов.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B42D82">
        <w:trPr>
          <w:trHeight w:val="42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почвообрабатыв</w:t>
            </w:r>
            <w:r w:rsidRPr="00662B48">
              <w:lastRenderedPageBreak/>
              <w:t>ающих сельскохозяйственных машин.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приготовления и внесения </w:t>
            </w:r>
            <w:r w:rsidRPr="00662B48">
              <w:lastRenderedPageBreak/>
              <w:t>удобрений и химической защиты растений.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Операция по ремонту, наладке и регулировке узлов и деталей,</w:t>
            </w:r>
          </w:p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машин для</w:t>
            </w:r>
            <w:r>
              <w:t xml:space="preserve"> посева, возделывания картофеля, </w:t>
            </w:r>
            <w:r w:rsidRPr="00662B48">
              <w:t>для уборки культур и послеуборочной обработки зерна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оборудования.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 xml:space="preserve">Операция по ремонту, наладке и регулировке узлов и деталей </w:t>
            </w:r>
            <w:proofErr w:type="gramStart"/>
            <w:r w:rsidRPr="00662B48">
              <w:t>оборудования</w:t>
            </w:r>
            <w:proofErr w:type="gramEnd"/>
            <w:r w:rsidRPr="00662B48">
              <w:t xml:space="preserve"> животноводческих фермах и комплексов,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 xml:space="preserve">Ремонт и выполнение регулировок узлов и деталей </w:t>
            </w:r>
            <w:r w:rsidRPr="00662B48">
              <w:lastRenderedPageBreak/>
              <w:t>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самоходных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сельскохозяйственных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почвообрабатывающих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машин для посева и посадки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Ремонт и выполнение регулировок узлов и деталей  машин для уборки и </w:t>
            </w:r>
            <w:proofErr w:type="gramStart"/>
            <w:r w:rsidRPr="00662B48">
              <w:t>п</w:t>
            </w:r>
            <w:proofErr w:type="gramEnd"/>
            <w:r w:rsidRPr="00662B48">
              <w:t xml:space="preserve">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Проверка на точность и испытание отремонтированных сельскохозяйственных машин и оборудование.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Проверка и испытание машин после ремонта.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Практическая </w:t>
            </w:r>
            <w:r w:rsidRPr="00662B48">
              <w:lastRenderedPageBreak/>
              <w:t>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lastRenderedPageBreak/>
              <w:t xml:space="preserve"> </w:t>
            </w:r>
            <w:r w:rsidRPr="00662B48">
              <w:t xml:space="preserve">Испытание и проверка </w:t>
            </w:r>
            <w:r w:rsidRPr="00662B48">
              <w:lastRenderedPageBreak/>
              <w:t>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2D3B1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документацией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У3- 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и технологической документации, необходимой для выполнения производственных работ;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общие положения контроля качества технического 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3B0CF6" w:rsidRDefault="003B0CF6" w:rsidP="003B0CF6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</w:t>
            </w:r>
          </w:p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58" w:rsidRDefault="00501258" w:rsidP="00501258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0125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01258" w:rsidRPr="003C0314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01258" w:rsidRPr="001D63DA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501258" w:rsidRPr="00250A98" w:rsidRDefault="00501258" w:rsidP="0050125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01258" w:rsidRPr="001D63DA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01258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>Техническое обслуживание и ремонт тракторов : учеб</w:t>
      </w:r>
      <w:proofErr w:type="gramStart"/>
      <w:r w:rsidRPr="005E1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39D">
        <w:rPr>
          <w:rFonts w:ascii="Times New Roman" w:hAnsi="Times New Roman" w:cs="Times New Roman"/>
          <w:sz w:val="28"/>
          <w:szCs w:val="28"/>
        </w:rPr>
        <w:t xml:space="preserve">особие для нач. проф. образования / [Е.А. Пучин, Л. И.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Н. А. Петрищев и др.] ; под ред. Е.А. Пучина. — 8-е изд., стер. — М.: Издательский центр «Академия», 2013. — 208 с.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>Техническое обслуживание и ремонт машин в сельском хозяйстве : учеб</w:t>
      </w:r>
      <w:proofErr w:type="gramStart"/>
      <w:r w:rsidRPr="005E1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39D">
        <w:rPr>
          <w:rFonts w:ascii="Times New Roman" w:hAnsi="Times New Roman" w:cs="Times New Roman"/>
          <w:sz w:val="28"/>
          <w:szCs w:val="28"/>
        </w:rPr>
        <w:t xml:space="preserve">особие [В. В.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В. М. Тараторкин, А. Н. Батищев и др.]. — М.</w:t>
      </w:r>
      <w:proofErr w:type="gramStart"/>
      <w:r w:rsidRPr="005E13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39D">
        <w:rPr>
          <w:rFonts w:ascii="Times New Roman" w:hAnsi="Times New Roman" w:cs="Times New Roman"/>
          <w:sz w:val="28"/>
          <w:szCs w:val="28"/>
        </w:rPr>
        <w:t xml:space="preserve">  2013</w:t>
      </w:r>
    </w:p>
    <w:p w:rsidR="00667FCF" w:rsidRPr="00667FCF" w:rsidRDefault="00667FCF" w:rsidP="00C650B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proofErr w:type="gramStart"/>
      <w:r w:rsidRPr="00667FCF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Pr="00667FCF">
        <w:rPr>
          <w:rFonts w:ascii="Times New Roman" w:hAnsi="Times New Roman" w:cs="Times New Roman"/>
          <w:bCs/>
          <w:sz w:val="28"/>
          <w:szCs w:val="28"/>
        </w:rPr>
        <w:t>есурсы: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1. Электронный ресурс. « Казахстанский электронный каталог профессий»</w:t>
      </w:r>
      <w:r w:rsidR="00C65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ecatalog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ucheba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3. Электронный ресурс «Слесарное дело»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rusedu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</w:t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C650B6" w:rsidRDefault="00C650B6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5 Система </w:t>
      </w:r>
      <w:proofErr w:type="gramStart"/>
      <w:r w:rsidRPr="001D63DA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50125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501258" w:rsidRPr="00FE3BA6" w:rsidTr="0065193F">
        <w:tc>
          <w:tcPr>
            <w:tcW w:w="905" w:type="pct"/>
            <w:tcBorders>
              <w:bottom w:val="single" w:sz="4" w:space="0" w:color="auto"/>
            </w:tcBorders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5193F" w:rsidRPr="00FE3BA6" w:rsidTr="00501258">
        <w:tc>
          <w:tcPr>
            <w:tcW w:w="905" w:type="pct"/>
          </w:tcPr>
          <w:p w:rsidR="0065193F" w:rsidRPr="0065193F" w:rsidRDefault="0065193F" w:rsidP="0065193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93F">
              <w:rPr>
                <w:rFonts w:ascii="Times New Roman" w:hAnsi="Times New Roman" w:cs="Times New Roman"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</w:t>
            </w:r>
            <w:proofErr w:type="gramStart"/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E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65193F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501258" w:rsidRPr="00FE3BA6" w:rsidTr="00501258">
        <w:tc>
          <w:tcPr>
            <w:tcW w:w="905" w:type="pct"/>
          </w:tcPr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="006519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</w:t>
            </w:r>
            <w:proofErr w:type="gramStart"/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E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501258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4"/>
          <w:szCs w:val="24"/>
        </w:rPr>
      </w:pPr>
    </w:p>
    <w:p w:rsidR="00660631" w:rsidRDefault="0066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631" w:rsidRPr="00CF2443" w:rsidRDefault="00660631" w:rsidP="006606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0631" w:rsidRPr="00D75B88" w:rsidTr="0027780A"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631298" w:rsidRDefault="00660631" w:rsidP="00660631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31" w:rsidRPr="00631298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631" w:rsidRPr="00AC2DE6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660631" w:rsidRPr="00AC2DE6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 Александр Александрович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60631" w:rsidRPr="00C64081" w:rsidRDefault="00660631" w:rsidP="006606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660631" w:rsidRPr="00C64081" w:rsidRDefault="00660631" w:rsidP="0066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660631" w:rsidRPr="00C64081" w:rsidRDefault="00660631" w:rsidP="00660631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A7945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1D6272" w:rsidRPr="00EA087B" w:rsidRDefault="001D6272" w:rsidP="00EA08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7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1D6272" w:rsidRPr="00EA087B" w:rsidRDefault="001D6272" w:rsidP="00EA087B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7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660631" w:rsidRPr="004603EF" w:rsidRDefault="00660631" w:rsidP="004603E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603EF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603EF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660631" w:rsidRPr="00B34ACC" w:rsidRDefault="00660631" w:rsidP="0066063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правила погрузки, укладки, </w:t>
      </w:r>
      <w:proofErr w:type="spellStart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производства работ с прицепными приспособлениями и устройствами;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6462CB" w:rsidRP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660631" w:rsidRPr="00C64081" w:rsidRDefault="004A7945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62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6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занятия – 62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631" w:rsidRPr="005A3FE1" w:rsidSect="00076677">
          <w:footerReference w:type="default" r:id="rId23"/>
          <w:footerReference w:type="first" r:id="rId2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</w:p>
    <w:p w:rsidR="00660631" w:rsidRPr="00B674B7" w:rsidRDefault="00B674B7" w:rsidP="00B67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</w:t>
      </w:r>
      <w:r w:rsidRPr="00B674B7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660631" w:rsidRPr="00B674B7" w:rsidTr="0027780A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631" w:rsidRPr="00B674B7" w:rsidTr="0027780A">
        <w:trPr>
          <w:trHeight w:val="194"/>
        </w:trPr>
        <w:tc>
          <w:tcPr>
            <w:tcW w:w="207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631" w:rsidRPr="00B674B7" w:rsidTr="0027780A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45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4A7945" w:rsidRPr="00B674B7" w:rsidRDefault="00453D26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</w:t>
            </w:r>
          </w:p>
        </w:tc>
        <w:tc>
          <w:tcPr>
            <w:tcW w:w="1224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Типаж трактора. Основные части. Органы управления. Пуск двигателя. Меры безопасности при пуске двигателя.</w:t>
            </w:r>
          </w:p>
        </w:tc>
        <w:tc>
          <w:tcPr>
            <w:tcW w:w="201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B674B7" w:rsidRPr="00B674B7" w:rsidRDefault="00B674B7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4A7945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работы. Основные </w:t>
            </w:r>
            <w:r w:rsidRPr="00B6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определения. Общее устройство двигателя. Механизмы двигателя. Декомпрессионный механизм. Система смазки, охлаждения, питания. 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11-18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тракторов. Сцепление Коробка передач. Раздаточная коробка. Ведущий мост колёсного и гусеничного трактора.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19-24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и рулевой привод. Гидроусилитель.  Рулевое управление колёсного трактора (МТЗ- 82). Органы управления трактора ДТ-75.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25-30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механизмы трактора и прицепа. Пневматические тормозные механизмы. Тормозная система трактора МТЗ- 82 и ДТ- 75.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31-40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Оборудование трактора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навески и прицепное устройство. Гидропривод. Распределитель. </w:t>
            </w:r>
            <w:proofErr w:type="spellStart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колёс. Регуляторы. Валы отбора мощности и приводной шкив.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Устройство кабины и сиденья. Вентиляция и отопление кабины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43-50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электрической энергии (генератор и аккумуляторная батарея). Стартер. Приборы освещения и световой сигнализации. Контрольно- измерительные приборы.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525692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51-52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Средства и виды ТО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Система ТО. Средства ТО. Оборудование для проведения ТО и диагностики.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53-60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 №1, ТО№2. Ежедневное техническое обслуживание. Сезонное техническое обслуживание</w:t>
            </w:r>
          </w:p>
        </w:tc>
        <w:tc>
          <w:tcPr>
            <w:tcW w:w="201" w:type="pct"/>
            <w:shd w:val="clear" w:color="auto" w:fill="auto"/>
          </w:tcPr>
          <w:p w:rsidR="00603803" w:rsidRPr="00665FDD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61-62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674B7"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86799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857" w:type="pct"/>
            <w:gridSpan w:val="3"/>
            <w:shd w:val="clear" w:color="auto" w:fill="auto"/>
          </w:tcPr>
          <w:p w:rsidR="00386799" w:rsidRPr="00B674B7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Квалификационный экзамен по курсу практического обучения</w:t>
            </w:r>
          </w:p>
        </w:tc>
        <w:tc>
          <w:tcPr>
            <w:tcW w:w="201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660631" w:rsidRDefault="00660631" w:rsidP="0066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Default="00660631" w:rsidP="00660631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660631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Материально-техническое оборудование </w:t>
      </w:r>
      <w:proofErr w:type="gramStart"/>
      <w:r w:rsidRPr="001D63D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1D63DA">
        <w:rPr>
          <w:rFonts w:ascii="Times New Roman" w:hAnsi="Times New Roman" w:cs="Times New Roman"/>
          <w:sz w:val="28"/>
          <w:szCs w:val="28"/>
        </w:rPr>
        <w:t xml:space="preserve"> кабинеты «</w:t>
      </w:r>
      <w:r w:rsidR="004A55EF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60631" w:rsidRPr="003C0314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660631" w:rsidRPr="001D63DA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660631" w:rsidRPr="00250A98" w:rsidRDefault="00660631" w:rsidP="0066063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660631" w:rsidRPr="001D63DA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660631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</w:t>
      </w:r>
      <w:proofErr w:type="gramStart"/>
      <w:r w:rsidRPr="001D627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1D6272">
        <w:rPr>
          <w:rFonts w:ascii="Times New Roman" w:hAnsi="Times New Roman" w:cs="Times New Roman"/>
          <w:sz w:val="28"/>
          <w:szCs w:val="28"/>
        </w:rPr>
        <w:t xml:space="preserve"> : Издательский центр «Академия», 2014. 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D4F26" w:rsidRDefault="00E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D63D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D63D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183"/>
        <w:gridCol w:w="2409"/>
      </w:tblGrid>
      <w:tr w:rsidR="00660631" w:rsidRPr="00FE3BA6" w:rsidTr="0027780A">
        <w:tc>
          <w:tcPr>
            <w:tcW w:w="905" w:type="pct"/>
            <w:tcBorders>
              <w:bottom w:val="single" w:sz="4" w:space="0" w:color="auto"/>
            </w:tcBorders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60631" w:rsidRPr="00FE3BA6" w:rsidTr="0027780A">
        <w:tc>
          <w:tcPr>
            <w:tcW w:w="905" w:type="pct"/>
          </w:tcPr>
          <w:p w:rsidR="00660631" w:rsidRPr="0065193F" w:rsidRDefault="00ED4F26" w:rsidP="0027780A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47" w:type="pct"/>
          </w:tcPr>
          <w:p w:rsidR="00ED4F26" w:rsidRPr="00ED4F26" w:rsidRDefault="00ED4F26" w:rsidP="00ED4F26">
            <w:pPr>
              <w:tabs>
                <w:tab w:val="left" w:pos="263"/>
              </w:tabs>
              <w:spacing w:after="0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разгрузки различных грузов;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60631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</w:t>
            </w:r>
            <w:proofErr w:type="gram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4"/>
          <w:szCs w:val="24"/>
        </w:rPr>
      </w:pPr>
    </w:p>
    <w:p w:rsidR="002F69F0" w:rsidRPr="002A7D0B" w:rsidRDefault="002F69F0" w:rsidP="002722FE">
      <w:pPr>
        <w:rPr>
          <w:rFonts w:ascii="Times New Roman" w:hAnsi="Times New Roman" w:cs="Times New Roman"/>
          <w:sz w:val="24"/>
          <w:szCs w:val="24"/>
        </w:rPr>
      </w:pPr>
    </w:p>
    <w:sectPr w:rsidR="002F69F0" w:rsidRPr="002A7D0B" w:rsidSect="00076677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42" w:rsidRDefault="008C4042">
      <w:pPr>
        <w:spacing w:after="0" w:line="240" w:lineRule="auto"/>
      </w:pPr>
      <w:r>
        <w:separator/>
      </w:r>
    </w:p>
  </w:endnote>
  <w:endnote w:type="continuationSeparator" w:id="0">
    <w:p w:rsidR="008C4042" w:rsidRDefault="008C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42" w:rsidRDefault="008C4042">
      <w:pPr>
        <w:spacing w:after="0" w:line="240" w:lineRule="auto"/>
      </w:pPr>
      <w:r>
        <w:separator/>
      </w:r>
    </w:p>
  </w:footnote>
  <w:footnote w:type="continuationSeparator" w:id="0">
    <w:p w:rsidR="008C4042" w:rsidRDefault="008C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9F1"/>
    <w:multiLevelType w:val="hybridMultilevel"/>
    <w:tmpl w:val="F50A1C0E"/>
    <w:lvl w:ilvl="0" w:tplc="2A1601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0"/>
  </w:num>
  <w:num w:numId="5">
    <w:abstractNumId w:val="14"/>
  </w:num>
  <w:num w:numId="6">
    <w:abstractNumId w:val="36"/>
  </w:num>
  <w:num w:numId="7">
    <w:abstractNumId w:val="32"/>
  </w:num>
  <w:num w:numId="8">
    <w:abstractNumId w:val="1"/>
  </w:num>
  <w:num w:numId="9">
    <w:abstractNumId w:val="25"/>
  </w:num>
  <w:num w:numId="10">
    <w:abstractNumId w:val="11"/>
  </w:num>
  <w:num w:numId="11">
    <w:abstractNumId w:val="15"/>
  </w:num>
  <w:num w:numId="12">
    <w:abstractNumId w:val="29"/>
  </w:num>
  <w:num w:numId="13">
    <w:abstractNumId w:val="5"/>
  </w:num>
  <w:num w:numId="14">
    <w:abstractNumId w:val="3"/>
  </w:num>
  <w:num w:numId="15">
    <w:abstractNumId w:val="22"/>
  </w:num>
  <w:num w:numId="16">
    <w:abstractNumId w:val="26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19"/>
  </w:num>
  <w:num w:numId="22">
    <w:abstractNumId w:val="33"/>
  </w:num>
  <w:num w:numId="23">
    <w:abstractNumId w:val="0"/>
  </w:num>
  <w:num w:numId="24">
    <w:abstractNumId w:val="8"/>
  </w:num>
  <w:num w:numId="25">
    <w:abstractNumId w:val="13"/>
  </w:num>
  <w:num w:numId="26">
    <w:abstractNumId w:val="17"/>
  </w:num>
  <w:num w:numId="27">
    <w:abstractNumId w:val="38"/>
  </w:num>
  <w:num w:numId="28">
    <w:abstractNumId w:val="30"/>
  </w:num>
  <w:num w:numId="29">
    <w:abstractNumId w:val="6"/>
  </w:num>
  <w:num w:numId="30">
    <w:abstractNumId w:val="28"/>
  </w:num>
  <w:num w:numId="31">
    <w:abstractNumId w:val="10"/>
  </w:num>
  <w:num w:numId="32">
    <w:abstractNumId w:val="27"/>
  </w:num>
  <w:num w:numId="33">
    <w:abstractNumId w:val="18"/>
  </w:num>
  <w:num w:numId="34">
    <w:abstractNumId w:val="4"/>
  </w:num>
  <w:num w:numId="35">
    <w:abstractNumId w:val="37"/>
  </w:num>
  <w:num w:numId="36">
    <w:abstractNumId w:val="23"/>
  </w:num>
  <w:num w:numId="37">
    <w:abstractNumId w:val="31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1B25"/>
    <w:rsid w:val="00027474"/>
    <w:rsid w:val="0005086A"/>
    <w:rsid w:val="0005295B"/>
    <w:rsid w:val="00057F9C"/>
    <w:rsid w:val="00063EDD"/>
    <w:rsid w:val="000722B1"/>
    <w:rsid w:val="00073D70"/>
    <w:rsid w:val="00076677"/>
    <w:rsid w:val="000767EE"/>
    <w:rsid w:val="00082C9D"/>
    <w:rsid w:val="00090930"/>
    <w:rsid w:val="00094942"/>
    <w:rsid w:val="000A3300"/>
    <w:rsid w:val="000A6355"/>
    <w:rsid w:val="000B3DD0"/>
    <w:rsid w:val="000B7326"/>
    <w:rsid w:val="000C03F4"/>
    <w:rsid w:val="000C3AE3"/>
    <w:rsid w:val="000F1F63"/>
    <w:rsid w:val="000F770E"/>
    <w:rsid w:val="001110EF"/>
    <w:rsid w:val="00114108"/>
    <w:rsid w:val="00117862"/>
    <w:rsid w:val="00123A55"/>
    <w:rsid w:val="00126F4A"/>
    <w:rsid w:val="0013789B"/>
    <w:rsid w:val="0013799A"/>
    <w:rsid w:val="00140567"/>
    <w:rsid w:val="001614C9"/>
    <w:rsid w:val="00176F66"/>
    <w:rsid w:val="001B1C4E"/>
    <w:rsid w:val="001C1952"/>
    <w:rsid w:val="001D6272"/>
    <w:rsid w:val="001D63DA"/>
    <w:rsid w:val="001D6665"/>
    <w:rsid w:val="001E061E"/>
    <w:rsid w:val="002045BF"/>
    <w:rsid w:val="00222170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D0B"/>
    <w:rsid w:val="002E4E00"/>
    <w:rsid w:val="002F1751"/>
    <w:rsid w:val="002F57E6"/>
    <w:rsid w:val="002F69F0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773"/>
    <w:rsid w:val="00485D27"/>
    <w:rsid w:val="00486DE2"/>
    <w:rsid w:val="00494D20"/>
    <w:rsid w:val="004A55EF"/>
    <w:rsid w:val="004A6D18"/>
    <w:rsid w:val="004A7945"/>
    <w:rsid w:val="004B6222"/>
    <w:rsid w:val="004C2ECB"/>
    <w:rsid w:val="004D41D0"/>
    <w:rsid w:val="004D45AE"/>
    <w:rsid w:val="004D5F5D"/>
    <w:rsid w:val="004E0049"/>
    <w:rsid w:val="004E1AD5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6F25"/>
    <w:rsid w:val="0054029D"/>
    <w:rsid w:val="00547D43"/>
    <w:rsid w:val="00550DF4"/>
    <w:rsid w:val="00552BAE"/>
    <w:rsid w:val="00572532"/>
    <w:rsid w:val="005727B1"/>
    <w:rsid w:val="0058558A"/>
    <w:rsid w:val="005A3FE1"/>
    <w:rsid w:val="005A423C"/>
    <w:rsid w:val="005B0A54"/>
    <w:rsid w:val="005B609E"/>
    <w:rsid w:val="005C6D2B"/>
    <w:rsid w:val="005D380C"/>
    <w:rsid w:val="005D6D27"/>
    <w:rsid w:val="005E139D"/>
    <w:rsid w:val="00603803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FCF"/>
    <w:rsid w:val="00690B68"/>
    <w:rsid w:val="00694918"/>
    <w:rsid w:val="006A3AA7"/>
    <w:rsid w:val="006C0F7D"/>
    <w:rsid w:val="006C22FD"/>
    <w:rsid w:val="006D7A5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21054"/>
    <w:rsid w:val="0082226A"/>
    <w:rsid w:val="00822A9F"/>
    <w:rsid w:val="0082789C"/>
    <w:rsid w:val="008408E4"/>
    <w:rsid w:val="00841720"/>
    <w:rsid w:val="0085422B"/>
    <w:rsid w:val="00860B36"/>
    <w:rsid w:val="00862CFB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C4042"/>
    <w:rsid w:val="008E7C1D"/>
    <w:rsid w:val="00903E84"/>
    <w:rsid w:val="00906B13"/>
    <w:rsid w:val="009741EF"/>
    <w:rsid w:val="00974AC6"/>
    <w:rsid w:val="0098676D"/>
    <w:rsid w:val="009A76AD"/>
    <w:rsid w:val="009B3F11"/>
    <w:rsid w:val="009C7750"/>
    <w:rsid w:val="009D0FB5"/>
    <w:rsid w:val="00A02443"/>
    <w:rsid w:val="00A05422"/>
    <w:rsid w:val="00A0728C"/>
    <w:rsid w:val="00A07582"/>
    <w:rsid w:val="00A240A5"/>
    <w:rsid w:val="00A466D0"/>
    <w:rsid w:val="00A5086B"/>
    <w:rsid w:val="00A525BE"/>
    <w:rsid w:val="00A52F03"/>
    <w:rsid w:val="00A57F56"/>
    <w:rsid w:val="00A604CB"/>
    <w:rsid w:val="00A67A9F"/>
    <w:rsid w:val="00A75A47"/>
    <w:rsid w:val="00A76275"/>
    <w:rsid w:val="00A82AD0"/>
    <w:rsid w:val="00A9527D"/>
    <w:rsid w:val="00AA4FD1"/>
    <w:rsid w:val="00AC140D"/>
    <w:rsid w:val="00AC2DE6"/>
    <w:rsid w:val="00AC39E6"/>
    <w:rsid w:val="00AC5547"/>
    <w:rsid w:val="00AC6653"/>
    <w:rsid w:val="00AC706A"/>
    <w:rsid w:val="00AD2E63"/>
    <w:rsid w:val="00AE18F7"/>
    <w:rsid w:val="00AE1B5B"/>
    <w:rsid w:val="00AF0562"/>
    <w:rsid w:val="00B21106"/>
    <w:rsid w:val="00B34979"/>
    <w:rsid w:val="00B34ACC"/>
    <w:rsid w:val="00B36D02"/>
    <w:rsid w:val="00B42D82"/>
    <w:rsid w:val="00B43AB4"/>
    <w:rsid w:val="00B51444"/>
    <w:rsid w:val="00B51E1F"/>
    <w:rsid w:val="00B674B7"/>
    <w:rsid w:val="00B82ABF"/>
    <w:rsid w:val="00BA40B3"/>
    <w:rsid w:val="00BD2064"/>
    <w:rsid w:val="00BD2D95"/>
    <w:rsid w:val="00BE7FEF"/>
    <w:rsid w:val="00BF1988"/>
    <w:rsid w:val="00C02422"/>
    <w:rsid w:val="00C02AD4"/>
    <w:rsid w:val="00C104AD"/>
    <w:rsid w:val="00C26DCD"/>
    <w:rsid w:val="00C279E1"/>
    <w:rsid w:val="00C425E6"/>
    <w:rsid w:val="00C435CE"/>
    <w:rsid w:val="00C479C8"/>
    <w:rsid w:val="00C47A97"/>
    <w:rsid w:val="00C50E0F"/>
    <w:rsid w:val="00C55CD6"/>
    <w:rsid w:val="00C64081"/>
    <w:rsid w:val="00C650B6"/>
    <w:rsid w:val="00C817B7"/>
    <w:rsid w:val="00C8551A"/>
    <w:rsid w:val="00C9402F"/>
    <w:rsid w:val="00CB3BE6"/>
    <w:rsid w:val="00CC1CAA"/>
    <w:rsid w:val="00CC2217"/>
    <w:rsid w:val="00CF01C9"/>
    <w:rsid w:val="00CF2443"/>
    <w:rsid w:val="00D059B2"/>
    <w:rsid w:val="00D17ACE"/>
    <w:rsid w:val="00D228DF"/>
    <w:rsid w:val="00D27937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7822"/>
    <w:rsid w:val="00E04116"/>
    <w:rsid w:val="00E05677"/>
    <w:rsid w:val="00E17A53"/>
    <w:rsid w:val="00E20F6D"/>
    <w:rsid w:val="00E25AB4"/>
    <w:rsid w:val="00E300A7"/>
    <w:rsid w:val="00E502A3"/>
    <w:rsid w:val="00E50403"/>
    <w:rsid w:val="00E52801"/>
    <w:rsid w:val="00E63849"/>
    <w:rsid w:val="00E705DA"/>
    <w:rsid w:val="00E9291A"/>
    <w:rsid w:val="00EA087B"/>
    <w:rsid w:val="00EA49CC"/>
    <w:rsid w:val="00EB3A27"/>
    <w:rsid w:val="00EB3D66"/>
    <w:rsid w:val="00EC382A"/>
    <w:rsid w:val="00ED3D4A"/>
    <w:rsid w:val="00ED4F26"/>
    <w:rsid w:val="00ED72EE"/>
    <w:rsid w:val="00EE0741"/>
    <w:rsid w:val="00EE5517"/>
    <w:rsid w:val="00EF7482"/>
    <w:rsid w:val="00F35641"/>
    <w:rsid w:val="00F36DBA"/>
    <w:rsid w:val="00F41BC2"/>
    <w:rsid w:val="00F4229C"/>
    <w:rsid w:val="00F43765"/>
    <w:rsid w:val="00F47BD4"/>
    <w:rsid w:val="00F60B1B"/>
    <w:rsid w:val="00F61529"/>
    <w:rsid w:val="00F61B20"/>
    <w:rsid w:val="00F6359B"/>
    <w:rsid w:val="00F65498"/>
    <w:rsid w:val="00F74D41"/>
    <w:rsid w:val="00FA0273"/>
    <w:rsid w:val="00FA0AEB"/>
    <w:rsid w:val="00FA0CAA"/>
    <w:rsid w:val="00FC2B21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rovmetall.ru/" TargetMode="Externa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12D6-ECE1-45D8-9BDB-9B414382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27436</Words>
  <Characters>156386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2017-11-20T04:58:00Z</cp:lastPrinted>
  <dcterms:created xsi:type="dcterms:W3CDTF">2017-11-18T05:49:00Z</dcterms:created>
  <dcterms:modified xsi:type="dcterms:W3CDTF">2017-11-20T04:58:00Z</dcterms:modified>
</cp:coreProperties>
</file>