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09" w:rsidRPr="00B73D09" w:rsidRDefault="00B73D09" w:rsidP="00B73D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3D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МИНИСТЕРСТВО ОБРАЗОВАНИЯ КРАСНОЯРСКОГО КРАЯ </w:t>
      </w:r>
    </w:p>
    <w:p w:rsidR="00B73D09" w:rsidRPr="00B73D09" w:rsidRDefault="00B73D09" w:rsidP="00B73D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3D09">
        <w:rPr>
          <w:rFonts w:ascii="Times New Roman" w:eastAsia="Calibri" w:hAnsi="Times New Roman" w:cs="Times New Roman"/>
          <w:sz w:val="28"/>
          <w:szCs w:val="28"/>
          <w:lang w:eastAsia="en-US"/>
        </w:rPr>
        <w:t>КРАЕВОЕ ГОСУДАРСТВЕННОЕ АВТОНОМНОЕ</w:t>
      </w:r>
    </w:p>
    <w:p w:rsidR="00B73D09" w:rsidRPr="00B73D09" w:rsidRDefault="00B73D09" w:rsidP="00B73D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3D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ПРОФЕССИОНАЛЬНОЕ ОБРАЗОВАТЕЛЬНОЕ УЧРЕЖДЕНИЕ </w:t>
      </w:r>
    </w:p>
    <w:p w:rsidR="00B73D09" w:rsidRPr="00B73D09" w:rsidRDefault="00B73D09" w:rsidP="00B73D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en-US"/>
        </w:rPr>
      </w:pPr>
      <w:r w:rsidRPr="00B73D09">
        <w:rPr>
          <w:rFonts w:ascii="Times New Roman" w:eastAsia="Calibri" w:hAnsi="Times New Roman" w:cs="Times New Roman"/>
          <w:sz w:val="28"/>
          <w:szCs w:val="28"/>
          <w:lang w:eastAsia="en-US"/>
        </w:rPr>
        <w:t>«ЕМЕЛЬЯНОВСКИЙ ДОРОЖНО-СТРОИТЕЛЬНЫЙ ТЕХНИКУМ»</w:t>
      </w:r>
    </w:p>
    <w:p w:rsidR="007B2173" w:rsidRDefault="007B2173" w:rsidP="00345EF1">
      <w:pPr>
        <w:shd w:val="clear" w:color="auto" w:fill="FFFFFF"/>
        <w:spacing w:after="0" w:line="240" w:lineRule="auto"/>
        <w:ind w:right="26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:rsidR="00F375DD" w:rsidRDefault="00F375DD" w:rsidP="00345EF1">
      <w:pPr>
        <w:shd w:val="clear" w:color="auto" w:fill="FFFFFF"/>
        <w:spacing w:after="0" w:line="240" w:lineRule="auto"/>
        <w:ind w:right="26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:rsidR="00F375DD" w:rsidRPr="00F86D32" w:rsidRDefault="00F375DD" w:rsidP="00345EF1">
      <w:pPr>
        <w:shd w:val="clear" w:color="auto" w:fill="FFFFFF"/>
        <w:spacing w:after="0" w:line="240" w:lineRule="auto"/>
        <w:ind w:right="26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:rsidR="00F375DD" w:rsidRPr="00F375DD" w:rsidRDefault="00F375DD" w:rsidP="00F375DD">
      <w:pPr>
        <w:shd w:val="clear" w:color="auto" w:fill="FFFFFF"/>
        <w:spacing w:after="0" w:line="240" w:lineRule="auto"/>
        <w:ind w:right="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75DD">
        <w:rPr>
          <w:rFonts w:ascii="Times New Roman" w:eastAsia="Times New Roman" w:hAnsi="Times New Roman" w:cs="Times New Roman"/>
          <w:bCs/>
          <w:sz w:val="28"/>
          <w:szCs w:val="28"/>
        </w:rPr>
        <w:t>Согласовано</w:t>
      </w:r>
    </w:p>
    <w:p w:rsidR="00F375DD" w:rsidRPr="00F375DD" w:rsidRDefault="00F375DD" w:rsidP="00F375DD">
      <w:pPr>
        <w:shd w:val="clear" w:color="auto" w:fill="FFFFFF"/>
        <w:spacing w:after="0" w:line="240" w:lineRule="auto"/>
        <w:ind w:right="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75DD">
        <w:rPr>
          <w:rFonts w:ascii="Times New Roman" w:eastAsia="Times New Roman" w:hAnsi="Times New Roman" w:cs="Times New Roman"/>
          <w:bCs/>
          <w:sz w:val="28"/>
          <w:szCs w:val="28"/>
        </w:rPr>
        <w:t>Протокол заседания</w:t>
      </w:r>
    </w:p>
    <w:p w:rsidR="00F375DD" w:rsidRPr="00F375DD" w:rsidRDefault="00F375DD" w:rsidP="00F375DD">
      <w:pPr>
        <w:shd w:val="clear" w:color="auto" w:fill="FFFFFF"/>
        <w:spacing w:after="0" w:line="240" w:lineRule="auto"/>
        <w:ind w:right="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75DD">
        <w:rPr>
          <w:rFonts w:ascii="Times New Roman" w:eastAsia="Times New Roman" w:hAnsi="Times New Roman" w:cs="Times New Roman"/>
          <w:bCs/>
          <w:sz w:val="28"/>
          <w:szCs w:val="28"/>
        </w:rPr>
        <w:t>Методического совета</w:t>
      </w:r>
    </w:p>
    <w:p w:rsidR="007B2173" w:rsidRPr="00F375DD" w:rsidRDefault="00F375DD" w:rsidP="00F375DD">
      <w:pPr>
        <w:shd w:val="clear" w:color="auto" w:fill="FFFFFF"/>
        <w:spacing w:after="0" w:line="240" w:lineRule="auto"/>
        <w:ind w:right="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№ 2 от «28» сентября</w:t>
      </w:r>
      <w:r w:rsidRPr="00F375DD">
        <w:rPr>
          <w:rFonts w:ascii="Times New Roman" w:eastAsia="Times New Roman" w:hAnsi="Times New Roman" w:cs="Times New Roman"/>
          <w:bCs/>
          <w:sz w:val="28"/>
          <w:szCs w:val="28"/>
        </w:rPr>
        <w:t xml:space="preserve"> 2020г.</w:t>
      </w:r>
    </w:p>
    <w:p w:rsidR="007B2173" w:rsidRPr="00F86D32" w:rsidRDefault="007B2173" w:rsidP="00345EF1">
      <w:pPr>
        <w:shd w:val="clear" w:color="auto" w:fill="FFFFFF"/>
        <w:spacing w:after="0" w:line="240" w:lineRule="auto"/>
        <w:ind w:right="26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ind w:right="26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ind w:right="26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ind w:right="26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:rsidR="007B2173" w:rsidRPr="00F86D32" w:rsidRDefault="007B2173" w:rsidP="00F375DD">
      <w:pPr>
        <w:shd w:val="clear" w:color="auto" w:fill="FFFFFF"/>
        <w:spacing w:after="0" w:line="240" w:lineRule="auto"/>
        <w:ind w:right="26"/>
        <w:rPr>
          <w:rFonts w:ascii="Tahoma" w:eastAsia="Times New Roman" w:hAnsi="Tahoma" w:cs="Tahoma"/>
          <w:b/>
          <w:bCs/>
          <w:sz w:val="36"/>
          <w:szCs w:val="36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ind w:right="26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ind w:right="26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F86D32">
        <w:rPr>
          <w:rFonts w:ascii="Times New Roman" w:eastAsia="Times New Roman" w:hAnsi="Times New Roman" w:cs="Times New Roman"/>
          <w:b/>
          <w:bCs/>
          <w:sz w:val="44"/>
          <w:szCs w:val="44"/>
        </w:rPr>
        <w:t>Программа</w:t>
      </w:r>
    </w:p>
    <w:p w:rsidR="007B2173" w:rsidRPr="00B73D09" w:rsidRDefault="00B73D09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</w:pPr>
      <w:r w:rsidRPr="00B73D09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>Кружка технического творчества с элементами художественной сварки</w:t>
      </w: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86D32">
        <w:rPr>
          <w:rFonts w:ascii="Times New Roman" w:eastAsia="Times New Roman" w:hAnsi="Times New Roman" w:cs="Times New Roman"/>
          <w:sz w:val="27"/>
          <w:szCs w:val="27"/>
        </w:rPr>
        <w:t>Программа дополнительного образования подростков 14</w:t>
      </w:r>
      <w:r w:rsidR="00B73D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86D32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F86D32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="002133E2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F86D32">
        <w:rPr>
          <w:rFonts w:ascii="Times New Roman" w:eastAsia="Times New Roman" w:hAnsi="Times New Roman" w:cs="Times New Roman"/>
          <w:sz w:val="27"/>
          <w:szCs w:val="27"/>
        </w:rPr>
        <w:t xml:space="preserve"> лет</w:t>
      </w:r>
    </w:p>
    <w:p w:rsidR="00345EF1" w:rsidRPr="00F86D32" w:rsidRDefault="00B73D09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B73D09">
        <w:rPr>
          <w:rFonts w:ascii="Times New Roman" w:eastAsia="Times New Roman" w:hAnsi="Times New Roman" w:cs="Times New Roman"/>
          <w:sz w:val="27"/>
          <w:szCs w:val="27"/>
        </w:rPr>
        <w:t>продолжительность освоения программы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 w:rsidR="00345EF1" w:rsidRPr="00F86D32"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>0 месяцев</w:t>
      </w: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345EF1" w:rsidRPr="001215C0" w:rsidRDefault="00B73D09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</w:rPr>
      </w:pPr>
      <w:r w:rsidRPr="001215C0">
        <w:rPr>
          <w:rFonts w:ascii="Times New Roman" w:eastAsia="Times New Roman" w:hAnsi="Times New Roman" w:cs="Times New Roman"/>
        </w:rPr>
        <w:t>уровень усвоения:  профессионально – прикладной</w:t>
      </w: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jc w:val="center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jc w:val="center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left="3388" w:right="26"/>
        <w:jc w:val="center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left="3388" w:right="26"/>
        <w:jc w:val="center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345EF1" w:rsidP="007B2173">
      <w:pPr>
        <w:shd w:val="clear" w:color="auto" w:fill="FFFFFF"/>
        <w:spacing w:after="0" w:line="240" w:lineRule="auto"/>
        <w:ind w:left="3388" w:right="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6D32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F37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D32">
        <w:rPr>
          <w:rFonts w:ascii="Times New Roman" w:eastAsia="Times New Roman" w:hAnsi="Times New Roman" w:cs="Times New Roman"/>
          <w:sz w:val="28"/>
          <w:szCs w:val="28"/>
        </w:rPr>
        <w:t>- составитель</w:t>
      </w:r>
    </w:p>
    <w:p w:rsidR="00345EF1" w:rsidRPr="00F86D32" w:rsidRDefault="00B73D09" w:rsidP="007B2173">
      <w:pPr>
        <w:shd w:val="clear" w:color="auto" w:fill="FFFFFF"/>
        <w:spacing w:after="0" w:line="240" w:lineRule="auto"/>
        <w:ind w:left="3388" w:right="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Власова Наталья Александровна</w:t>
      </w:r>
    </w:p>
    <w:p w:rsidR="00345EF1" w:rsidRPr="00F86D32" w:rsidRDefault="00345EF1" w:rsidP="007B2173">
      <w:pPr>
        <w:shd w:val="clear" w:color="auto" w:fill="FFFFFF"/>
        <w:spacing w:after="0" w:line="240" w:lineRule="auto"/>
        <w:ind w:left="3388" w:right="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6D32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</w:p>
    <w:p w:rsidR="00B73D09" w:rsidRPr="00F86D32" w:rsidRDefault="00B73D09" w:rsidP="00345EF1">
      <w:pPr>
        <w:shd w:val="clear" w:color="auto" w:fill="FFFFFF"/>
        <w:spacing w:after="0" w:line="240" w:lineRule="auto"/>
        <w:ind w:right="26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rPr>
          <w:rFonts w:ascii="Tahoma" w:eastAsia="Times New Roman" w:hAnsi="Tahoma" w:cs="Tahoma"/>
          <w:sz w:val="21"/>
          <w:szCs w:val="21"/>
        </w:rPr>
      </w:pPr>
    </w:p>
    <w:p w:rsidR="00345EF1" w:rsidRPr="00F86D32" w:rsidRDefault="00B73D09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Березовка 2020</w:t>
      </w:r>
    </w:p>
    <w:p w:rsidR="00E86D94" w:rsidRPr="00F86D32" w:rsidRDefault="00E86D94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73D09" w:rsidRDefault="00B73D09" w:rsidP="00B73D09">
      <w:pPr>
        <w:pStyle w:val="a5"/>
        <w:jc w:val="center"/>
      </w:pPr>
      <w:r>
        <w:rPr>
          <w:b/>
          <w:bCs/>
          <w:sz w:val="28"/>
          <w:szCs w:val="28"/>
        </w:rPr>
        <w:t>Введение</w:t>
      </w:r>
    </w:p>
    <w:p w:rsidR="00B73D09" w:rsidRDefault="00B73D09" w:rsidP="002133E2">
      <w:pPr>
        <w:pStyle w:val="a5"/>
        <w:spacing w:before="0" w:beforeAutospacing="0" w:after="0" w:afterAutospacing="0"/>
        <w:ind w:firstLine="284"/>
        <w:jc w:val="both"/>
      </w:pPr>
      <w:r>
        <w:rPr>
          <w:sz w:val="28"/>
          <w:szCs w:val="28"/>
        </w:rPr>
        <w:t xml:space="preserve">Обучение ориентировано на  углубление  знаний в области сварочного дела, специальных предметов, по данной специальности,  изучение основ художественной </w:t>
      </w:r>
      <w:r w:rsidR="002133E2">
        <w:rPr>
          <w:sz w:val="28"/>
          <w:szCs w:val="28"/>
        </w:rPr>
        <w:t>сварки</w:t>
      </w:r>
      <w:r>
        <w:rPr>
          <w:sz w:val="28"/>
          <w:szCs w:val="28"/>
        </w:rPr>
        <w:t xml:space="preserve"> и гибки металла,  освоение на профессиональном уровне техники  и технологии основ сварочного дела, создание высокохудожественных изделий, разработку самостоятельных проектов и композиций.</w:t>
      </w:r>
    </w:p>
    <w:p w:rsidR="00B73D09" w:rsidRDefault="00B73D09" w:rsidP="002133E2">
      <w:pPr>
        <w:pStyle w:val="a5"/>
        <w:spacing w:before="0" w:beforeAutospacing="0" w:after="0" w:afterAutospacing="0"/>
        <w:ind w:firstLine="284"/>
        <w:jc w:val="both"/>
      </w:pPr>
      <w:r>
        <w:rPr>
          <w:sz w:val="28"/>
          <w:szCs w:val="28"/>
        </w:rPr>
        <w:t xml:space="preserve"> Занятия в объединении способствуют привитию любви и интереса к избранной профессии, развитию  и совершенствованию профессиональных навыков, тем самым   повышается  мотивация в обучении, развиваются  творческие способности, интеллектуальный  и духовный  уровень  личности учащегося.  Развивается техническое  и логическое мышление и воображение, развиваются  сенсорные  навыки (зрительные, слуховые, осязательные), психологические, физические и волевые качества личности, а также умение наблюдать, сравнивать, делать выводы, самостоятельно  принимать решение. </w:t>
      </w:r>
    </w:p>
    <w:p w:rsidR="00B73D09" w:rsidRDefault="00B73D09" w:rsidP="002133E2">
      <w:pPr>
        <w:pStyle w:val="a5"/>
        <w:spacing w:before="0" w:beforeAutospacing="0" w:after="0" w:afterAutospacing="0"/>
        <w:ind w:firstLine="284"/>
        <w:jc w:val="both"/>
      </w:pPr>
      <w:r>
        <w:rPr>
          <w:sz w:val="28"/>
          <w:szCs w:val="28"/>
        </w:rPr>
        <w:t>Развитие вышеперечисленных качеств формирует у будущего специалиста творческое отношение к труду, коммуникабельность, коллективизм,  способность творчески мыслить, выполнять производственные задания качественно и  подходить  творчески,  помогут  ему в дальнейшем    реализоваться   в жизни, легко адаптироваться в условиях производства. Работа объединения помогает стимулировать  учащихся к  реализации  своих  индивидуальных способностей, путём создания  оптимальных условий для выполнения работ творческого плана,   через участие  в выставках, презентациях, конкурсах профессионального мастерства.</w:t>
      </w:r>
    </w:p>
    <w:p w:rsidR="00B73D09" w:rsidRDefault="00B73D09" w:rsidP="002133E2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постоянно  ведётся мониторинг развития творческих способностей учащихся, отслеживается  профессиональный рост каждого, что  даёт возможность  своевременно направлять де</w:t>
      </w:r>
      <w:r w:rsidR="002133E2">
        <w:rPr>
          <w:sz w:val="28"/>
          <w:szCs w:val="28"/>
        </w:rPr>
        <w:t xml:space="preserve">ятельность учащихся на развитие </w:t>
      </w:r>
      <w:r>
        <w:rPr>
          <w:sz w:val="28"/>
          <w:szCs w:val="28"/>
        </w:rPr>
        <w:t>и с совершенствование способностей,  используя   разнообразные   формы и методы в работе с ними.</w:t>
      </w:r>
    </w:p>
    <w:p w:rsidR="002133E2" w:rsidRDefault="002133E2" w:rsidP="002133E2">
      <w:pPr>
        <w:pStyle w:val="a5"/>
        <w:spacing w:before="0" w:beforeAutospacing="0" w:after="0" w:afterAutospacing="0"/>
        <w:ind w:firstLine="284"/>
        <w:jc w:val="both"/>
      </w:pPr>
    </w:p>
    <w:p w:rsidR="00B73D09" w:rsidRDefault="00B73D09" w:rsidP="00B73D09">
      <w:pPr>
        <w:pStyle w:val="a5"/>
        <w:spacing w:before="0" w:beforeAutospacing="0" w:after="0" w:afterAutospacing="0"/>
        <w:ind w:left="357" w:firstLine="907"/>
      </w:pPr>
      <w:r>
        <w:rPr>
          <w:b/>
          <w:bCs/>
          <w:sz w:val="28"/>
          <w:szCs w:val="28"/>
        </w:rPr>
        <w:t>Ожидаемые  результаты работы объединения:</w:t>
      </w:r>
    </w:p>
    <w:p w:rsidR="00B73D09" w:rsidRDefault="00B73D09" w:rsidP="00B73D09">
      <w:pPr>
        <w:pStyle w:val="a5"/>
        <w:spacing w:before="0" w:beforeAutospacing="0" w:after="0" w:afterAutospacing="0"/>
        <w:ind w:left="1080" w:hanging="360"/>
        <w:jc w:val="both"/>
      </w:pPr>
      <w:r>
        <w:rPr>
          <w:rFonts w:ascii="Wingdings" w:hAnsi="Wingdings"/>
          <w:sz w:val="28"/>
          <w:szCs w:val="28"/>
        </w:rPr>
        <w:t>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 xml:space="preserve">Повышает мотивацию учащихся  в  </w:t>
      </w:r>
      <w:proofErr w:type="gramStart"/>
      <w:r>
        <w:rPr>
          <w:sz w:val="28"/>
          <w:szCs w:val="28"/>
        </w:rPr>
        <w:t>обучении  по</w:t>
      </w:r>
      <w:proofErr w:type="gramEnd"/>
      <w:r>
        <w:rPr>
          <w:sz w:val="28"/>
          <w:szCs w:val="28"/>
        </w:rPr>
        <w:t xml:space="preserve"> избранной профессии;</w:t>
      </w:r>
    </w:p>
    <w:p w:rsidR="00B73D09" w:rsidRDefault="00B73D09" w:rsidP="00B73D09">
      <w:pPr>
        <w:pStyle w:val="a5"/>
        <w:spacing w:before="0" w:beforeAutospacing="0" w:after="0" w:afterAutospacing="0"/>
        <w:ind w:left="1080" w:hanging="360"/>
        <w:jc w:val="both"/>
      </w:pPr>
      <w:r>
        <w:rPr>
          <w:rFonts w:ascii="Wingdings" w:hAnsi="Wingdings"/>
          <w:sz w:val="28"/>
          <w:szCs w:val="28"/>
        </w:rPr>
        <w:t>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Стимулирует творческую активность учащихся в процессе обучения;</w:t>
      </w:r>
    </w:p>
    <w:p w:rsidR="00B73D09" w:rsidRDefault="00B73D09" w:rsidP="00B73D09">
      <w:pPr>
        <w:pStyle w:val="a5"/>
        <w:spacing w:before="0" w:beforeAutospacing="0" w:after="0" w:afterAutospacing="0"/>
        <w:ind w:left="1080" w:hanging="360"/>
        <w:jc w:val="both"/>
      </w:pPr>
      <w:r>
        <w:rPr>
          <w:rFonts w:ascii="Wingdings" w:hAnsi="Wingdings"/>
          <w:sz w:val="28"/>
          <w:szCs w:val="28"/>
        </w:rPr>
        <w:t>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Формирует прочные профессиональные знания, умения и навыки;</w:t>
      </w:r>
    </w:p>
    <w:p w:rsidR="00B73D09" w:rsidRDefault="00B73D09" w:rsidP="00B73D09">
      <w:pPr>
        <w:pStyle w:val="a5"/>
        <w:spacing w:before="0" w:beforeAutospacing="0" w:after="0" w:afterAutospacing="0"/>
        <w:ind w:left="1080" w:hanging="360"/>
        <w:jc w:val="both"/>
      </w:pPr>
      <w:r>
        <w:rPr>
          <w:rFonts w:ascii="Wingdings" w:hAnsi="Wingdings"/>
          <w:sz w:val="28"/>
          <w:szCs w:val="28"/>
        </w:rPr>
        <w:t>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Развивает личностные (индивидуальные качества учащихся), присущие будущему специалисту своего дела;</w:t>
      </w:r>
    </w:p>
    <w:p w:rsidR="00B73D09" w:rsidRDefault="00B73D09" w:rsidP="00B73D09">
      <w:pPr>
        <w:pStyle w:val="a5"/>
        <w:spacing w:before="0" w:beforeAutospacing="0" w:after="0" w:afterAutospacing="0"/>
        <w:ind w:left="1080" w:hanging="360"/>
        <w:jc w:val="both"/>
      </w:pPr>
      <w:r>
        <w:rPr>
          <w:rFonts w:ascii="Wingdings" w:hAnsi="Wingdings"/>
          <w:sz w:val="28"/>
          <w:szCs w:val="28"/>
        </w:rPr>
        <w:t>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 xml:space="preserve">Стимулирует учащегося для лучшей адаптации его в новых условиях производства; </w:t>
      </w:r>
    </w:p>
    <w:p w:rsidR="00B73D09" w:rsidRDefault="00B73D09" w:rsidP="00B73D09">
      <w:pPr>
        <w:pStyle w:val="a5"/>
        <w:spacing w:before="0" w:beforeAutospacing="0" w:after="0" w:afterAutospacing="0"/>
        <w:ind w:left="1080" w:hanging="360"/>
        <w:jc w:val="both"/>
      </w:pPr>
      <w:r>
        <w:rPr>
          <w:rFonts w:ascii="Wingdings" w:hAnsi="Wingdings"/>
          <w:sz w:val="28"/>
          <w:szCs w:val="28"/>
        </w:rPr>
        <w:t>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Повышает мотивированный интерес к специальным предметам по профессии;</w:t>
      </w:r>
    </w:p>
    <w:p w:rsidR="00B73D09" w:rsidRDefault="00B73D09" w:rsidP="00B73D09">
      <w:pPr>
        <w:pStyle w:val="a5"/>
        <w:spacing w:before="0" w:beforeAutospacing="0" w:after="0" w:afterAutospacing="0"/>
        <w:ind w:left="1080" w:hanging="360"/>
        <w:jc w:val="both"/>
      </w:pPr>
      <w:r>
        <w:rPr>
          <w:rFonts w:ascii="Wingdings" w:hAnsi="Wingdings"/>
          <w:sz w:val="28"/>
          <w:szCs w:val="28"/>
        </w:rPr>
        <w:lastRenderedPageBreak/>
        <w:t>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Способствует корректированию индивидуальных способностей в процессе обучения;</w:t>
      </w:r>
    </w:p>
    <w:p w:rsidR="00B73D09" w:rsidRDefault="00B73D09" w:rsidP="00B73D09">
      <w:pPr>
        <w:pStyle w:val="a5"/>
        <w:spacing w:before="0" w:beforeAutospacing="0" w:after="0" w:afterAutospacing="0"/>
        <w:ind w:left="1080" w:hanging="360"/>
        <w:jc w:val="both"/>
      </w:pPr>
      <w:r>
        <w:rPr>
          <w:rFonts w:ascii="Wingdings" w:hAnsi="Wingdings"/>
          <w:sz w:val="28"/>
          <w:szCs w:val="28"/>
        </w:rPr>
        <w:t>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Способствует самоутверждению и самовыражению своих индивидуальных особенностей в работе, путём участия в выставках, презентациях;</w:t>
      </w:r>
    </w:p>
    <w:p w:rsidR="00B73D09" w:rsidRDefault="00B73D09" w:rsidP="00B73D09">
      <w:pPr>
        <w:pStyle w:val="a5"/>
        <w:spacing w:before="0" w:beforeAutospacing="0" w:after="0" w:afterAutospacing="0"/>
        <w:ind w:left="1080" w:hanging="360"/>
        <w:jc w:val="both"/>
      </w:pPr>
      <w:r>
        <w:rPr>
          <w:rFonts w:ascii="Wingdings" w:hAnsi="Wingdings"/>
        </w:rPr>
        <w:t></w:t>
      </w:r>
      <w:r>
        <w:rPr>
          <w:sz w:val="14"/>
          <w:szCs w:val="14"/>
        </w:rPr>
        <w:t xml:space="preserve">  </w:t>
      </w:r>
      <w:r>
        <w:rPr>
          <w:sz w:val="28"/>
          <w:szCs w:val="28"/>
        </w:rPr>
        <w:t>Повышает интерес к трудовой, самостоятельной деятельности;</w:t>
      </w:r>
    </w:p>
    <w:p w:rsidR="00B73D09" w:rsidRDefault="00B73D09" w:rsidP="00B73D09">
      <w:pPr>
        <w:pStyle w:val="a5"/>
        <w:spacing w:after="0" w:afterAutospacing="0"/>
        <w:jc w:val="both"/>
      </w:pPr>
      <w:r>
        <w:rPr>
          <w:b/>
          <w:bCs/>
          <w:sz w:val="28"/>
          <w:szCs w:val="28"/>
        </w:rPr>
        <w:t>        Основная цель</w:t>
      </w:r>
      <w:r>
        <w:rPr>
          <w:sz w:val="28"/>
          <w:szCs w:val="28"/>
        </w:rPr>
        <w:t xml:space="preserve">:  </w:t>
      </w:r>
    </w:p>
    <w:p w:rsidR="00B73D09" w:rsidRDefault="00B73D09" w:rsidP="00B73D09">
      <w:pPr>
        <w:pStyle w:val="a5"/>
        <w:spacing w:before="0" w:beforeAutospacing="0" w:after="0" w:afterAutospacing="0"/>
        <w:ind w:left="720"/>
        <w:jc w:val="both"/>
      </w:pPr>
      <w:r>
        <w:rPr>
          <w:sz w:val="28"/>
          <w:szCs w:val="28"/>
        </w:rPr>
        <w:t>Способствовать формированию у учащихся художественной и технологической культуры,  расширение  кругозора  в области декоративно – прикладного искусства, выявление,  развитие  и совершенствование    индивидуальных  творческих  способностей   учащихся;</w:t>
      </w:r>
    </w:p>
    <w:p w:rsidR="00B73D09" w:rsidRDefault="00B73D09" w:rsidP="00B73D09">
      <w:pPr>
        <w:pStyle w:val="a5"/>
        <w:spacing w:before="240" w:beforeAutospacing="0" w:after="0" w:afterAutospacing="0"/>
      </w:pPr>
      <w:r>
        <w:rPr>
          <w:b/>
          <w:bCs/>
          <w:sz w:val="28"/>
          <w:szCs w:val="28"/>
        </w:rPr>
        <w:t>          Задачи.</w:t>
      </w:r>
    </w:p>
    <w:p w:rsidR="002133E2" w:rsidRDefault="00B73D09" w:rsidP="002133E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133E2">
        <w:rPr>
          <w:sz w:val="14"/>
          <w:szCs w:val="14"/>
        </w:rPr>
        <w:t xml:space="preserve"> </w:t>
      </w:r>
      <w:r w:rsidRPr="002133E2">
        <w:rPr>
          <w:sz w:val="28"/>
          <w:szCs w:val="28"/>
        </w:rPr>
        <w:t xml:space="preserve">Углубление  и расширение   профессиональных  знаний, умений  и навыков  учащихся по профессии  </w:t>
      </w:r>
      <w:r w:rsidR="002133E2" w:rsidRPr="002133E2">
        <w:rPr>
          <w:sz w:val="28"/>
          <w:szCs w:val="28"/>
        </w:rPr>
        <w:t>Сварщик</w:t>
      </w:r>
      <w:r w:rsidRPr="002133E2">
        <w:rPr>
          <w:sz w:val="28"/>
          <w:szCs w:val="28"/>
        </w:rPr>
        <w:t>;</w:t>
      </w:r>
    </w:p>
    <w:p w:rsidR="002133E2" w:rsidRDefault="002133E2" w:rsidP="002133E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133E2">
        <w:rPr>
          <w:sz w:val="28"/>
          <w:szCs w:val="28"/>
        </w:rPr>
        <w:t>Развитие </w:t>
      </w:r>
      <w:proofErr w:type="spellStart"/>
      <w:r w:rsidRPr="002133E2">
        <w:rPr>
          <w:sz w:val="28"/>
          <w:szCs w:val="28"/>
        </w:rPr>
        <w:t>и</w:t>
      </w:r>
      <w:r w:rsidR="00B73D09" w:rsidRPr="002133E2">
        <w:rPr>
          <w:sz w:val="28"/>
          <w:szCs w:val="28"/>
        </w:rPr>
        <w:t>совершенствование</w:t>
      </w:r>
      <w:proofErr w:type="spellEnd"/>
      <w:r w:rsidR="00B73D09" w:rsidRPr="002133E2">
        <w:rPr>
          <w:sz w:val="28"/>
          <w:szCs w:val="28"/>
        </w:rPr>
        <w:t>  профессионального  мастерства  учащихся, с их учётом индивидуальных особенностей; творческого и художественного мышления;</w:t>
      </w:r>
    </w:p>
    <w:p w:rsidR="002133E2" w:rsidRDefault="00B73D09" w:rsidP="002133E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133E2">
        <w:rPr>
          <w:sz w:val="28"/>
          <w:szCs w:val="28"/>
        </w:rPr>
        <w:t>Развитие  творческого  отношения  к труду, самостоят</w:t>
      </w:r>
      <w:r w:rsidR="002133E2" w:rsidRPr="002133E2">
        <w:rPr>
          <w:sz w:val="28"/>
          <w:szCs w:val="28"/>
        </w:rPr>
        <w:t xml:space="preserve">ельности  в работе, инициативы, </w:t>
      </w:r>
      <w:r w:rsidRPr="002133E2">
        <w:rPr>
          <w:sz w:val="28"/>
          <w:szCs w:val="28"/>
        </w:rPr>
        <w:t>активизации  познавательной  деятельности  учащихся; эстетического восприятия окружающей действительности;</w:t>
      </w:r>
    </w:p>
    <w:p w:rsidR="002133E2" w:rsidRDefault="00B73D09" w:rsidP="002133E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133E2">
        <w:rPr>
          <w:sz w:val="28"/>
          <w:szCs w:val="28"/>
        </w:rPr>
        <w:t>Формирование   качеств  учащихся, необходимые   для  их успешной трудовой деятельности, которые  предъявляются    к высококвалифицированным рабочим, умеющим легко адаптироваться в условиях современного производства;</w:t>
      </w:r>
    </w:p>
    <w:p w:rsidR="002133E2" w:rsidRDefault="00B73D09" w:rsidP="002133E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133E2">
        <w:rPr>
          <w:sz w:val="28"/>
          <w:szCs w:val="28"/>
        </w:rPr>
        <w:t>Развитие   личностных качеств учащихся: терпения, аккуратности в работе,   усидчивости,  трудолюбия, бережного  отношения  к оборудованию, инструментам, материалу;</w:t>
      </w:r>
    </w:p>
    <w:p w:rsidR="002133E2" w:rsidRDefault="00B73D09" w:rsidP="002133E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133E2">
        <w:rPr>
          <w:sz w:val="28"/>
          <w:szCs w:val="28"/>
        </w:rPr>
        <w:t xml:space="preserve">Создание   коллектива по интересам (единомышленников);  развить  чувство товарищества и взаимопомощи; </w:t>
      </w:r>
    </w:p>
    <w:p w:rsidR="00B73D09" w:rsidRPr="002133E2" w:rsidRDefault="00B73D09" w:rsidP="002133E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133E2">
        <w:rPr>
          <w:sz w:val="28"/>
          <w:szCs w:val="28"/>
        </w:rPr>
        <w:t>Умение  самостоятельно создавать эскизы изделий, образно представлять их, конструировать и доводить работу  до конца;</w:t>
      </w:r>
    </w:p>
    <w:p w:rsidR="00B73D09" w:rsidRDefault="00B73D09" w:rsidP="00B73D09">
      <w:pPr>
        <w:pStyle w:val="a5"/>
        <w:jc w:val="center"/>
      </w:pPr>
      <w:r>
        <w:rPr>
          <w:b/>
          <w:bCs/>
          <w:sz w:val="28"/>
          <w:szCs w:val="28"/>
          <w:u w:val="single"/>
        </w:rPr>
        <w:t>Предлагаемые формы и методы занятий объединения:</w:t>
      </w:r>
    </w:p>
    <w:p w:rsidR="00B73D09" w:rsidRDefault="00B73D09" w:rsidP="00B73D09">
      <w:pPr>
        <w:pStyle w:val="a5"/>
        <w:jc w:val="both"/>
      </w:pPr>
      <w:r>
        <w:rPr>
          <w:sz w:val="28"/>
          <w:szCs w:val="28"/>
        </w:rPr>
        <w:t xml:space="preserve">      ▪ </w:t>
      </w:r>
      <w:r>
        <w:rPr>
          <w:b/>
          <w:bCs/>
          <w:i/>
          <w:iCs/>
          <w:sz w:val="28"/>
          <w:szCs w:val="28"/>
        </w:rPr>
        <w:t>словесные методы</w:t>
      </w:r>
      <w:r>
        <w:rPr>
          <w:sz w:val="28"/>
          <w:szCs w:val="28"/>
        </w:rPr>
        <w:t xml:space="preserve"> - лекции, беседы;</w:t>
      </w:r>
    </w:p>
    <w:p w:rsidR="00B73D09" w:rsidRDefault="00B73D09" w:rsidP="00B73D09">
      <w:pPr>
        <w:pStyle w:val="a5"/>
        <w:ind w:left="426"/>
        <w:jc w:val="both"/>
      </w:pPr>
      <w:r>
        <w:rPr>
          <w:sz w:val="28"/>
          <w:szCs w:val="28"/>
        </w:rPr>
        <w:t xml:space="preserve">▪ </w:t>
      </w:r>
      <w:r>
        <w:rPr>
          <w:b/>
          <w:bCs/>
          <w:i/>
          <w:iCs/>
          <w:sz w:val="28"/>
          <w:szCs w:val="28"/>
        </w:rPr>
        <w:t xml:space="preserve">практическая работа – </w:t>
      </w:r>
      <w:r>
        <w:rPr>
          <w:b/>
          <w:bCs/>
          <w:i/>
          <w:iCs/>
          <w:sz w:val="28"/>
          <w:szCs w:val="28"/>
          <w:u w:val="single"/>
        </w:rPr>
        <w:t>основной вид деятельности</w:t>
      </w:r>
      <w:r>
        <w:rPr>
          <w:sz w:val="28"/>
          <w:szCs w:val="28"/>
        </w:rPr>
        <w:t xml:space="preserve"> (упражнения, создание, выполнение творческих работ);</w:t>
      </w:r>
    </w:p>
    <w:p w:rsidR="00B73D09" w:rsidRDefault="00B73D09" w:rsidP="00B73D09">
      <w:pPr>
        <w:pStyle w:val="a5"/>
        <w:ind w:left="426"/>
        <w:jc w:val="both"/>
      </w:pPr>
      <w:r>
        <w:rPr>
          <w:sz w:val="28"/>
          <w:szCs w:val="28"/>
        </w:rPr>
        <w:lastRenderedPageBreak/>
        <w:t xml:space="preserve">▪ </w:t>
      </w:r>
      <w:r>
        <w:rPr>
          <w:b/>
          <w:bCs/>
          <w:i/>
          <w:iCs/>
          <w:sz w:val="28"/>
          <w:szCs w:val="28"/>
        </w:rPr>
        <w:t xml:space="preserve">наглядность </w:t>
      </w:r>
      <w:r>
        <w:rPr>
          <w:sz w:val="28"/>
          <w:szCs w:val="28"/>
        </w:rPr>
        <w:t>(показ и демонстрация приёмов выполнения работы мастером), образцы готовых изделий, показ выставок работ учащихся, плакаты, рисунки;</w:t>
      </w:r>
    </w:p>
    <w:p w:rsidR="00B73D09" w:rsidRDefault="00B73D09" w:rsidP="00B73D09">
      <w:pPr>
        <w:pStyle w:val="a5"/>
        <w:ind w:left="426"/>
        <w:jc w:val="both"/>
      </w:pPr>
      <w:r>
        <w:rPr>
          <w:sz w:val="28"/>
          <w:szCs w:val="28"/>
        </w:rPr>
        <w:t xml:space="preserve"> ▪ </w:t>
      </w:r>
      <w:r>
        <w:rPr>
          <w:b/>
          <w:bCs/>
          <w:i/>
          <w:iCs/>
          <w:sz w:val="28"/>
          <w:szCs w:val="28"/>
        </w:rPr>
        <w:t>доступность и посильность</w:t>
      </w:r>
      <w:r>
        <w:rPr>
          <w:sz w:val="28"/>
          <w:szCs w:val="28"/>
        </w:rPr>
        <w:t xml:space="preserve"> (учёт индивидуальных способностей учащихся);</w:t>
      </w:r>
    </w:p>
    <w:p w:rsidR="00B73D09" w:rsidRDefault="00B73D09" w:rsidP="00B73D09">
      <w:pPr>
        <w:pStyle w:val="a5"/>
        <w:ind w:left="426"/>
        <w:jc w:val="both"/>
      </w:pPr>
      <w:r>
        <w:rPr>
          <w:b/>
          <w:bCs/>
          <w:i/>
          <w:iCs/>
          <w:sz w:val="28"/>
          <w:szCs w:val="28"/>
        </w:rPr>
        <w:t>▪ систематичность;</w:t>
      </w:r>
    </w:p>
    <w:p w:rsidR="00B73D09" w:rsidRDefault="00B73D09" w:rsidP="00B73D09">
      <w:pPr>
        <w:pStyle w:val="a5"/>
        <w:ind w:left="426"/>
        <w:jc w:val="both"/>
      </w:pPr>
      <w:r>
        <w:rPr>
          <w:b/>
          <w:bCs/>
          <w:i/>
          <w:iCs/>
          <w:sz w:val="28"/>
          <w:szCs w:val="28"/>
        </w:rPr>
        <w:t>▪ проблемно – поисковые методы</w:t>
      </w:r>
      <w:r>
        <w:rPr>
          <w:sz w:val="28"/>
          <w:szCs w:val="28"/>
        </w:rPr>
        <w:t>;</w:t>
      </w:r>
    </w:p>
    <w:p w:rsidR="00B73D09" w:rsidRPr="002133E2" w:rsidRDefault="00B73D09" w:rsidP="002133E2">
      <w:pPr>
        <w:pStyle w:val="a5"/>
        <w:ind w:left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▪ </w:t>
      </w:r>
      <w:r>
        <w:rPr>
          <w:b/>
          <w:bCs/>
          <w:sz w:val="28"/>
          <w:szCs w:val="28"/>
        </w:rPr>
        <w:t xml:space="preserve">экскурсии </w:t>
      </w:r>
      <w:r>
        <w:rPr>
          <w:sz w:val="28"/>
          <w:szCs w:val="28"/>
        </w:rPr>
        <w:t xml:space="preserve">▪ </w:t>
      </w:r>
      <w:r>
        <w:rPr>
          <w:b/>
          <w:bCs/>
          <w:i/>
          <w:iCs/>
          <w:sz w:val="28"/>
          <w:szCs w:val="28"/>
        </w:rPr>
        <w:t xml:space="preserve">выставки </w:t>
      </w:r>
      <w:r>
        <w:rPr>
          <w:sz w:val="28"/>
          <w:szCs w:val="28"/>
        </w:rPr>
        <w:t>технического творчества;</w:t>
      </w:r>
    </w:p>
    <w:p w:rsidR="00B73D09" w:rsidRDefault="00B73D09" w:rsidP="00B73D09">
      <w:pPr>
        <w:pStyle w:val="a5"/>
        <w:spacing w:after="0" w:afterAutospacing="0"/>
      </w:pPr>
      <w:r>
        <w:rPr>
          <w:sz w:val="28"/>
          <w:szCs w:val="28"/>
        </w:rPr>
        <w:t xml:space="preserve">                 ▪ </w:t>
      </w:r>
      <w:r>
        <w:rPr>
          <w:b/>
          <w:bCs/>
          <w:i/>
          <w:iCs/>
          <w:sz w:val="28"/>
          <w:szCs w:val="28"/>
        </w:rPr>
        <w:t>участие в конкурсах профессионального мастерства</w:t>
      </w:r>
    </w:p>
    <w:p w:rsidR="00B73D09" w:rsidRDefault="00B73D09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73D09" w:rsidRDefault="00B73D09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73D09" w:rsidRDefault="00B73D09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73D09" w:rsidRDefault="00B73D09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73D09" w:rsidRDefault="00B73D09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33E2" w:rsidRDefault="002133E2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86D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345EF1" w:rsidRPr="00F86D32" w:rsidRDefault="00345EF1" w:rsidP="00345EF1">
      <w:pPr>
        <w:shd w:val="clear" w:color="auto" w:fill="FFFFFF"/>
        <w:spacing w:after="0" w:line="240" w:lineRule="auto"/>
        <w:ind w:right="26"/>
        <w:jc w:val="center"/>
        <w:rPr>
          <w:rFonts w:ascii="Tahoma" w:eastAsia="Times New Roman" w:hAnsi="Tahoma" w:cs="Tahoma"/>
          <w:sz w:val="21"/>
          <w:szCs w:val="21"/>
        </w:rPr>
      </w:pPr>
    </w:p>
    <w:p w:rsidR="002133E2" w:rsidRDefault="002133E2" w:rsidP="002133E2">
      <w:pPr>
        <w:pStyle w:val="a5"/>
        <w:spacing w:before="0" w:beforeAutospacing="0" w:after="0" w:afterAutospacing="0"/>
        <w:ind w:firstLine="284"/>
        <w:jc w:val="both"/>
      </w:pPr>
      <w:r>
        <w:rPr>
          <w:sz w:val="28"/>
          <w:szCs w:val="28"/>
        </w:rPr>
        <w:t>Программа рассчитана на один год обучения. Рекомендуется для вовлечения подростков в объединение  от 14 до 19 лет включительно.</w:t>
      </w:r>
    </w:p>
    <w:p w:rsidR="002133E2" w:rsidRDefault="002133E2" w:rsidP="002133E2">
      <w:pPr>
        <w:pStyle w:val="a5"/>
        <w:spacing w:before="0" w:beforeAutospacing="0" w:after="0" w:afterAutospacing="0"/>
        <w:ind w:right="-142" w:firstLine="284"/>
        <w:jc w:val="both"/>
      </w:pPr>
      <w:r>
        <w:rPr>
          <w:sz w:val="28"/>
          <w:szCs w:val="28"/>
        </w:rPr>
        <w:t xml:space="preserve">Программа разработана так, чтобы дать  возможность некоторым  учащимся  раскрыть  и развить свои творческие  способности, полнее и глубже  получить знания о  металлах, о профессиях, связанных  с ними,  о способах  и  приёмах  работы с металлом.   Показать актуальность, значение и применение  металла сегодня,  на данном, современном  этапе развития экономики и общества в целом. </w:t>
      </w:r>
    </w:p>
    <w:p w:rsidR="002133E2" w:rsidRDefault="002133E2" w:rsidP="002133E2">
      <w:pPr>
        <w:pStyle w:val="a5"/>
        <w:spacing w:before="0" w:beforeAutospacing="0" w:after="0" w:afterAutospacing="0"/>
        <w:ind w:firstLine="284"/>
        <w:jc w:val="both"/>
      </w:pPr>
      <w:r>
        <w:rPr>
          <w:sz w:val="28"/>
          <w:szCs w:val="28"/>
        </w:rPr>
        <w:t xml:space="preserve">Творческое развитие  и совершенствование способностей  учащихся  осуществляется  через  их знакомство с высокохудожественными образцами, выполненными из металла, кузнечного и декоративного  прикладного искусства прошлого и настоящего, традициями народных ремёсел. При выполнении практических работ учащиеся осваивают  и совершенствуют не только технологические приёмы работы с металлом своих предшественников,  но и ищут новые технологии,   ставят и решают задачи по  созданию творчески интересного изделия, отвечающего как функциональным, так и эстетическим требованиям. </w:t>
      </w:r>
    </w:p>
    <w:p w:rsidR="002133E2" w:rsidRDefault="002133E2" w:rsidP="002133E2">
      <w:pPr>
        <w:pStyle w:val="a5"/>
        <w:spacing w:before="0" w:before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основу программы положено обучение, основанное на развитии интереса у учащихся к художественной обработке металлов.</w:t>
      </w:r>
    </w:p>
    <w:p w:rsidR="007B2173" w:rsidRDefault="003849E4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9E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</w:t>
      </w:r>
    </w:p>
    <w:p w:rsidR="003849E4" w:rsidRDefault="003849E4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34"/>
        <w:gridCol w:w="6815"/>
        <w:gridCol w:w="1522"/>
      </w:tblGrid>
      <w:tr w:rsidR="003849E4" w:rsidTr="001215C0">
        <w:tc>
          <w:tcPr>
            <w:tcW w:w="1234" w:type="dxa"/>
          </w:tcPr>
          <w:p w:rsidR="003849E4" w:rsidRPr="003849E4" w:rsidRDefault="003849E4" w:rsidP="001215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815" w:type="dxa"/>
          </w:tcPr>
          <w:p w:rsidR="003849E4" w:rsidRPr="003849E4" w:rsidRDefault="003849E4" w:rsidP="001215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522" w:type="dxa"/>
          </w:tcPr>
          <w:p w:rsidR="003849E4" w:rsidRPr="003849E4" w:rsidRDefault="003849E4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849E4" w:rsidTr="001215C0">
        <w:tc>
          <w:tcPr>
            <w:tcW w:w="1234" w:type="dxa"/>
          </w:tcPr>
          <w:p w:rsidR="003849E4" w:rsidRPr="003849E4" w:rsidRDefault="003849E4" w:rsidP="001215C0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849E4" w:rsidRPr="003849E4" w:rsidRDefault="003849E4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849E4" w:rsidRPr="003849E4" w:rsidRDefault="003849E4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815" w:type="dxa"/>
          </w:tcPr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№1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Вводное занятие 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Теоретические занятия: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  сварщика.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по </w:t>
            </w:r>
            <w:proofErr w:type="gramStart"/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работ.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травматизма и меры по их предупреждению.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безопасность.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сварщика.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с инструментами и оборудованием.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приёмов пользования противопожарными средствами и средствами защиты.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первую медицинскую помощь.</w:t>
            </w:r>
          </w:p>
          <w:p w:rsidR="003849E4" w:rsidRPr="003849E4" w:rsidRDefault="003849E4" w:rsidP="003849E4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</w:tcPr>
          <w:p w:rsidR="003849E4" w:rsidRDefault="003849E4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9E4" w:rsidRPr="003849E4" w:rsidRDefault="003849E4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  <w:p w:rsidR="003849E4" w:rsidRPr="003849E4" w:rsidRDefault="003849E4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Default="003849E4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3849E4" w:rsidTr="001215C0">
        <w:tc>
          <w:tcPr>
            <w:tcW w:w="1234" w:type="dxa"/>
          </w:tcPr>
          <w:p w:rsidR="003849E4" w:rsidRPr="003849E4" w:rsidRDefault="003849E4" w:rsidP="003849E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815" w:type="dxa"/>
          </w:tcPr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№2 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сварочных операций. Инструменты. Правила пользования ими. Приёмы работы со сварочным инструментом. Ознакомление с оборудованием для ручной дуговой сварки.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Теоретические занятия: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сварочных операций.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инструментов, их назначение. 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Требования по </w:t>
            </w:r>
            <w:proofErr w:type="gramStart"/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с ними.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проверка исправности инструмента.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устройством и принципом работы трансформатора и выпрямителя.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использованием различных сварочных инструментов.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приёмов работы с инструментами.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исправление неисправностей инструмента. Профилактический ремонт инструмента и оборудования.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Упражнения по обслуживанию источников питания.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приёмов присоединения сварочных проводов.</w:t>
            </w:r>
          </w:p>
          <w:p w:rsidR="003849E4" w:rsidRPr="003849E4" w:rsidRDefault="003849E4" w:rsidP="003849E4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силы тока</w:t>
            </w:r>
          </w:p>
        </w:tc>
        <w:tc>
          <w:tcPr>
            <w:tcW w:w="1522" w:type="dxa"/>
          </w:tcPr>
          <w:p w:rsidR="003849E4" w:rsidRPr="003849E4" w:rsidRDefault="003849E4" w:rsidP="003849E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4часов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3849E4" w:rsidTr="001215C0">
        <w:tc>
          <w:tcPr>
            <w:tcW w:w="1234" w:type="dxa"/>
          </w:tcPr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815" w:type="dxa"/>
          </w:tcPr>
          <w:p w:rsidR="003849E4" w:rsidRPr="003849E4" w:rsidRDefault="003849E4" w:rsidP="003849E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Тема №3 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Разметка. Рубка. Правка и рихтовка металла. </w:t>
            </w:r>
            <w:proofErr w:type="gramStart"/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Гибка</w:t>
            </w:r>
            <w:proofErr w:type="gramEnd"/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металла. Дуговая наплавка валиков и сварка пластин в разных положениях шва.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Теоретические занятия: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  операций: разметки, рубки, правки, рихтовки и гибки.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Их назначение и применение.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приспособления, используемые при выполнении этих слесарных операций.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и способы их  выполнения.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об электродах.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сварочной дуги и условия её горения.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сварки, выбор её режима.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дефекты и меры их предупреждения.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металла различного профиля несложной формы.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режима сварки.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изделий с помощью прихваток.</w:t>
            </w:r>
          </w:p>
          <w:p w:rsidR="003849E4" w:rsidRPr="003849E4" w:rsidRDefault="003849E4" w:rsidP="003849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выстраивания технологического процесса по изготовлению изделий несложной конструкции.</w:t>
            </w:r>
          </w:p>
        </w:tc>
        <w:tc>
          <w:tcPr>
            <w:tcW w:w="1522" w:type="dxa"/>
          </w:tcPr>
          <w:p w:rsidR="003849E4" w:rsidRPr="003849E4" w:rsidRDefault="003849E4" w:rsidP="003849E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  <w:p w:rsidR="003849E4" w:rsidRPr="003849E4" w:rsidRDefault="003849E4" w:rsidP="0038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15C0" w:rsidTr="001215C0">
        <w:trPr>
          <w:trHeight w:val="2107"/>
        </w:trPr>
        <w:tc>
          <w:tcPr>
            <w:tcW w:w="1234" w:type="dxa"/>
          </w:tcPr>
          <w:p w:rsidR="001215C0" w:rsidRPr="003849E4" w:rsidRDefault="001215C0" w:rsidP="001215C0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215C0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Январь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15" w:type="dxa"/>
          </w:tcPr>
          <w:p w:rsidR="001215C0" w:rsidRPr="003849E4" w:rsidRDefault="001215C0" w:rsidP="00121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     </w:t>
            </w: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№4    </w:t>
            </w:r>
          </w:p>
          <w:p w:rsidR="001215C0" w:rsidRPr="003849E4" w:rsidRDefault="001215C0" w:rsidP="00121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</w:t>
            </w:r>
            <w:proofErr w:type="gramEnd"/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гибка металла разного профиля. Выбор способов выполнения гибки металла. Сварка кольцевых швов.</w:t>
            </w:r>
          </w:p>
          <w:p w:rsidR="001215C0" w:rsidRPr="003849E4" w:rsidRDefault="001215C0" w:rsidP="00121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Сварка металла различного профиля. Технология сварки тонкого металла.</w:t>
            </w:r>
          </w:p>
          <w:p w:rsidR="001215C0" w:rsidRPr="003849E4" w:rsidRDefault="001215C0" w:rsidP="00121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Теоретические занятия:</w:t>
            </w:r>
          </w:p>
          <w:p w:rsidR="001215C0" w:rsidRPr="003849E4" w:rsidRDefault="001215C0" w:rsidP="001215C0">
            <w:pPr>
              <w:ind w:left="720"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выполнения гибки металла.</w:t>
            </w:r>
          </w:p>
          <w:p w:rsidR="001215C0" w:rsidRPr="003849E4" w:rsidRDefault="001215C0" w:rsidP="001215C0">
            <w:pPr>
              <w:ind w:left="720"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приёмы выполнения гибочных работ в приспособлениях, в горячем и холодном состоянии.</w:t>
            </w:r>
          </w:p>
          <w:p w:rsidR="001215C0" w:rsidRPr="003849E4" w:rsidRDefault="001215C0" w:rsidP="001215C0">
            <w:pPr>
              <w:ind w:left="720"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выполнения художественной гибки металла.</w:t>
            </w:r>
            <w:proofErr w:type="gramEnd"/>
          </w:p>
          <w:p w:rsidR="001215C0" w:rsidRPr="003849E4" w:rsidRDefault="001215C0" w:rsidP="001215C0">
            <w:pPr>
              <w:ind w:left="720"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наплавки валиков и сварки кольцевых швов.</w:t>
            </w:r>
          </w:p>
          <w:p w:rsidR="001215C0" w:rsidRPr="003849E4" w:rsidRDefault="001215C0" w:rsidP="001215C0">
            <w:pPr>
              <w:ind w:left="720"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наплавки.</w:t>
            </w:r>
          </w:p>
          <w:p w:rsidR="001215C0" w:rsidRPr="003849E4" w:rsidRDefault="001215C0" w:rsidP="00121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1215C0" w:rsidRPr="003849E4" w:rsidRDefault="001215C0" w:rsidP="001215C0">
            <w:pPr>
              <w:ind w:left="5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изделий с использованием </w:t>
            </w:r>
            <w:proofErr w:type="gramStart"/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 гибки металла.</w:t>
            </w:r>
          </w:p>
          <w:p w:rsidR="001215C0" w:rsidRPr="003849E4" w:rsidRDefault="001215C0" w:rsidP="001215C0">
            <w:pPr>
              <w:ind w:left="531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приёмов выполнения  изделий с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применением художественной гибки металла различного профиля и толщины.</w:t>
            </w:r>
            <w:proofErr w:type="gramEnd"/>
          </w:p>
          <w:p w:rsidR="001215C0" w:rsidRPr="003849E4" w:rsidRDefault="001215C0" w:rsidP="001215C0">
            <w:pPr>
              <w:ind w:left="531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учащихся.</w:t>
            </w:r>
          </w:p>
          <w:p w:rsidR="001215C0" w:rsidRPr="003849E4" w:rsidRDefault="001215C0" w:rsidP="001215C0">
            <w:pPr>
              <w:ind w:left="5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сборку изделий прихватками.</w:t>
            </w:r>
          </w:p>
          <w:p w:rsidR="001215C0" w:rsidRPr="003849E4" w:rsidRDefault="001215C0" w:rsidP="001215C0">
            <w:pPr>
              <w:ind w:left="5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приёмов сборки изделий в пространстве.</w:t>
            </w:r>
          </w:p>
          <w:p w:rsidR="001215C0" w:rsidRPr="003849E4" w:rsidRDefault="001215C0" w:rsidP="001215C0">
            <w:pPr>
              <w:ind w:left="5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дефектов сварных швов.</w:t>
            </w:r>
          </w:p>
          <w:p w:rsidR="001215C0" w:rsidRPr="003849E4" w:rsidRDefault="001215C0" w:rsidP="001215C0">
            <w:pPr>
              <w:ind w:left="5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более рациональных способов и техники сварки изделий.</w:t>
            </w:r>
          </w:p>
        </w:tc>
        <w:tc>
          <w:tcPr>
            <w:tcW w:w="1522" w:type="dxa"/>
          </w:tcPr>
          <w:p w:rsidR="001215C0" w:rsidRPr="003849E4" w:rsidRDefault="001215C0" w:rsidP="001215C0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часов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1215C0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6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15C0" w:rsidTr="001215C0">
        <w:tc>
          <w:tcPr>
            <w:tcW w:w="1234" w:type="dxa"/>
          </w:tcPr>
          <w:p w:rsidR="001215C0" w:rsidRPr="003849E4" w:rsidRDefault="001215C0" w:rsidP="001215C0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Февраль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</w:tcPr>
          <w:p w:rsidR="001215C0" w:rsidRPr="003849E4" w:rsidRDefault="001215C0" w:rsidP="001215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Тема  №5  </w:t>
            </w:r>
          </w:p>
          <w:p w:rsidR="001215C0" w:rsidRPr="003849E4" w:rsidRDefault="001215C0" w:rsidP="00121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Резка металла. Опиливание металла. Дуговая резка металла различного профиля.</w:t>
            </w:r>
          </w:p>
          <w:p w:rsidR="001215C0" w:rsidRPr="003849E4" w:rsidRDefault="001215C0" w:rsidP="00121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Теоретические занятия: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резки металла вручную, с помощью ножниц по металлу, ножовки по металлу, труборезом.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приспособления. Их назначение, настройка, заточка.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опиливания.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опиливания разного профиля поверхностей. 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опиленных поверхностей.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Режимы резки металла сваркой.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резки металла дуговой сваркой.</w:t>
            </w:r>
          </w:p>
          <w:p w:rsidR="001215C0" w:rsidRPr="003849E4" w:rsidRDefault="001215C0" w:rsidP="00121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выполнению резки металла разного профиля и толщины, вручную и механизированным способом.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приёмов по выполнению этих операций.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отработке приёмов опиливания разного профиля поверхностей.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опиленных поверхностей.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режима резки металла сварочной дугой.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резку металла разного профиля. Вырезку канавок и отверстий.</w:t>
            </w:r>
          </w:p>
        </w:tc>
        <w:tc>
          <w:tcPr>
            <w:tcW w:w="1522" w:type="dxa"/>
          </w:tcPr>
          <w:p w:rsidR="001215C0" w:rsidRPr="003849E4" w:rsidRDefault="001215C0" w:rsidP="001215C0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4 часов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4 часов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5C0" w:rsidTr="001215C0">
        <w:tc>
          <w:tcPr>
            <w:tcW w:w="1234" w:type="dxa"/>
          </w:tcPr>
          <w:p w:rsidR="001215C0" w:rsidRPr="003849E4" w:rsidRDefault="001215C0" w:rsidP="001215C0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16F76"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</w:tcPr>
          <w:p w:rsidR="001215C0" w:rsidRPr="003849E4" w:rsidRDefault="001215C0" w:rsidP="00121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Тема  №</w:t>
            </w:r>
            <w:r w:rsidR="00716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  <w:p w:rsidR="001215C0" w:rsidRPr="003849E4" w:rsidRDefault="001215C0" w:rsidP="00121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 Сборка и дуговая сварка простых деталей и изделий.</w:t>
            </w:r>
          </w:p>
          <w:p w:rsidR="001215C0" w:rsidRPr="003849E4" w:rsidRDefault="001215C0" w:rsidP="00121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Теоретические занятия: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Инструменты, применяемые при нарезании резьбы.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инструмента для нарезания резьбы.</w:t>
            </w:r>
          </w:p>
          <w:p w:rsidR="001215C0" w:rsidRPr="003849E4" w:rsidRDefault="001215C0" w:rsidP="00716F76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деталей  к сварке.</w:t>
            </w:r>
          </w:p>
          <w:p w:rsidR="001215C0" w:rsidRPr="003849E4" w:rsidRDefault="001215C0" w:rsidP="00121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сборке деталей и узлов сваркой.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приемы выполнения сварки швов во всех пространственных положениях.</w:t>
            </w:r>
          </w:p>
          <w:p w:rsidR="001215C0" w:rsidRPr="003849E4" w:rsidRDefault="001215C0" w:rsidP="001215C0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способы и технику сварки.</w:t>
            </w:r>
          </w:p>
        </w:tc>
        <w:tc>
          <w:tcPr>
            <w:tcW w:w="1522" w:type="dxa"/>
          </w:tcPr>
          <w:p w:rsidR="001215C0" w:rsidRPr="003849E4" w:rsidRDefault="001215C0" w:rsidP="001215C0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F76" w:rsidRPr="003849E4" w:rsidRDefault="001215C0" w:rsidP="00716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16F76"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часов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16F76"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часов</w:t>
            </w:r>
          </w:p>
          <w:p w:rsidR="001215C0" w:rsidRPr="003849E4" w:rsidRDefault="001215C0" w:rsidP="00121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15C0" w:rsidRPr="003849E4" w:rsidRDefault="001215C0" w:rsidP="00716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6F76" w:rsidTr="001215C0">
        <w:tc>
          <w:tcPr>
            <w:tcW w:w="1234" w:type="dxa"/>
          </w:tcPr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16F76" w:rsidRPr="003849E4" w:rsidRDefault="00716F76" w:rsidP="00716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15" w:type="dxa"/>
          </w:tcPr>
          <w:p w:rsidR="00716F76" w:rsidRPr="003849E4" w:rsidRDefault="00716F76" w:rsidP="00BC78B5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716F76" w:rsidRPr="003849E4" w:rsidRDefault="00716F76" w:rsidP="00716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№7  </w:t>
            </w:r>
          </w:p>
          <w:p w:rsidR="00716F76" w:rsidRPr="003849E4" w:rsidRDefault="00716F76" w:rsidP="00716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Комплексные работы по изготовлению изделий из металла по  дуговой сварке.</w:t>
            </w:r>
          </w:p>
          <w:p w:rsidR="00716F76" w:rsidRPr="003849E4" w:rsidRDefault="00716F76" w:rsidP="00716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Теоретические занятия:</w:t>
            </w:r>
          </w:p>
          <w:p w:rsidR="00716F76" w:rsidRPr="003849E4" w:rsidRDefault="00716F76" w:rsidP="00716F76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изготовления изделий, носящих комплексный характер.</w:t>
            </w:r>
          </w:p>
          <w:p w:rsidR="00716F76" w:rsidRPr="003849E4" w:rsidRDefault="00716F76" w:rsidP="00716F76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выстраивания технологического процесса в комплексе.</w:t>
            </w:r>
          </w:p>
          <w:p w:rsidR="00716F76" w:rsidRPr="003849E4" w:rsidRDefault="00716F76" w:rsidP="00716F76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 Режимы сварки и резки металла.</w:t>
            </w:r>
          </w:p>
          <w:p w:rsidR="00716F76" w:rsidRPr="003849E4" w:rsidRDefault="00716F76" w:rsidP="00716F76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4"/>
                <w:szCs w:val="24"/>
              </w:rPr>
              <w:lastRenderedPageBreak/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сварки конструкций из различного профиля.</w:t>
            </w:r>
          </w:p>
          <w:p w:rsidR="00716F76" w:rsidRPr="003849E4" w:rsidRDefault="00716F76" w:rsidP="00716F7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716F76" w:rsidRPr="003849E4" w:rsidRDefault="00716F76" w:rsidP="00716F76">
            <w:pPr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конструкции и изделия, </w:t>
            </w:r>
            <w:proofErr w:type="gramStart"/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носящих</w:t>
            </w:r>
            <w:proofErr w:type="gramEnd"/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комплексный характер, по чертежам и технологическим картам.</w:t>
            </w:r>
          </w:p>
          <w:p w:rsidR="00716F76" w:rsidRPr="003849E4" w:rsidRDefault="00716F76" w:rsidP="00716F76">
            <w:pPr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способы и приёмы выполнения изделий в комплексе.</w:t>
            </w:r>
          </w:p>
          <w:p w:rsidR="00716F76" w:rsidRPr="003849E4" w:rsidRDefault="00716F76" w:rsidP="00716F76">
            <w:pPr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 представлять конечный результат своей работы.</w:t>
            </w:r>
          </w:p>
          <w:p w:rsidR="00716F76" w:rsidRPr="003849E4" w:rsidRDefault="00716F76" w:rsidP="00716F76">
            <w:pPr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 изделия сваркой.</w:t>
            </w:r>
          </w:p>
          <w:p w:rsidR="00716F76" w:rsidRPr="003849E4" w:rsidRDefault="00716F76" w:rsidP="00716F76">
            <w:pPr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38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знаний и  приёмов сварки  изделий из различного металла. </w:t>
            </w:r>
          </w:p>
          <w:p w:rsidR="00716F76" w:rsidRPr="003849E4" w:rsidRDefault="00716F76" w:rsidP="00716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сварке наиболее рациональные приёмы и методы в работе.</w:t>
            </w:r>
          </w:p>
        </w:tc>
        <w:tc>
          <w:tcPr>
            <w:tcW w:w="1522" w:type="dxa"/>
          </w:tcPr>
          <w:p w:rsidR="00716F76" w:rsidRPr="003849E4" w:rsidRDefault="00716F76" w:rsidP="00BC78B5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F76" w:rsidRPr="003849E4" w:rsidRDefault="00716F76" w:rsidP="00716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6 часов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6 часов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F76" w:rsidRPr="003849E4" w:rsidRDefault="00716F76" w:rsidP="00BC7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786" w:rsidTr="001215C0">
        <w:tc>
          <w:tcPr>
            <w:tcW w:w="1234" w:type="dxa"/>
          </w:tcPr>
          <w:p w:rsidR="009A1786" w:rsidRPr="003849E4" w:rsidRDefault="009A1786" w:rsidP="009A17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815" w:type="dxa"/>
          </w:tcPr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Модельное проектирование в профессии.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сведения о модельном проектировании.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моделями.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особенностей моделирования.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Выбор моделей и общие сведения о них.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Творческое изготовление эскизов будущих моделей.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моделей.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Подбор материала для творческих работ.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Техническое конструирование.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5.1 Обсуждение выбранных тем моделей.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5.2. Подбор технической литературы.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5.3. Составление эскизов, планов моделей.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5.4. Комплектация творческих работ материалами.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5.5. Практическое изготовление моделей, написание творческих работ.</w:t>
            </w:r>
          </w:p>
          <w:p w:rsidR="001524A2" w:rsidRPr="001524A2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5.6.</w:t>
            </w: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Обсуждение выполненных работ, подведение итогов.</w:t>
            </w:r>
          </w:p>
          <w:p w:rsidR="009A1786" w:rsidRPr="003849E4" w:rsidRDefault="001524A2" w:rsidP="001524A2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5.7.  Выставка творческих работ.</w:t>
            </w:r>
          </w:p>
        </w:tc>
        <w:tc>
          <w:tcPr>
            <w:tcW w:w="1522" w:type="dxa"/>
          </w:tcPr>
          <w:p w:rsidR="009A1786" w:rsidRPr="003849E4" w:rsidRDefault="001524A2" w:rsidP="00BC78B5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716F76" w:rsidTr="002B7CDB">
        <w:tc>
          <w:tcPr>
            <w:tcW w:w="8049" w:type="dxa"/>
            <w:gridSpan w:val="2"/>
          </w:tcPr>
          <w:p w:rsidR="00716F76" w:rsidRPr="003849E4" w:rsidRDefault="00716F76" w:rsidP="00BC78B5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16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весь курс обучения:    72 часов</w:t>
            </w:r>
          </w:p>
        </w:tc>
        <w:tc>
          <w:tcPr>
            <w:tcW w:w="1522" w:type="dxa"/>
          </w:tcPr>
          <w:p w:rsidR="00716F76" w:rsidRPr="003849E4" w:rsidRDefault="00716F76" w:rsidP="00BC78B5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716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3849E4" w:rsidRPr="00F86D32" w:rsidRDefault="003849E4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49E4" w:rsidRPr="003849E4" w:rsidRDefault="003849E4" w:rsidP="0038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9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49E4" w:rsidRPr="003849E4" w:rsidRDefault="003849E4" w:rsidP="00384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9E4">
        <w:rPr>
          <w:rFonts w:ascii="Times New Roman" w:eastAsia="Times New Roman" w:hAnsi="Times New Roman" w:cs="Times New Roman"/>
          <w:sz w:val="28"/>
          <w:szCs w:val="28"/>
        </w:rPr>
        <w:t>По окончании работы объединения предлагается для оценки качества проведенной работы провести конкурс профессионального мастерства.</w:t>
      </w:r>
    </w:p>
    <w:p w:rsidR="007B2173" w:rsidRPr="00F86D32" w:rsidRDefault="007B2173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173" w:rsidRPr="00F86D32" w:rsidRDefault="007B2173" w:rsidP="0034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5EF1" w:rsidRPr="00F86D32" w:rsidRDefault="00345EF1" w:rsidP="00E86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D32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345EF1" w:rsidRPr="00F86D32" w:rsidRDefault="00345EF1" w:rsidP="00345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4A2" w:rsidRPr="001524A2" w:rsidRDefault="001524A2" w:rsidP="00F375D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1524A2">
        <w:rPr>
          <w:rFonts w:ascii="Times New Roman" w:hAnsi="Times New Roman" w:cs="Times New Roman"/>
          <w:sz w:val="28"/>
          <w:szCs w:val="28"/>
        </w:rPr>
        <w:t>1.</w:t>
      </w:r>
      <w:r w:rsidRPr="001524A2">
        <w:rPr>
          <w:rFonts w:ascii="Times New Roman" w:hAnsi="Times New Roman" w:cs="Times New Roman"/>
          <w:sz w:val="28"/>
          <w:szCs w:val="28"/>
        </w:rPr>
        <w:tab/>
        <w:t>Основные источники:</w:t>
      </w:r>
    </w:p>
    <w:p w:rsidR="001524A2" w:rsidRPr="001524A2" w:rsidRDefault="001524A2" w:rsidP="00F375D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1524A2">
        <w:rPr>
          <w:rFonts w:ascii="Times New Roman" w:hAnsi="Times New Roman" w:cs="Times New Roman"/>
          <w:sz w:val="28"/>
          <w:szCs w:val="28"/>
        </w:rPr>
        <w:t>1.</w:t>
      </w:r>
      <w:r w:rsidRPr="001524A2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Овчиников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 xml:space="preserve"> Подготовительные и сборочные операции перед сваркой: учебник для студ</w:t>
      </w:r>
      <w:proofErr w:type="gramStart"/>
      <w:r w:rsidRPr="001524A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524A2">
        <w:rPr>
          <w:rFonts w:ascii="Times New Roman" w:hAnsi="Times New Roman" w:cs="Times New Roman"/>
          <w:sz w:val="28"/>
          <w:szCs w:val="28"/>
        </w:rPr>
        <w:t xml:space="preserve">чреждения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 xml:space="preserve">/ В.В.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Овчиников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>. - Издательский центр «Академия», 2018. – 192с.</w:t>
      </w:r>
    </w:p>
    <w:p w:rsidR="001524A2" w:rsidRPr="001524A2" w:rsidRDefault="001524A2" w:rsidP="00F375D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1524A2">
        <w:rPr>
          <w:rFonts w:ascii="Times New Roman" w:hAnsi="Times New Roman" w:cs="Times New Roman"/>
          <w:sz w:val="28"/>
          <w:szCs w:val="28"/>
        </w:rPr>
        <w:t>2.</w:t>
      </w:r>
      <w:r w:rsidRPr="001524A2">
        <w:rPr>
          <w:rFonts w:ascii="Times New Roman" w:hAnsi="Times New Roman" w:cs="Times New Roman"/>
          <w:sz w:val="28"/>
          <w:szCs w:val="28"/>
        </w:rPr>
        <w:tab/>
        <w:t>В.Н. Галушкина Технология сварных конструкций: учебник для студ</w:t>
      </w:r>
      <w:proofErr w:type="gramStart"/>
      <w:r w:rsidRPr="001524A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524A2">
        <w:rPr>
          <w:rFonts w:ascii="Times New Roman" w:hAnsi="Times New Roman" w:cs="Times New Roman"/>
          <w:sz w:val="28"/>
          <w:szCs w:val="28"/>
        </w:rPr>
        <w:t xml:space="preserve">чреждения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>/ В.Н. Галушкина. – 6-е изд. – М.: Издательский центр «Академия», 2017. – 192с.</w:t>
      </w:r>
    </w:p>
    <w:p w:rsidR="001524A2" w:rsidRPr="001524A2" w:rsidRDefault="001524A2" w:rsidP="00F375D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1524A2">
        <w:rPr>
          <w:rFonts w:ascii="Times New Roman" w:hAnsi="Times New Roman" w:cs="Times New Roman"/>
          <w:sz w:val="28"/>
          <w:szCs w:val="28"/>
        </w:rPr>
        <w:t>3.</w:t>
      </w:r>
      <w:r w:rsidRPr="001524A2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Овчиников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 xml:space="preserve"> Частично механизированная сварк</w:t>
      </w:r>
      <w:proofErr w:type="gramStart"/>
      <w:r w:rsidRPr="001524A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524A2">
        <w:rPr>
          <w:rFonts w:ascii="Times New Roman" w:hAnsi="Times New Roman" w:cs="Times New Roman"/>
          <w:sz w:val="28"/>
          <w:szCs w:val="28"/>
        </w:rPr>
        <w:t xml:space="preserve">наплавка) плавлением в защитном газе: учебник / В.В.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Овчиников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>. – Москва: КНОРУС.2019. – 196с</w:t>
      </w:r>
      <w:proofErr w:type="gramStart"/>
      <w:r w:rsidRPr="001524A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524A2">
        <w:rPr>
          <w:rFonts w:ascii="Times New Roman" w:hAnsi="Times New Roman" w:cs="Times New Roman"/>
          <w:sz w:val="28"/>
          <w:szCs w:val="28"/>
        </w:rPr>
        <w:t>Среднее профессиональное образование)</w:t>
      </w:r>
    </w:p>
    <w:p w:rsidR="001524A2" w:rsidRPr="001524A2" w:rsidRDefault="001524A2" w:rsidP="00F375D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1524A2">
        <w:rPr>
          <w:rFonts w:ascii="Times New Roman" w:hAnsi="Times New Roman" w:cs="Times New Roman"/>
          <w:sz w:val="28"/>
          <w:szCs w:val="28"/>
        </w:rPr>
        <w:t>4.</w:t>
      </w:r>
      <w:r w:rsidRPr="001524A2">
        <w:rPr>
          <w:rFonts w:ascii="Times New Roman" w:hAnsi="Times New Roman" w:cs="Times New Roman"/>
          <w:sz w:val="28"/>
          <w:szCs w:val="28"/>
        </w:rPr>
        <w:tab/>
        <w:t xml:space="preserve">В.П. Лялякин, Д.Б.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Слинко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 xml:space="preserve"> Частично механизированная сварк</w:t>
      </w:r>
      <w:proofErr w:type="gramStart"/>
      <w:r w:rsidRPr="001524A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524A2">
        <w:rPr>
          <w:rFonts w:ascii="Times New Roman" w:hAnsi="Times New Roman" w:cs="Times New Roman"/>
          <w:sz w:val="28"/>
          <w:szCs w:val="28"/>
        </w:rPr>
        <w:t xml:space="preserve">наплавка) плавлением учебник для студ.учреждения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 xml:space="preserve">/ В.П. Лялякин, Д.Б.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Слинко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>. 2-е изд.стер. – М.: Издательский центр «Академия», 2018. – 192с.</w:t>
      </w:r>
    </w:p>
    <w:p w:rsidR="001524A2" w:rsidRPr="001524A2" w:rsidRDefault="001524A2" w:rsidP="00F375D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1524A2">
        <w:rPr>
          <w:rFonts w:ascii="Times New Roman" w:hAnsi="Times New Roman" w:cs="Times New Roman"/>
          <w:sz w:val="28"/>
          <w:szCs w:val="28"/>
        </w:rPr>
        <w:t>5.</w:t>
      </w:r>
      <w:r w:rsidRPr="001524A2">
        <w:rPr>
          <w:rFonts w:ascii="Times New Roman" w:hAnsi="Times New Roman" w:cs="Times New Roman"/>
          <w:sz w:val="28"/>
          <w:szCs w:val="28"/>
        </w:rPr>
        <w:tab/>
        <w:t>О.Н. Галкина Ручная дуговая сварк</w:t>
      </w:r>
      <w:proofErr w:type="gramStart"/>
      <w:r w:rsidRPr="001524A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524A2">
        <w:rPr>
          <w:rFonts w:ascii="Times New Roman" w:hAnsi="Times New Roman" w:cs="Times New Roman"/>
          <w:sz w:val="28"/>
          <w:szCs w:val="28"/>
        </w:rPr>
        <w:t xml:space="preserve">наплавка) неплавящимся электродом в защитном газе: учебник для студ.учреждения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>/ О.Н. Галкина. - Издательский центр «Академия», 2018. – 176с.</w:t>
      </w:r>
    </w:p>
    <w:p w:rsidR="001524A2" w:rsidRPr="001524A2" w:rsidRDefault="001524A2" w:rsidP="00F375D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1524A2">
        <w:rPr>
          <w:rFonts w:ascii="Times New Roman" w:hAnsi="Times New Roman" w:cs="Times New Roman"/>
          <w:sz w:val="28"/>
          <w:szCs w:val="28"/>
        </w:rPr>
        <w:t>6.</w:t>
      </w:r>
      <w:r w:rsidRPr="001524A2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Овчиников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положениях: учебник для студ</w:t>
      </w:r>
      <w:proofErr w:type="gramStart"/>
      <w:r w:rsidRPr="001524A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524A2">
        <w:rPr>
          <w:rFonts w:ascii="Times New Roman" w:hAnsi="Times New Roman" w:cs="Times New Roman"/>
          <w:sz w:val="28"/>
          <w:szCs w:val="28"/>
        </w:rPr>
        <w:t xml:space="preserve">чреждения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 xml:space="preserve">/ В.В.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Овчиников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>. -3-е изд..стер. – М: Издательский центр «Академия», 2017. – 304с.</w:t>
      </w:r>
    </w:p>
    <w:p w:rsidR="001524A2" w:rsidRPr="001524A2" w:rsidRDefault="001524A2" w:rsidP="00F375D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1524A2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1524A2" w:rsidRPr="001524A2" w:rsidRDefault="001524A2" w:rsidP="00F375D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1524A2">
        <w:rPr>
          <w:rFonts w:ascii="Times New Roman" w:hAnsi="Times New Roman" w:cs="Times New Roman"/>
          <w:sz w:val="28"/>
          <w:szCs w:val="28"/>
        </w:rPr>
        <w:t>7.</w:t>
      </w:r>
      <w:r w:rsidRPr="001524A2">
        <w:rPr>
          <w:rFonts w:ascii="Times New Roman" w:hAnsi="Times New Roman" w:cs="Times New Roman"/>
          <w:sz w:val="28"/>
          <w:szCs w:val="28"/>
        </w:rPr>
        <w:tab/>
        <w:t xml:space="preserve">В.М.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Минько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 xml:space="preserve"> ОХРАНА ТРУДА В МАШИНОСТРОЕНИИ: учебник для студ</w:t>
      </w:r>
      <w:proofErr w:type="gramStart"/>
      <w:r w:rsidRPr="001524A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524A2">
        <w:rPr>
          <w:rFonts w:ascii="Times New Roman" w:hAnsi="Times New Roman" w:cs="Times New Roman"/>
          <w:sz w:val="28"/>
          <w:szCs w:val="28"/>
        </w:rPr>
        <w:t xml:space="preserve">чреждения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 xml:space="preserve">/В.М.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Минько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>. – М.: Издательский центр «Академия», 2014. – 256с.</w:t>
      </w:r>
    </w:p>
    <w:p w:rsidR="001524A2" w:rsidRPr="001524A2" w:rsidRDefault="001524A2" w:rsidP="00F375D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1524A2">
        <w:rPr>
          <w:rFonts w:ascii="Times New Roman" w:hAnsi="Times New Roman" w:cs="Times New Roman"/>
          <w:sz w:val="28"/>
          <w:szCs w:val="28"/>
        </w:rPr>
        <w:t>8.</w:t>
      </w:r>
      <w:r w:rsidRPr="001524A2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Овчиников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 xml:space="preserve"> Технология электросварочных и газосварочных работ: учебник для студ</w:t>
      </w:r>
      <w:proofErr w:type="gramStart"/>
      <w:r w:rsidRPr="001524A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524A2">
        <w:rPr>
          <w:rFonts w:ascii="Times New Roman" w:hAnsi="Times New Roman" w:cs="Times New Roman"/>
          <w:sz w:val="28"/>
          <w:szCs w:val="28"/>
        </w:rPr>
        <w:t xml:space="preserve">чреждения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 xml:space="preserve">/ В.В. </w:t>
      </w:r>
      <w:proofErr w:type="spellStart"/>
      <w:r w:rsidRPr="001524A2">
        <w:rPr>
          <w:rFonts w:ascii="Times New Roman" w:hAnsi="Times New Roman" w:cs="Times New Roman"/>
          <w:sz w:val="28"/>
          <w:szCs w:val="28"/>
        </w:rPr>
        <w:t>Овчиников</w:t>
      </w:r>
      <w:proofErr w:type="spellEnd"/>
      <w:r w:rsidRPr="001524A2">
        <w:rPr>
          <w:rFonts w:ascii="Times New Roman" w:hAnsi="Times New Roman" w:cs="Times New Roman"/>
          <w:sz w:val="28"/>
          <w:szCs w:val="28"/>
        </w:rPr>
        <w:t>. -Издательский центр «Академия», 2010. – 272с.</w:t>
      </w:r>
    </w:p>
    <w:p w:rsidR="001524A2" w:rsidRPr="001524A2" w:rsidRDefault="001524A2" w:rsidP="00F375D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870F5" w:rsidRPr="001524A2" w:rsidRDefault="00C870F5" w:rsidP="00F375D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sectPr w:rsidR="00C870F5" w:rsidRPr="001524A2" w:rsidSect="00E86D9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83B"/>
    <w:multiLevelType w:val="hybridMultilevel"/>
    <w:tmpl w:val="C09827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076E5"/>
    <w:multiLevelType w:val="hybridMultilevel"/>
    <w:tmpl w:val="DE04BA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C5A30"/>
    <w:multiLevelType w:val="multilevel"/>
    <w:tmpl w:val="5198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904C5"/>
    <w:multiLevelType w:val="hybridMultilevel"/>
    <w:tmpl w:val="D7A6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30CF6"/>
    <w:multiLevelType w:val="hybridMultilevel"/>
    <w:tmpl w:val="AA9219AE"/>
    <w:lvl w:ilvl="0" w:tplc="0419000D">
      <w:start w:val="1"/>
      <w:numFmt w:val="bullet"/>
      <w:lvlText w:val=""/>
      <w:lvlJc w:val="left"/>
      <w:pPr>
        <w:ind w:left="15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5">
    <w:nsid w:val="65960217"/>
    <w:multiLevelType w:val="hybridMultilevel"/>
    <w:tmpl w:val="4438A76C"/>
    <w:lvl w:ilvl="0" w:tplc="3F062066">
      <w:start w:val="4"/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69F13B4"/>
    <w:multiLevelType w:val="hybridMultilevel"/>
    <w:tmpl w:val="05E46E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5EF1"/>
    <w:rsid w:val="001215C0"/>
    <w:rsid w:val="001524A2"/>
    <w:rsid w:val="001B3744"/>
    <w:rsid w:val="001D00A4"/>
    <w:rsid w:val="002133E2"/>
    <w:rsid w:val="0032022E"/>
    <w:rsid w:val="00345EF1"/>
    <w:rsid w:val="003849E4"/>
    <w:rsid w:val="00395FC4"/>
    <w:rsid w:val="003C42B8"/>
    <w:rsid w:val="00526DFA"/>
    <w:rsid w:val="00571E64"/>
    <w:rsid w:val="006D54B5"/>
    <w:rsid w:val="00716F76"/>
    <w:rsid w:val="007B2173"/>
    <w:rsid w:val="00867B7C"/>
    <w:rsid w:val="008C54AD"/>
    <w:rsid w:val="009A1786"/>
    <w:rsid w:val="00AF0941"/>
    <w:rsid w:val="00B73D09"/>
    <w:rsid w:val="00BB0E42"/>
    <w:rsid w:val="00C870F5"/>
    <w:rsid w:val="00D10303"/>
    <w:rsid w:val="00DE4013"/>
    <w:rsid w:val="00E86D94"/>
    <w:rsid w:val="00EC2FD9"/>
    <w:rsid w:val="00F375DD"/>
    <w:rsid w:val="00F50760"/>
    <w:rsid w:val="00F8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D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7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84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4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5523-436F-42B0-A1ED-FAD84005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13</cp:revision>
  <cp:lastPrinted>2019-02-19T07:20:00Z</cp:lastPrinted>
  <dcterms:created xsi:type="dcterms:W3CDTF">2018-09-21T01:58:00Z</dcterms:created>
  <dcterms:modified xsi:type="dcterms:W3CDTF">2020-10-10T12:25:00Z</dcterms:modified>
</cp:coreProperties>
</file>