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70" w:rsidRPr="00762070" w:rsidRDefault="00C97266" w:rsidP="00762070">
      <w:pPr>
        <w:rPr>
          <w:b/>
          <w:bCs/>
        </w:rPr>
      </w:pPr>
      <w:r>
        <w:rPr>
          <w:b/>
          <w:bCs/>
        </w:rPr>
        <w:t xml:space="preserve">СПР </w:t>
      </w:r>
      <w:r w:rsidR="00762070" w:rsidRPr="00762070">
        <w:rPr>
          <w:b/>
          <w:bCs/>
        </w:rPr>
        <w:t xml:space="preserve"> КФ20.  0</w:t>
      </w:r>
      <w:r>
        <w:rPr>
          <w:b/>
          <w:bCs/>
        </w:rPr>
        <w:t>3</w:t>
      </w:r>
      <w:r w:rsidR="00762070" w:rsidRPr="00762070">
        <w:rPr>
          <w:b/>
          <w:bCs/>
        </w:rPr>
        <w:t>.11.21</w:t>
      </w:r>
      <w:bookmarkStart w:id="0" w:name="_GoBack"/>
      <w:bookmarkEnd w:id="0"/>
    </w:p>
    <w:p w:rsidR="00762070" w:rsidRPr="00762070" w:rsidRDefault="00762070" w:rsidP="00762070">
      <w:pPr>
        <w:rPr>
          <w:b/>
          <w:bCs/>
        </w:rPr>
      </w:pPr>
      <w:r w:rsidRPr="00762070">
        <w:rPr>
          <w:b/>
          <w:bCs/>
        </w:rPr>
        <w:t xml:space="preserve">Все вопросы по </w:t>
      </w:r>
      <w:proofErr w:type="spellStart"/>
      <w:proofErr w:type="gramStart"/>
      <w:r w:rsidRPr="00762070">
        <w:rPr>
          <w:b/>
          <w:bCs/>
        </w:rPr>
        <w:t>по</w:t>
      </w:r>
      <w:proofErr w:type="spellEnd"/>
      <w:proofErr w:type="gramEnd"/>
      <w:r w:rsidRPr="00762070">
        <w:rPr>
          <w:b/>
          <w:bCs/>
        </w:rPr>
        <w:t xml:space="preserve"> </w:t>
      </w:r>
      <w:proofErr w:type="spellStart"/>
      <w:r w:rsidRPr="00762070">
        <w:rPr>
          <w:b/>
          <w:bCs/>
        </w:rPr>
        <w:t>эл.почте</w:t>
      </w:r>
      <w:proofErr w:type="spellEnd"/>
      <w:r w:rsidRPr="00762070">
        <w:rPr>
          <w:b/>
          <w:bCs/>
        </w:rPr>
        <w:t xml:space="preserve"> Buh0509@mail.ru тел.89831615111</w:t>
      </w:r>
    </w:p>
    <w:p w:rsidR="00762070" w:rsidRPr="00762070" w:rsidRDefault="00762070" w:rsidP="00762070">
      <w:pPr>
        <w:rPr>
          <w:b/>
          <w:bCs/>
        </w:rPr>
      </w:pPr>
      <w:proofErr w:type="spellStart"/>
      <w:r w:rsidRPr="00762070">
        <w:rPr>
          <w:b/>
          <w:bCs/>
        </w:rPr>
        <w:t>Viber</w:t>
      </w:r>
      <w:proofErr w:type="spellEnd"/>
      <w:r w:rsidRPr="00762070">
        <w:rPr>
          <w:b/>
          <w:bCs/>
        </w:rPr>
        <w:t xml:space="preserve"> /</w:t>
      </w:r>
      <w:proofErr w:type="spellStart"/>
      <w:r w:rsidRPr="00762070">
        <w:rPr>
          <w:b/>
          <w:bCs/>
        </w:rPr>
        <w:t>Whats</w:t>
      </w:r>
      <w:proofErr w:type="spellEnd"/>
    </w:p>
    <w:p w:rsidR="00762070" w:rsidRPr="00762070" w:rsidRDefault="00762070" w:rsidP="00762070">
      <w:pPr>
        <w:rPr>
          <w:b/>
          <w:bCs/>
        </w:rPr>
      </w:pPr>
      <w:r w:rsidRPr="00762070">
        <w:rPr>
          <w:b/>
          <w:bCs/>
        </w:rPr>
        <w:t>Подготовиться к тестированию</w:t>
      </w:r>
      <w:proofErr w:type="gramStart"/>
      <w:r w:rsidRPr="00762070">
        <w:rPr>
          <w:b/>
          <w:bCs/>
        </w:rPr>
        <w:t xml:space="preserve"> .</w:t>
      </w:r>
      <w:proofErr w:type="gramEnd"/>
    </w:p>
    <w:p w:rsidR="00762070" w:rsidRPr="00762070" w:rsidRDefault="00762070" w:rsidP="00762070">
      <w:pPr>
        <w:rPr>
          <w:b/>
          <w:bCs/>
        </w:rPr>
      </w:pPr>
      <w:r w:rsidRPr="00762070">
        <w:rPr>
          <w:b/>
          <w:bCs/>
        </w:rPr>
        <w:t>Физическая культура</w:t>
      </w:r>
    </w:p>
    <w:p w:rsidR="00762070" w:rsidRDefault="00762070" w:rsidP="005F13CB">
      <w:pPr>
        <w:rPr>
          <w:b/>
          <w:bCs/>
        </w:rPr>
      </w:pPr>
      <w:r>
        <w:rPr>
          <w:b/>
          <w:bCs/>
        </w:rPr>
        <w:t xml:space="preserve"> Легкая атлетика. </w:t>
      </w:r>
    </w:p>
    <w:p w:rsidR="005F13CB" w:rsidRPr="00762070" w:rsidRDefault="005F13CB" w:rsidP="005F13CB">
      <w:pPr>
        <w:rPr>
          <w:b/>
          <w:bCs/>
        </w:rPr>
      </w:pPr>
      <w:r w:rsidRPr="005F13CB">
        <w:rPr>
          <w:b/>
          <w:bCs/>
        </w:rPr>
        <w:t xml:space="preserve"> Метание гранаты с места и с 4—5 шагов разбега на дальность</w:t>
      </w:r>
    </w:p>
    <w:p w:rsidR="005F13CB" w:rsidRPr="005F13CB" w:rsidRDefault="005F13CB" w:rsidP="005F13CB">
      <w:r w:rsidRPr="005F13CB">
        <w:rPr>
          <w:b/>
          <w:bCs/>
        </w:rPr>
        <w:t>Перечень вопросов, рассматриваемых в теме: </w:t>
      </w:r>
      <w:r w:rsidRPr="005F13CB">
        <w:t xml:space="preserve">в данном уроке представлена техника метания учебной гранаты на </w:t>
      </w:r>
      <w:proofErr w:type="gramStart"/>
      <w:r w:rsidRPr="005F13CB">
        <w:t>дальность</w:t>
      </w:r>
      <w:proofErr w:type="gramEnd"/>
      <w:r w:rsidRPr="005F13CB">
        <w:t xml:space="preserve"> как с места, так и с бросковых шагов. Мы подробно рассмотрим технические нюансы разбега, отведения и броска гранаты на дальность.</w:t>
      </w:r>
    </w:p>
    <w:p w:rsidR="005F13CB" w:rsidRPr="005F13CB" w:rsidRDefault="005F13CB" w:rsidP="005F13CB">
      <w:r w:rsidRPr="005F13CB">
        <w:rPr>
          <w:b/>
          <w:bCs/>
        </w:rPr>
        <w:t>Глоссарий</w:t>
      </w:r>
    </w:p>
    <w:p w:rsidR="005F13CB" w:rsidRPr="005F13CB" w:rsidRDefault="005F13CB" w:rsidP="005F13CB">
      <w:r w:rsidRPr="005F13CB">
        <w:rPr>
          <w:b/>
          <w:bCs/>
        </w:rPr>
        <w:t>Граната</w:t>
      </w:r>
      <w:r w:rsidRPr="005F13CB">
        <w:t> – легкоатлетический метательный снаряд.</w:t>
      </w:r>
    </w:p>
    <w:p w:rsidR="005F13CB" w:rsidRPr="005F13CB" w:rsidRDefault="005F13CB" w:rsidP="005F13CB">
      <w:r w:rsidRPr="005F13CB">
        <w:rPr>
          <w:b/>
          <w:bCs/>
        </w:rPr>
        <w:t>Бросковые шаги</w:t>
      </w:r>
      <w:r w:rsidRPr="005F13CB">
        <w:t> – шаги разбега перед броском снаряда.</w:t>
      </w:r>
    </w:p>
    <w:p w:rsidR="005F13CB" w:rsidRPr="005F13CB" w:rsidRDefault="005F13CB" w:rsidP="005F13CB">
      <w:r w:rsidRPr="005F13CB">
        <w:rPr>
          <w:b/>
          <w:bCs/>
        </w:rPr>
        <w:t>Разбег</w:t>
      </w:r>
      <w:r w:rsidRPr="005F13CB">
        <w:t> – ускорение перед метанием для придания снаряду максимальной скорости.</w:t>
      </w:r>
    </w:p>
    <w:p w:rsidR="005F13CB" w:rsidRPr="005F13CB" w:rsidRDefault="005F13CB" w:rsidP="005F13CB">
      <w:r w:rsidRPr="005F13CB">
        <w:rPr>
          <w:b/>
          <w:bCs/>
        </w:rPr>
        <w:t>Угол вылета</w:t>
      </w:r>
      <w:r w:rsidRPr="005F13CB">
        <w:t> – это траектория движения снаряда после покидания руки метателя.</w:t>
      </w:r>
    </w:p>
    <w:p w:rsidR="005F13CB" w:rsidRPr="005F13CB" w:rsidRDefault="005F13CB" w:rsidP="005F13CB">
      <w:r w:rsidRPr="005F13CB">
        <w:rPr>
          <w:b/>
          <w:bCs/>
        </w:rPr>
        <w:t>Факторы</w:t>
      </w:r>
      <w:r w:rsidRPr="005F13CB">
        <w:t> – это определенные условия, от которых зависит результат.</w:t>
      </w:r>
    </w:p>
    <w:p w:rsidR="005F13CB" w:rsidRPr="005F13CB" w:rsidRDefault="005F13CB" w:rsidP="005F13CB">
      <w:r w:rsidRPr="005F13CB">
        <w:rPr>
          <w:b/>
          <w:bCs/>
        </w:rPr>
        <w:t>Беговые шаги</w:t>
      </w:r>
      <w:r w:rsidRPr="005F13CB">
        <w:t> – бег для набора скорости перед бросковыми шагами.</w:t>
      </w:r>
    </w:p>
    <w:p w:rsidR="005F13CB" w:rsidRPr="005F13CB" w:rsidRDefault="005F13CB" w:rsidP="005F13CB">
      <w:r w:rsidRPr="005F13CB">
        <w:rPr>
          <w:b/>
          <w:bCs/>
        </w:rPr>
        <w:t>Бросковые шаги</w:t>
      </w:r>
      <w:r w:rsidRPr="005F13CB">
        <w:t> – шаги, при которых выполняется отведение снаряда и его бросок.</w:t>
      </w:r>
    </w:p>
    <w:p w:rsidR="005F13CB" w:rsidRPr="005F13CB" w:rsidRDefault="005F13CB" w:rsidP="005F13CB">
      <w:r w:rsidRPr="005F13CB">
        <w:rPr>
          <w:b/>
          <w:bCs/>
        </w:rPr>
        <w:t>Основная литература:</w:t>
      </w:r>
    </w:p>
    <w:p w:rsidR="005F13CB" w:rsidRPr="005F13CB" w:rsidRDefault="005F13CB" w:rsidP="005F13CB">
      <w:pPr>
        <w:numPr>
          <w:ilvl w:val="0"/>
          <w:numId w:val="1"/>
        </w:numPr>
      </w:pPr>
      <w:r w:rsidRPr="005F13CB">
        <w:t>Лях В. И. Физическая культура. 10–11 классы: учеб</w:t>
      </w:r>
      <w:proofErr w:type="gramStart"/>
      <w:r w:rsidRPr="005F13CB">
        <w:t>.</w:t>
      </w:r>
      <w:proofErr w:type="gramEnd"/>
      <w:r w:rsidRPr="005F13CB">
        <w:t xml:space="preserve"> </w:t>
      </w:r>
      <w:proofErr w:type="gramStart"/>
      <w:r w:rsidRPr="005F13CB">
        <w:t>д</w:t>
      </w:r>
      <w:proofErr w:type="gramEnd"/>
      <w:r w:rsidRPr="005F13CB">
        <w:t xml:space="preserve">ля </w:t>
      </w:r>
      <w:proofErr w:type="spellStart"/>
      <w:r w:rsidRPr="005F13CB">
        <w:t>общеобразоват</w:t>
      </w:r>
      <w:proofErr w:type="spellEnd"/>
      <w:r w:rsidRPr="005F13CB">
        <w:t>. учреждений; под ред. В. И. Ляха. – 7-е изд. – М.: Просвещение, 2012. – 237 с.</w:t>
      </w:r>
    </w:p>
    <w:p w:rsidR="005F13CB" w:rsidRPr="005F13CB" w:rsidRDefault="005F13CB" w:rsidP="005F13CB">
      <w:r w:rsidRPr="005F13CB">
        <w:rPr>
          <w:b/>
          <w:bCs/>
        </w:rPr>
        <w:t>Дополнительная литература:</w:t>
      </w:r>
    </w:p>
    <w:p w:rsidR="005F13CB" w:rsidRPr="005F13CB" w:rsidRDefault="005F13CB" w:rsidP="005F13CB">
      <w:pPr>
        <w:numPr>
          <w:ilvl w:val="0"/>
          <w:numId w:val="2"/>
        </w:numPr>
      </w:pPr>
      <w:proofErr w:type="spellStart"/>
      <w:r w:rsidRPr="005F13CB">
        <w:t>Погадаев</w:t>
      </w:r>
      <w:proofErr w:type="spellEnd"/>
      <w:r w:rsidRPr="005F13CB">
        <w:t xml:space="preserve"> Г. И. Физическая культура. Базовый уровень. 10–11 </w:t>
      </w:r>
      <w:proofErr w:type="spellStart"/>
      <w:r w:rsidRPr="005F13CB">
        <w:t>кл</w:t>
      </w:r>
      <w:proofErr w:type="spellEnd"/>
      <w:r w:rsidRPr="005F13CB">
        <w:t>.: учебник. – 2-е изд., стереотип. – М.: Дрофа, 2014. – 271, [1] с.</w:t>
      </w:r>
    </w:p>
    <w:p w:rsidR="005F13CB" w:rsidRPr="005F13CB" w:rsidRDefault="005F13CB" w:rsidP="005F13CB">
      <w:r w:rsidRPr="005F13CB">
        <w:rPr>
          <w:b/>
          <w:bCs/>
        </w:rPr>
        <w:t>Интернет-ресурсы:</w:t>
      </w:r>
    </w:p>
    <w:p w:rsidR="005F13CB" w:rsidRPr="005F13CB" w:rsidRDefault="005F13CB" w:rsidP="005F13CB">
      <w:pPr>
        <w:numPr>
          <w:ilvl w:val="0"/>
          <w:numId w:val="3"/>
        </w:numPr>
      </w:pPr>
      <w:r w:rsidRPr="005F13CB">
        <w:t>Единое окно доступа к информационным ресурсам [Электронный ресурс]. М. 2005 – 2018. URL: </w:t>
      </w:r>
      <w:hyperlink r:id="rId6" w:history="1">
        <w:r w:rsidRPr="005F13CB">
          <w:rPr>
            <w:rStyle w:val="a3"/>
          </w:rPr>
          <w:t>http://window.edu.ru/</w:t>
        </w:r>
      </w:hyperlink>
      <w:r w:rsidRPr="005F13CB">
        <w:t> (дата обращения: 02.07.2018).</w:t>
      </w:r>
    </w:p>
    <w:p w:rsidR="005F13CB" w:rsidRPr="005F13CB" w:rsidRDefault="005F13CB" w:rsidP="005F13CB">
      <w:r w:rsidRPr="005F13CB">
        <w:rPr>
          <w:b/>
          <w:bCs/>
        </w:rPr>
        <w:t>ТЕОРЕТИЧЕСКИЙ МАТЕРИАЛ ДЛЯ САМОСТОЯТЕЛЬНОГО ИЗУЧЕНИЯ</w:t>
      </w:r>
    </w:p>
    <w:p w:rsidR="005F13CB" w:rsidRPr="005F13CB" w:rsidRDefault="005F13CB" w:rsidP="005F13CB">
      <w:r w:rsidRPr="005F13CB">
        <w:rPr>
          <w:b/>
          <w:bCs/>
        </w:rPr>
        <w:t>Метание гранаты</w:t>
      </w:r>
      <w:r w:rsidRPr="005F13CB">
        <w:t> часто используется как вспомогательное упражнение для отработки броска, отведения и бросковых шагов.</w:t>
      </w:r>
    </w:p>
    <w:p w:rsidR="005F13CB" w:rsidRPr="005F13CB" w:rsidRDefault="005F13CB" w:rsidP="005F13CB">
      <w:r w:rsidRPr="005F13CB">
        <w:lastRenderedPageBreak/>
        <w:t>В технике метания гранаты на дальность можно выделить несколько обязательных частей. Удержание снаряда, разбег (предварительный и заключительный), финальное усилие и сохранение равновесия после броска.</w:t>
      </w:r>
    </w:p>
    <w:p w:rsidR="005F13CB" w:rsidRPr="005F13CB" w:rsidRDefault="005F13CB" w:rsidP="005F13CB">
      <w:r w:rsidRPr="005F13CB">
        <w:t>На этом уроке мы рассмотрим все эти части, а также разберем бросок на дальность с места.</w:t>
      </w:r>
    </w:p>
    <w:p w:rsidR="005F13CB" w:rsidRPr="005F13CB" w:rsidRDefault="005F13CB" w:rsidP="005F13CB">
      <w:r w:rsidRPr="005F13CB">
        <w:t>Итак, чтобы приступить к тренировке броска на дальность, стоит разобраться в факторах, непосредственно влияющих на дальность полета снаряда.</w:t>
      </w:r>
    </w:p>
    <w:p w:rsidR="005F13CB" w:rsidRPr="005F13CB" w:rsidRDefault="005F13CB" w:rsidP="005F13CB">
      <w:r w:rsidRPr="005F13CB">
        <w:t>Основные факторы: угол вылета, начальная скорость вылета снаряда, высота точки, в которой снаряд покидает руку, а также сопротивление воздушной среды.</w:t>
      </w:r>
    </w:p>
    <w:p w:rsidR="005F13CB" w:rsidRPr="005F13CB" w:rsidRDefault="005F13CB" w:rsidP="005F13CB">
      <w:r w:rsidRPr="005F13CB">
        <w:rPr>
          <w:b/>
          <w:bCs/>
        </w:rPr>
        <w:t>Начальная скорость</w:t>
      </w:r>
      <w:r w:rsidRPr="005F13CB">
        <w:t> вылета снаряда зависит от усилия, приложенного метателем к снаряду, от длины пути, пройденного снарядом в руке метателя, и от времени, за которое снаряд проходит этот путь.</w:t>
      </w:r>
    </w:p>
    <w:p w:rsidR="005F13CB" w:rsidRPr="005F13CB" w:rsidRDefault="005F13CB" w:rsidP="005F13CB">
      <w:r w:rsidRPr="005F13CB">
        <w:t>Скорость снаряду придает разбег, поворот корпуса и скачок метателя за счет «обгона» снаряда в заключительной части разбега.</w:t>
      </w:r>
    </w:p>
    <w:p w:rsidR="005F13CB" w:rsidRPr="005F13CB" w:rsidRDefault="005F13CB" w:rsidP="005F13CB">
      <w:r w:rsidRPr="005F13CB">
        <w:t xml:space="preserve">Скорость снаряда можно увеличить с помощью силы и скорости, при этом сократив время воздействия на него. Можно сказать, что путь отведения снаряда имеет не менее </w:t>
      </w:r>
      <w:proofErr w:type="gramStart"/>
      <w:r w:rsidRPr="005F13CB">
        <w:t>важное значение</w:t>
      </w:r>
      <w:proofErr w:type="gramEnd"/>
      <w:r w:rsidRPr="005F13CB">
        <w:t>, чем финальное усилие.</w:t>
      </w:r>
    </w:p>
    <w:p w:rsidR="005F13CB" w:rsidRPr="005F13CB" w:rsidRDefault="005F13CB" w:rsidP="005F13CB">
      <w:r w:rsidRPr="005F13CB">
        <w:t>Важен и угол вылета снаряда, который также влияет на дальность полета. Практика показывает, что наилучший угол для достижения наибольшей дальности составляет от 30 до 43°.</w:t>
      </w:r>
    </w:p>
    <w:p w:rsidR="005F13CB" w:rsidRPr="005F13CB" w:rsidRDefault="005F13CB" w:rsidP="005F13CB">
      <w:r w:rsidRPr="005F13CB">
        <w:t>Сопротивление воздушной среды уменьшает горизонтальную скорость и дальность полета снаряда.</w:t>
      </w:r>
    </w:p>
    <w:p w:rsidR="005F13CB" w:rsidRPr="005F13CB" w:rsidRDefault="005F13CB" w:rsidP="005F13CB">
      <w:r w:rsidRPr="005F13CB">
        <w:t>Воздушная среда также может повлиять на дальность полета, так как сопротивление воздуха создает подъемную силу и увеличивает время нахождения снаряда в воздухе. Однако этот показатель не значителен.</w:t>
      </w:r>
    </w:p>
    <w:p w:rsidR="005F13CB" w:rsidRPr="005F13CB" w:rsidRDefault="005F13CB" w:rsidP="005F13CB">
      <w:r w:rsidRPr="005F13CB">
        <w:t>Метание гранаты с места.</w:t>
      </w:r>
    </w:p>
    <w:p w:rsidR="005F13CB" w:rsidRPr="005F13CB" w:rsidRDefault="005F13CB" w:rsidP="005F13CB">
      <w:r w:rsidRPr="005F13CB">
        <w:t>Метание гранаты на дальность с места выполняется по нижней дуге, или замахом вперед-вниз-назад по кругу, во время которого на снаряд действует наибольшая сила и он развивает наибольшую скорость.</w:t>
      </w:r>
    </w:p>
    <w:p w:rsidR="005F13CB" w:rsidRPr="005F13CB" w:rsidRDefault="005F13CB" w:rsidP="005F13CB">
      <w:r w:rsidRPr="005F13CB">
        <w:t>Необходимо встать перед контрольной линией, отставляя правую ногу назад (или с шагом левой ногой вперед), держа руку с гранатой перед собой в согнутой под прямым углом правой руке.</w:t>
      </w:r>
    </w:p>
    <w:p w:rsidR="005F13CB" w:rsidRPr="005F13CB" w:rsidRDefault="005F13CB" w:rsidP="005F13CB">
      <w:r w:rsidRPr="005F13CB">
        <w:t>Затем, одновременно приседая на правой ноге, отводя правое плечо вправо, начать быстрым движением опускать руку со снарядом, выпрямляя ее, провести снаряд по кругу назад.</w:t>
      </w:r>
    </w:p>
    <w:p w:rsidR="005F13CB" w:rsidRPr="005F13CB" w:rsidRDefault="005F13CB" w:rsidP="005F13CB">
      <w:r w:rsidRPr="005F13CB">
        <w:t>Выпрямляя ногу и отталкиваясь ей, подавая корпус вперед, нужно бросить гранату, пронося ее маховым движением руки над плечом.</w:t>
      </w:r>
    </w:p>
    <w:p w:rsidR="005F13CB" w:rsidRPr="005F13CB" w:rsidRDefault="005F13CB" w:rsidP="005F13CB">
      <w:r w:rsidRPr="005F13CB">
        <w:t>Далее будет рассмотрена подробная техника метания и броска гранаты на дальность с разбега.</w:t>
      </w:r>
    </w:p>
    <w:p w:rsidR="005F13CB" w:rsidRPr="005F13CB" w:rsidRDefault="005F13CB" w:rsidP="005F13CB">
      <w:r w:rsidRPr="005F13CB">
        <w:t>В начале разбега граната удерживается в согнутой руке, выше уровня плеча, перед собой.</w:t>
      </w:r>
    </w:p>
    <w:p w:rsidR="005F13CB" w:rsidRPr="005F13CB" w:rsidRDefault="005F13CB" w:rsidP="005F13CB">
      <w:r w:rsidRPr="005F13CB">
        <w:rPr>
          <w:b/>
          <w:bCs/>
        </w:rPr>
        <w:t>Разбег состоит из двух частей</w:t>
      </w:r>
      <w:r w:rsidRPr="005F13CB">
        <w:t>:</w:t>
      </w:r>
    </w:p>
    <w:p w:rsidR="005F13CB" w:rsidRPr="005F13CB" w:rsidRDefault="005F13CB" w:rsidP="005F13CB">
      <w:r w:rsidRPr="005F13CB">
        <w:lastRenderedPageBreak/>
        <w:t>а) предварительная часть начинается от стартовой линии и заканчивается на контрольной отметке. Длина дистанции составляет 16—20 м, или 8—10 беговых шагов.</w:t>
      </w:r>
    </w:p>
    <w:p w:rsidR="005F13CB" w:rsidRPr="005F13CB" w:rsidRDefault="005F13CB" w:rsidP="005F13CB">
      <w:r w:rsidRPr="005F13CB">
        <w:t>б) заключительная часть начинается на контрольной отметке и заканчивается на ограничительной планке. Дистанция составляет 7—10 м, или 4—5 бросковых шагов.</w:t>
      </w:r>
    </w:p>
    <w:p w:rsidR="005F13CB" w:rsidRPr="005F13CB" w:rsidRDefault="005F13CB" w:rsidP="005F13CB">
      <w:proofErr w:type="gramStart"/>
      <w:r w:rsidRPr="005F13CB">
        <w:t>В предварительной части разбега набирается оптимальная скорость для выполнения движений в заключительной.</w:t>
      </w:r>
      <w:proofErr w:type="gramEnd"/>
    </w:p>
    <w:p w:rsidR="005F13CB" w:rsidRPr="005F13CB" w:rsidRDefault="005F13CB" w:rsidP="005F13CB">
      <w:r w:rsidRPr="005F13CB">
        <w:t xml:space="preserve">Граната держится свободно, рука не напрягается, туловище вертикально. Скорость набирается равномерно, и достигает 2/3 </w:t>
      </w:r>
      <w:proofErr w:type="gramStart"/>
      <w:r w:rsidRPr="005F13CB">
        <w:t>от</w:t>
      </w:r>
      <w:proofErr w:type="gramEnd"/>
      <w:r w:rsidRPr="005F13CB">
        <w:t xml:space="preserve"> максимальной перед контрольной отметкой. Темп последних шагов должен повышаться, а длина шагов оставаться прежней.</w:t>
      </w:r>
    </w:p>
    <w:p w:rsidR="005F13CB" w:rsidRPr="005F13CB" w:rsidRDefault="005F13CB" w:rsidP="005F13CB">
      <w:r w:rsidRPr="005F13CB">
        <w:t>Слишком высокая скорость разбега является ошибкой, приводящей к неудачному броску.</w:t>
      </w:r>
    </w:p>
    <w:p w:rsidR="005F13CB" w:rsidRPr="005F13CB" w:rsidRDefault="005F13CB" w:rsidP="005F13CB">
      <w:r w:rsidRPr="005F13CB">
        <w:t>Техника выполнения бросковых шагов при метании гранаты. Отведение: «нижней дугой» – этот вариант более сложен координационно, однако увеличивает силу воздействия на снаряд; «верхней дугой» – более простой для выполнения.</w:t>
      </w:r>
    </w:p>
    <w:p w:rsidR="005F13CB" w:rsidRPr="005F13CB" w:rsidRDefault="005F13CB" w:rsidP="005F13CB">
      <w:r w:rsidRPr="005F13CB">
        <w:t>Цель отведения – «уйти» от снаряда и продвинуться вперед тазом и ногами, не теряя при этом скорости, приобретенной в разбеге.</w:t>
      </w:r>
    </w:p>
    <w:p w:rsidR="005F13CB" w:rsidRPr="005F13CB" w:rsidRDefault="005F13CB" w:rsidP="005F13CB">
      <w:r w:rsidRPr="005F13CB">
        <w:t>После попадания ноги на контрольную отметку начинается заключительная часть разбега, которая состоит из бросковых шагов – т.е. шагов, во время которых начинается отведение гранаты и выполняется бросок.</w:t>
      </w:r>
    </w:p>
    <w:p w:rsidR="005F13CB" w:rsidRPr="005F13CB" w:rsidRDefault="005F13CB" w:rsidP="005F13CB">
      <w:r w:rsidRPr="005F13CB">
        <w:t>С первым бросковым шагом начинается отведение гранаты по максимально большей дуге, а корпус поворачивается левым боком по направлению метания.</w:t>
      </w:r>
    </w:p>
    <w:p w:rsidR="005F13CB" w:rsidRPr="005F13CB" w:rsidRDefault="005F13CB" w:rsidP="005F13CB">
      <w:r w:rsidRPr="005F13CB">
        <w:t xml:space="preserve">В конце второго шага рука с гранатой выпрямляется, и далее метатель «ведет» снаряд за собой, а также сильно отталкивается ногой, готовясь к следующему шагу. Ось плеч в своем повороте слегка опережает ось таза, </w:t>
      </w:r>
      <w:proofErr w:type="gramStart"/>
      <w:r w:rsidRPr="005F13CB">
        <w:t>избегая</w:t>
      </w:r>
      <w:proofErr w:type="gramEnd"/>
      <w:r w:rsidRPr="005F13CB">
        <w:t xml:space="preserve"> их полного совпадения. Голова при этом не поворачивается, взгляд направлен вперед.</w:t>
      </w:r>
    </w:p>
    <w:p w:rsidR="005F13CB" w:rsidRPr="005F13CB" w:rsidRDefault="005F13CB" w:rsidP="005F13CB">
      <w:r w:rsidRPr="005F13CB">
        <w:t>Третий бросковый шаг обычно называют «</w:t>
      </w:r>
      <w:proofErr w:type="spellStart"/>
      <w:r w:rsidRPr="005F13CB">
        <w:t>скрестным</w:t>
      </w:r>
      <w:proofErr w:type="spellEnd"/>
      <w:r w:rsidRPr="005F13CB">
        <w:t>», цель которого – «обогнать» снаряд, т.е. увеличить скорость нижних звеньев тела по сравнению с плечевым поясом и гранатой. Данный шаг связывает разбег и финальное усилие воедино. Правая нога выносится вперед и ставится с внешнего свода стопы под углом 35—45° к линии метания. Затем, амортизируя, она сгибается в коленном и тазобедренном суставах.</w:t>
      </w:r>
    </w:p>
    <w:p w:rsidR="005F13CB" w:rsidRPr="005F13CB" w:rsidRDefault="005F13CB" w:rsidP="005F13CB">
      <w:r w:rsidRPr="005F13CB">
        <w:t>«Обгон» снаряда выполняется посылом таза вперед, отталкиванием левой ногой, туловище значительно отклоняется и поворачивается вправо.</w:t>
      </w:r>
    </w:p>
    <w:p w:rsidR="005F13CB" w:rsidRPr="005F13CB" w:rsidRDefault="005F13CB" w:rsidP="005F13CB">
      <w:r w:rsidRPr="005F13CB">
        <w:t>В четвертом шаге главное – это занять растянутое положение для броска (поза натянутого лука) и затормозить скорость движения вперед. Для этого шаг удлиняется, стопа ставиться немного левее от центральной линии.</w:t>
      </w:r>
    </w:p>
    <w:p w:rsidR="005F13CB" w:rsidRPr="005F13CB" w:rsidRDefault="005F13CB" w:rsidP="005F13CB">
      <w:r w:rsidRPr="005F13CB">
        <w:t xml:space="preserve">Важнейшая фаза «Финальное усилие» начинается еще до постановки на грунт левой ноги после четвертого шага. Ось плеч и таза </w:t>
      </w:r>
      <w:proofErr w:type="gramStart"/>
      <w:r w:rsidRPr="005F13CB">
        <w:t>параллельны</w:t>
      </w:r>
      <w:proofErr w:type="gramEnd"/>
      <w:r w:rsidRPr="005F13CB">
        <w:t>.</w:t>
      </w:r>
    </w:p>
    <w:p w:rsidR="005F13CB" w:rsidRPr="005F13CB" w:rsidRDefault="005F13CB" w:rsidP="005F13CB">
      <w:r w:rsidRPr="005F13CB">
        <w:t>Финальное усилие состоит из условных элементов: «захвата», с последующей «тягой снаряда» и «взятием снаряда на себя».</w:t>
      </w:r>
    </w:p>
    <w:p w:rsidR="005F13CB" w:rsidRPr="005F13CB" w:rsidRDefault="005F13CB" w:rsidP="005F13CB">
      <w:r w:rsidRPr="005F13CB">
        <w:lastRenderedPageBreak/>
        <w:t>Именно последний бросковый шаг, работа левой ноги способствует передачи скорости от метателя к снаряду.</w:t>
      </w:r>
    </w:p>
    <w:p w:rsidR="005F13CB" w:rsidRPr="005F13CB" w:rsidRDefault="005F13CB" w:rsidP="005F13CB">
      <w:r w:rsidRPr="005F13CB">
        <w:t>Если левая нога сгибается в коленном суставе и ставится на грунт под углом более 60°, то вся энергия разбега гасится, работа стопорится, что приводит к слабому броску.</w:t>
      </w:r>
    </w:p>
    <w:p w:rsidR="005F13CB" w:rsidRPr="005F13CB" w:rsidRDefault="005F13CB" w:rsidP="005F13CB">
      <w:r w:rsidRPr="005F13CB">
        <w:t>Финальное усилие броска гранаты выполняется совместными усилиями ног, туловища и рук, а не только одной рукой.</w:t>
      </w:r>
    </w:p>
    <w:p w:rsidR="005F13CB" w:rsidRPr="005F13CB" w:rsidRDefault="005F13CB" w:rsidP="005F13CB">
      <w:r w:rsidRPr="005F13CB">
        <w:t>Заключительное движение – правая рука со снарядом выносится локтем вперед, «рывок» или выпуск гранаты заканчивается захлестывающим движением предплечья и кисти, благодаря чему создается вращательное движение гранаты в вертикальной плоскости. Одновременно вес тела «наваливается» на левую ногу, имитируя падение вперед. Выпускается граната под углом 40—42° к горизонту.</w:t>
      </w:r>
    </w:p>
    <w:p w:rsidR="005F13CB" w:rsidRPr="005F13CB" w:rsidRDefault="005F13CB" w:rsidP="005F13CB">
      <w:r w:rsidRPr="005F13CB">
        <w:t>Сохранение равновесия после броска: чтобы сократить влияние инерции после броска за кратчайший отрезок пути, нужно поставить носок правой ноги по направлению влево – т.е. тормозящий шаг.</w:t>
      </w:r>
    </w:p>
    <w:p w:rsidR="005F13CB" w:rsidRPr="005F13CB" w:rsidRDefault="005F13CB" w:rsidP="005F13CB">
      <w:r w:rsidRPr="005F13CB">
        <w:rPr>
          <w:b/>
          <w:bCs/>
          <w:i/>
          <w:iCs/>
        </w:rPr>
        <w:t>ПРИМЕРЫ И РАЗБОР РЕШЕНИЯ ЗАДАНИЙ ТРЕНИРОВОЧНОГО МОДУЛЯ</w:t>
      </w:r>
    </w:p>
    <w:p w:rsidR="005F13CB" w:rsidRPr="005F13CB" w:rsidRDefault="005F13CB" w:rsidP="005F13CB">
      <w:r w:rsidRPr="005F13CB">
        <w:rPr>
          <w:b/>
          <w:bCs/>
        </w:rPr>
        <w:t>1. Элементы разбега</w:t>
      </w:r>
    </w:p>
    <w:p w:rsidR="005F13CB" w:rsidRPr="005F13CB" w:rsidRDefault="005F13CB" w:rsidP="005F13CB">
      <w:r w:rsidRPr="005F13CB">
        <w:t>Соедините элементы разбега в соответствии с содержащимися в них шагами.</w:t>
      </w:r>
    </w:p>
    <w:p w:rsidR="005F13CB" w:rsidRPr="005F13CB" w:rsidRDefault="005F13CB" w:rsidP="005F13CB">
      <w:r w:rsidRPr="005F13CB">
        <w:rPr>
          <w:noProof/>
          <w:lang w:eastAsia="ru-RU"/>
        </w:rPr>
        <w:drawing>
          <wp:inline distT="0" distB="0" distL="0" distR="0">
            <wp:extent cx="3295650" cy="2181225"/>
            <wp:effectExtent l="0" t="0" r="0" b="9525"/>
            <wp:docPr id="4" name="Рисунок 4" descr="https://resh.edu.ru/uploads/lesson_extract/5455/20190911104616/OEBPS/objects/c_ptls_10_11_1/7f7eb32a-cf69-406b-9f6a-fe235e64c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455/20190911104616/OEBPS/objects/c_ptls_10_11_1/7f7eb32a-cf69-406b-9f6a-fe235e64c51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B" w:rsidRPr="005F13CB" w:rsidRDefault="005F13CB" w:rsidP="005F13CB">
      <w:r w:rsidRPr="005F13CB">
        <w:rPr>
          <w:b/>
          <w:bCs/>
        </w:rPr>
        <w:t>Решение.</w:t>
      </w:r>
    </w:p>
    <w:p w:rsidR="005F13CB" w:rsidRPr="005F13CB" w:rsidRDefault="005F13CB" w:rsidP="005F13CB">
      <w:r w:rsidRPr="005F13CB">
        <w:rPr>
          <w:noProof/>
          <w:lang w:eastAsia="ru-RU"/>
        </w:rPr>
        <w:drawing>
          <wp:inline distT="0" distB="0" distL="0" distR="0">
            <wp:extent cx="3114675" cy="2057400"/>
            <wp:effectExtent l="0" t="0" r="9525" b="0"/>
            <wp:docPr id="3" name="Рисунок 3" descr="https://resh.edu.ru/uploads/lesson_extract/5455/20190911104616/OEBPS/objects/c_ptls_10_11_1/b621d234-5e61-42e5-8506-ae4c492ca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455/20190911104616/OEBPS/objects/c_ptls_10_11_1/b621d234-5e61-42e5-8506-ae4c492ca89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B" w:rsidRPr="005F13CB" w:rsidRDefault="005F13CB" w:rsidP="005F13CB">
      <w:r w:rsidRPr="005F13CB">
        <w:lastRenderedPageBreak/>
        <w:t>Предварительная часть разбега – это простой бег с гранатой, поэтому верным будет элемент «8—10 беговых шагов».</w:t>
      </w:r>
    </w:p>
    <w:p w:rsidR="005F13CB" w:rsidRPr="005F13CB" w:rsidRDefault="005F13CB" w:rsidP="005F13CB">
      <w:r w:rsidRPr="005F13CB">
        <w:rPr>
          <w:b/>
          <w:bCs/>
        </w:rPr>
        <w:t>2. Метание на дальность</w:t>
      </w:r>
    </w:p>
    <w:p w:rsidR="005F13CB" w:rsidRPr="005F13CB" w:rsidRDefault="005F13CB" w:rsidP="005F13CB">
      <w:r w:rsidRPr="005F13CB">
        <w:t>Найдите и выделите слова, относящиеся к метанию на дальность.</w:t>
      </w:r>
    </w:p>
    <w:p w:rsidR="005F13CB" w:rsidRPr="005F13CB" w:rsidRDefault="005F13CB" w:rsidP="005F13CB">
      <w:r w:rsidRPr="005F13CB">
        <w:rPr>
          <w:noProof/>
          <w:lang w:eastAsia="ru-RU"/>
        </w:rPr>
        <w:drawing>
          <wp:inline distT="0" distB="0" distL="0" distR="0">
            <wp:extent cx="3457575" cy="3457575"/>
            <wp:effectExtent l="0" t="0" r="9525" b="9525"/>
            <wp:docPr id="2" name="Рисунок 2" descr="https://resh.edu.ru/uploads/lesson_extract/5455/20190911104616/OEBPS/objects/c_ptls_10_11_1/325d3b3e-cfd5-4193-8d10-a09428895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455/20190911104616/OEBPS/objects/c_ptls_10_11_1/325d3b3e-cfd5-4193-8d10-a09428895a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B" w:rsidRPr="005F13CB" w:rsidRDefault="005F13CB" w:rsidP="005F13CB">
      <w:r w:rsidRPr="005F13CB">
        <w:rPr>
          <w:b/>
          <w:bCs/>
        </w:rPr>
        <w:t>Решение.</w:t>
      </w:r>
    </w:p>
    <w:p w:rsidR="005F13CB" w:rsidRPr="005F13CB" w:rsidRDefault="005F13CB" w:rsidP="005F13CB">
      <w:r w:rsidRPr="005F13CB">
        <w:rPr>
          <w:b/>
          <w:bCs/>
          <w:noProof/>
          <w:lang w:eastAsia="ru-RU"/>
        </w:rPr>
        <w:drawing>
          <wp:inline distT="0" distB="0" distL="0" distR="0">
            <wp:extent cx="3409950" cy="3390900"/>
            <wp:effectExtent l="0" t="0" r="0" b="0"/>
            <wp:docPr id="1" name="Рисунок 1" descr="https://resh.edu.ru/uploads/lesson_extract/5455/20190911104616/OEBPS/objects/c_ptls_10_11_1/0d8f65a3-7b05-472b-bfff-7276c61f0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455/20190911104616/OEBPS/objects/c_ptls_10_11_1/0d8f65a3-7b05-472b-bfff-7276c61f0f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33" w:rsidRDefault="00602D33"/>
    <w:sectPr w:rsidR="0060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5AF"/>
    <w:multiLevelType w:val="multilevel"/>
    <w:tmpl w:val="F77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67690"/>
    <w:multiLevelType w:val="multilevel"/>
    <w:tmpl w:val="7D1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E37F2"/>
    <w:multiLevelType w:val="multilevel"/>
    <w:tmpl w:val="1C7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EB"/>
    <w:rsid w:val="005B4FEB"/>
    <w:rsid w:val="005F13CB"/>
    <w:rsid w:val="00602D33"/>
    <w:rsid w:val="00762070"/>
    <w:rsid w:val="00C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3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3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7</cp:revision>
  <dcterms:created xsi:type="dcterms:W3CDTF">2021-11-01T12:28:00Z</dcterms:created>
  <dcterms:modified xsi:type="dcterms:W3CDTF">2021-11-02T12:30:00Z</dcterms:modified>
</cp:coreProperties>
</file>