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Резка металла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— это разделение его на части или заготовки с помощью ножовки, ножниц и других режущих инструментов.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Операция резки металла в слесарных работах применяется обычно с целью получения заготовок для деталей.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Холодная резка металла может производиться двумя способами: без снятия стружки — различными ножницами, кусачками, и со снятием стружки — ножовкой, резцом, пилой и т. д. Механическая (машинная) резка металла будет рассмотрена в гл. 11 «Обработка деталей корпуса», а тепловая резка — в гл. 7 «Тепловая резка».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ручной резки металла</w:t>
      </w:r>
      <w:proofErr w:type="gramEnd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без снятия стружки используется следующий инструмент и оборудование.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Ручные ножницы (рис. 4.9, а) применяются для резки тонкого листового материала толщиной до 0,8 мм.</w:t>
      </w:r>
    </w:p>
    <w:p w:rsidR="00461662" w:rsidRPr="00461662" w:rsidRDefault="00461662" w:rsidP="00461662">
      <w:pPr>
        <w:spacing w:after="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21280" cy="2103120"/>
            <wp:effectExtent l="0" t="0" r="7620" b="0"/>
            <wp:docPr id="3" name="Рисунок 3" descr="http://www.stroitelstvo-new.ru/sudostroenie/sborka/img/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itelstvo-new.ru/sudostroenie/sborka/img/4-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Рис. 4.9. Ножницы для резки </w:t>
      </w:r>
      <w:proofErr w:type="gramStart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металла: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</w:t>
      </w:r>
      <w:proofErr w:type="gramEnd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— ручные; б — рычажные; в — переносные для резки угловой стали.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1 — нижний нож;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2 — верхний нож;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3,6 — рукоятка;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4 — промежуточный рычаг;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5 — промежуточная тяга;</w:t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7 — вырез щеки.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Стуловые</w:t>
      </w:r>
      <w:proofErr w:type="spellEnd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ножницы применяются для резки листового металла толщиной до 3 мм. Рычажные ножницы (рис. 4.9, б) используются для резки металла толщиной до 5—6 м. Для резки мелких угольников предназначены переносные ножницы (рис. 4.9, в).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В настоящее время для механизации ручной резки металла широко применяются пневматические вибрационные ножницы (рис. 4.10), позволяющие резать металл толщиной до 3 мм.</w:t>
      </w:r>
    </w:p>
    <w:p w:rsidR="00461662" w:rsidRPr="00461662" w:rsidRDefault="00461662" w:rsidP="00461662">
      <w:pPr>
        <w:spacing w:after="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54480" cy="2423160"/>
            <wp:effectExtent l="0" t="0" r="7620" b="0"/>
            <wp:docPr id="2" name="Рисунок 2" descr="http://www.stroitelstvo-new.ru/sudostroenie/sborka/img/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oitelstvo-new.ru/sudostroenie/sborka/img/4-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Рис. 4.10. Вибрационные ножницы.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Следует отметить, что названные пределы толщин разрезаемого металла относятся к обычной стали. Для других металлов и сплавов эти значения могут быть больше или меньше, в зависимости от прочности материала.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резки труб служит труборез с дисковыми ножами, закрепленными на корпусе и ползуне.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Резку металла вручную со снятием стружки выполняют при помощи ножовки. Распиливаемый материал необходимо закреплять в тисках таким образом, чтобы он не вибрировал при пилке (рис. 4.11).</w:t>
      </w:r>
    </w:p>
    <w:p w:rsidR="00461662" w:rsidRPr="00461662" w:rsidRDefault="00461662" w:rsidP="00461662">
      <w:pPr>
        <w:spacing w:after="0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41320" cy="1455420"/>
            <wp:effectExtent l="0" t="0" r="0" b="0"/>
            <wp:docPr id="1" name="Рисунок 1" descr="http://www.stroitelstvo-new.ru/sudostroenie/sborka/img/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roitelstvo-new.ru/sudostroenie/sborka/img/4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Рис. 4.11. Правильное положение ножовки во время работы.</w:t>
      </w:r>
    </w:p>
    <w:p w:rsidR="00461662" w:rsidRP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Ножовкой работают со скоростью 30—60 двойных ходов в минуту. Твердые металлы </w:t>
      </w:r>
      <w:proofErr w:type="gramStart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разрезают  с</w:t>
      </w:r>
      <w:proofErr w:type="gramEnd"/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меньшей скоростью, мягкие — с большей. Нажимают на ножовку при движении вперед; при обратном ходе нажимать не следует. В конце резки нажим ослабляют.</w:t>
      </w:r>
    </w:p>
    <w:p w:rsid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6166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Если при разрезании заготовок не требуется получить чистые торцы, то допускается ради экономии времени надрезать металл (круглый, шестигранник и т. п.) с нескольких сторон, не доходя до середины, а затем отломить заготовку.</w:t>
      </w:r>
    </w:p>
    <w:p w:rsidR="00461662" w:rsidRDefault="00461662" w:rsidP="00461662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ОПИЛИВАНИЕ МЕТАЛЛА.</w:t>
      </w:r>
      <w:r w:rsidR="000704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1час.</w:t>
      </w:r>
      <w:bookmarkStart w:id="0" w:name="_GoBack"/>
      <w:bookmarkEnd w:id="0"/>
    </w:p>
    <w:p w:rsidR="00461662" w:rsidRDefault="00461662" w:rsidP="00461662">
      <w:r>
        <w:rPr>
          <w:noProof/>
          <w:lang w:eastAsia="ru-RU"/>
        </w:rPr>
        <w:drawing>
          <wp:inline distT="0" distB="0" distL="0" distR="0">
            <wp:extent cx="5189220" cy="4572000"/>
            <wp:effectExtent l="0" t="0" r="0" b="0"/>
            <wp:docPr id="12" name="Рисунок 12" descr="Опиливание металла напильн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ливание металла напильнико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Опиливание производится, как правило, после операций рубки или резки для отделки п</w:t>
      </w:r>
      <w:r w:rsidR="00070418">
        <w:rPr>
          <w:rFonts w:ascii="Georgia" w:hAnsi="Georgia"/>
          <w:color w:val="1A1A1A"/>
        </w:rPr>
        <w:t>оверхности обрабатываемого изде</w:t>
      </w:r>
      <w:r>
        <w:rPr>
          <w:rFonts w:ascii="Georgia" w:hAnsi="Georgia"/>
          <w:color w:val="1A1A1A"/>
        </w:rPr>
        <w:t>лия и придания ему более точны</w:t>
      </w:r>
      <w:r w:rsidR="00070418">
        <w:rPr>
          <w:rFonts w:ascii="Georgia" w:hAnsi="Georgia"/>
          <w:color w:val="1A1A1A"/>
        </w:rPr>
        <w:t>х размеров. В слесарном деле ос</w:t>
      </w:r>
      <w:r>
        <w:rPr>
          <w:rFonts w:ascii="Georgia" w:hAnsi="Georgia"/>
          <w:color w:val="1A1A1A"/>
        </w:rPr>
        <w:t xml:space="preserve">новными видами </w:t>
      </w:r>
      <w:proofErr w:type="spellStart"/>
      <w:r>
        <w:rPr>
          <w:rFonts w:ascii="Georgia" w:hAnsi="Georgia"/>
          <w:color w:val="1A1A1A"/>
        </w:rPr>
        <w:t>опиловочных</w:t>
      </w:r>
      <w:proofErr w:type="spellEnd"/>
      <w:r>
        <w:rPr>
          <w:rFonts w:ascii="Georgia" w:hAnsi="Georgia"/>
          <w:color w:val="1A1A1A"/>
        </w:rPr>
        <w:t xml:space="preserve"> работ являются:</w:t>
      </w:r>
    </w:p>
    <w:p w:rsidR="00461662" w:rsidRDefault="00461662" w:rsidP="0046166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опиливание плоских наружных и криволинейных поверх</w:t>
      </w:r>
      <w:r>
        <w:rPr>
          <w:rFonts w:ascii="Georgia" w:hAnsi="Georgia"/>
          <w:color w:val="1A1A1A"/>
        </w:rPr>
        <w:softHyphen/>
        <w:t>ностей;</w:t>
      </w:r>
    </w:p>
    <w:p w:rsidR="00461662" w:rsidRDefault="00461662" w:rsidP="0046166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опиливание наружных и внутренних углов, а также слож</w:t>
      </w:r>
      <w:r>
        <w:rPr>
          <w:rFonts w:ascii="Georgia" w:hAnsi="Georgia"/>
          <w:color w:val="1A1A1A"/>
        </w:rPr>
        <w:softHyphen/>
        <w:t>ных или фасонных поверхностей;</w:t>
      </w:r>
    </w:p>
    <w:p w:rsidR="00461662" w:rsidRDefault="00461662" w:rsidP="0046166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опиливание углублений и отверстий, пазов и выступов, пригонка их к друг к другу.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 xml:space="preserve">Опиливание подразделяется на предварительное (черновое) и окончательное (чистовое и </w:t>
      </w:r>
      <w:r w:rsidR="00070418">
        <w:rPr>
          <w:rFonts w:ascii="Georgia" w:hAnsi="Georgia"/>
          <w:color w:val="1A1A1A"/>
        </w:rPr>
        <w:t>отделочное), выполняемое различ</w:t>
      </w:r>
      <w:r>
        <w:rPr>
          <w:rFonts w:ascii="Georgia" w:hAnsi="Georgia"/>
          <w:color w:val="1A1A1A"/>
        </w:rPr>
        <w:t>ными напильниками. Напильни</w:t>
      </w:r>
      <w:r w:rsidR="00070418">
        <w:rPr>
          <w:rFonts w:ascii="Georgia" w:hAnsi="Georgia"/>
          <w:color w:val="1A1A1A"/>
        </w:rPr>
        <w:t>к подбирают в зависимости от за</w:t>
      </w:r>
      <w:r>
        <w:rPr>
          <w:rFonts w:ascii="Georgia" w:hAnsi="Georgia"/>
          <w:color w:val="1A1A1A"/>
        </w:rPr>
        <w:t>данной точности обработки и величины припуска, оставляемого на опиливание; данные в таблице дают представление об этой зависимости.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lastRenderedPageBreak/>
        <w:drawing>
          <wp:inline distT="0" distB="0" distL="0" distR="0">
            <wp:extent cx="5981700" cy="1310640"/>
            <wp:effectExtent l="0" t="0" r="0" b="3810"/>
            <wp:docPr id="11" name="Рисунок 11" descr="Подбор напильника в зависимости от припуска и точности обработ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бор напильника в зависимости от припуска и точности обработ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62" w:rsidRDefault="00461662" w:rsidP="00461662">
      <w:pPr>
        <w:pStyle w:val="3"/>
        <w:shd w:val="clear" w:color="auto" w:fill="FFFFFF"/>
        <w:spacing w:before="584" w:after="292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Напильники и их конструкция.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Напильники представляют собой режущие инструменты в виде стальных закаленных брусков различного профиля с насе</w:t>
      </w:r>
      <w:r>
        <w:rPr>
          <w:rFonts w:ascii="Georgia" w:hAnsi="Georgia"/>
          <w:color w:val="1A1A1A"/>
        </w:rPr>
        <w:softHyphen/>
        <w:t>ченными на рабочих поверхностях зубьями. Этими зубьями на</w:t>
      </w:r>
      <w:r>
        <w:rPr>
          <w:rFonts w:ascii="Georgia" w:hAnsi="Georgia"/>
          <w:color w:val="1A1A1A"/>
        </w:rPr>
        <w:softHyphen/>
        <w:t>пильник срезает небольшие слои металла в виде стружки (опилок). Напильники бывают различной длины (за длину принимается на</w:t>
      </w:r>
      <w:r>
        <w:rPr>
          <w:rFonts w:ascii="Georgia" w:hAnsi="Georgia"/>
          <w:color w:val="1A1A1A"/>
        </w:rPr>
        <w:softHyphen/>
        <w:t>сеченная часть напильника).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Style w:val="a4"/>
          <w:rFonts w:ascii="Georgia" w:hAnsi="Georgia"/>
          <w:color w:val="1A1A1A"/>
        </w:rPr>
        <w:t>Виды насечек напильников. </w:t>
      </w:r>
      <w:r>
        <w:rPr>
          <w:rFonts w:ascii="Georgia" w:hAnsi="Georgia"/>
          <w:color w:val="1A1A1A"/>
        </w:rPr>
        <w:t>Насечка напильников бывает одинарной (простой) и двойной (перекрестной). Напильники с одинарной насечкой срезают металл широкой стружкой, равной всей длине зуба, поэтому работа ими требует больших усилий.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drawing>
          <wp:inline distT="0" distB="0" distL="0" distR="0">
            <wp:extent cx="5585460" cy="3672840"/>
            <wp:effectExtent l="0" t="0" r="0" b="3810"/>
            <wp:docPr id="10" name="Рисунок 10" descr="https://pro-metalloobrabotku.ru/wp-content/uploads/2020/05/%D0%B8%D0%B7%D0%BE%D0%B1%D1%80%D0%B0%D0%B6%D0%B5%D0%BD%D0%B8%D0%B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-metalloobrabotku.ru/wp-content/uploads/2020/05/%D0%B8%D0%B7%D0%BE%D0%B1%D1%80%D0%B0%D0%B6%D0%B5%D0%BD%D0%B8%D0%B5-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1. Напильники.</w:t>
      </w:r>
      <w:r>
        <w:rPr>
          <w:rFonts w:ascii="Georgia" w:hAnsi="Georgia"/>
          <w:color w:val="1A1A1A"/>
        </w:rPr>
        <w:br/>
        <w:t>а — плоский тупоносый, б — плоский остроносый, в — виды насечек (слева одинарная, справа двойная, или перекрестная)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Такими напильниками опиливают мягкие металлы (медь, бронзу, латунь, баббит, алюминий). Одинарная насечка наносится под углом 70-80</w:t>
      </w:r>
      <w:r>
        <w:rPr>
          <w:rFonts w:ascii="Georgia" w:hAnsi="Georgia"/>
          <w:color w:val="1A1A1A"/>
          <w:sz w:val="18"/>
          <w:szCs w:val="18"/>
          <w:vertAlign w:val="superscript"/>
        </w:rPr>
        <w:t>0</w:t>
      </w:r>
      <w:r>
        <w:rPr>
          <w:rFonts w:ascii="Georgia" w:hAnsi="Georgia"/>
          <w:color w:val="1A1A1A"/>
        </w:rPr>
        <w:t> к ребру напильника.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lastRenderedPageBreak/>
        <w:t>В напильниках с двойной насечкой одна насечка называется основной, или нижней, а другая — верхней. Перекрестная насечка раздробляет стружку, что облегчает работу. У напильников с пе</w:t>
      </w:r>
      <w:r>
        <w:rPr>
          <w:rFonts w:ascii="Georgia" w:hAnsi="Georgia"/>
          <w:color w:val="1A1A1A"/>
        </w:rPr>
        <w:softHyphen/>
        <w:t>рекрестной насечкой нижняя обычно выполняется под углом 55</w:t>
      </w:r>
      <w:r>
        <w:rPr>
          <w:rFonts w:ascii="Georgia" w:hAnsi="Georgia"/>
          <w:color w:val="1A1A1A"/>
          <w:sz w:val="18"/>
          <w:szCs w:val="18"/>
          <w:vertAlign w:val="superscript"/>
        </w:rPr>
        <w:t>0</w:t>
      </w:r>
      <w:r>
        <w:rPr>
          <w:rFonts w:ascii="Georgia" w:hAnsi="Georgia"/>
          <w:color w:val="1A1A1A"/>
        </w:rPr>
        <w:t>, а верхняя — под углом 70</w:t>
      </w:r>
      <w:r>
        <w:rPr>
          <w:rFonts w:ascii="Georgia" w:hAnsi="Georgia"/>
          <w:color w:val="1A1A1A"/>
          <w:sz w:val="18"/>
          <w:szCs w:val="18"/>
          <w:vertAlign w:val="superscript"/>
        </w:rPr>
        <w:t>0</w:t>
      </w:r>
      <w:r>
        <w:rPr>
          <w:rFonts w:ascii="Georgia" w:hAnsi="Georgia"/>
          <w:color w:val="1A1A1A"/>
        </w:rPr>
        <w:t>. Наиболее целесообразными углами на</w:t>
      </w:r>
      <w:r>
        <w:rPr>
          <w:rFonts w:ascii="Georgia" w:hAnsi="Georgia"/>
          <w:color w:val="1A1A1A"/>
        </w:rPr>
        <w:softHyphen/>
        <w:t>клона насечек при обработке различных металлов являются углы, указанные в таблице:</w:t>
      </w:r>
    </w:p>
    <w:p w:rsidR="00461662" w:rsidRDefault="00461662" w:rsidP="00461662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164580" cy="2026920"/>
            <wp:effectExtent l="0" t="0" r="7620" b="0"/>
            <wp:docPr id="9" name="Рисунок 9" descr="Углы наклона насечек напи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глы наклона насечек напильн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Шаг, т.е. расстояние ме</w:t>
      </w:r>
      <w:r w:rsidR="00C07E2C">
        <w:rPr>
          <w:rFonts w:ascii="Georgia" w:hAnsi="Georgia"/>
          <w:color w:val="1A1A1A"/>
        </w:rPr>
        <w:t>жду двумя соседними зубьями, де</w:t>
      </w:r>
      <w:r>
        <w:rPr>
          <w:rFonts w:ascii="Georgia" w:hAnsi="Georgia"/>
          <w:color w:val="1A1A1A"/>
        </w:rPr>
        <w:t>лают у нижней насечки большим,</w:t>
      </w:r>
      <w:r w:rsidR="00C07E2C">
        <w:rPr>
          <w:rFonts w:ascii="Georgia" w:hAnsi="Georgia"/>
          <w:color w:val="1A1A1A"/>
        </w:rPr>
        <w:t xml:space="preserve"> чем у верхней. В результате зу</w:t>
      </w:r>
      <w:r>
        <w:rPr>
          <w:rFonts w:ascii="Georgia" w:hAnsi="Georgia"/>
          <w:color w:val="1A1A1A"/>
        </w:rPr>
        <w:t>бья располагаются друг за друг</w:t>
      </w:r>
      <w:r w:rsidR="00C07E2C">
        <w:rPr>
          <w:rFonts w:ascii="Georgia" w:hAnsi="Georgia"/>
          <w:color w:val="1A1A1A"/>
        </w:rPr>
        <w:t>ом по прямой, составляющей неко</w:t>
      </w:r>
      <w:r>
        <w:rPr>
          <w:rFonts w:ascii="Georgia" w:hAnsi="Georgia"/>
          <w:color w:val="1A1A1A"/>
        </w:rPr>
        <w:t>торый угол с осью напильника (рис. 2), при дв</w:t>
      </w:r>
      <w:r w:rsidR="00C07E2C">
        <w:rPr>
          <w:rFonts w:ascii="Georgia" w:hAnsi="Georgia"/>
          <w:color w:val="1A1A1A"/>
        </w:rPr>
        <w:t>ижении напильни</w:t>
      </w:r>
      <w:r>
        <w:rPr>
          <w:rFonts w:ascii="Georgia" w:hAnsi="Georgia"/>
          <w:color w:val="1A1A1A"/>
        </w:rPr>
        <w:t>ка следы зубьев частично перекрывают друг друга. Благодаря это</w:t>
      </w:r>
      <w:r>
        <w:rPr>
          <w:rFonts w:ascii="Georgia" w:hAnsi="Georgia"/>
          <w:color w:val="1A1A1A"/>
        </w:rPr>
        <w:softHyphen/>
        <w:t xml:space="preserve">му на обрабатываемой поверхности не остаются </w:t>
      </w:r>
      <w:proofErr w:type="gramStart"/>
      <w:r>
        <w:rPr>
          <w:rFonts w:ascii="Georgia" w:hAnsi="Georgia"/>
          <w:color w:val="1A1A1A"/>
        </w:rPr>
        <w:t>глубокие канавки</w:t>
      </w:r>
      <w:proofErr w:type="gramEnd"/>
      <w:r>
        <w:rPr>
          <w:rFonts w:ascii="Georgia" w:hAnsi="Georgia"/>
          <w:color w:val="1A1A1A"/>
        </w:rPr>
        <w:t xml:space="preserve"> и она получается более чистой и гладкой.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drawing>
          <wp:inline distT="0" distB="0" distL="0" distR="0">
            <wp:extent cx="4518660" cy="3436620"/>
            <wp:effectExtent l="0" t="0" r="0" b="0"/>
            <wp:docPr id="8" name="Рисунок 8" descr="Насечка и зубья напи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сечка и зубья напиль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2. Насечка и зубья напильников.</w:t>
      </w:r>
      <w:r>
        <w:rPr>
          <w:rFonts w:ascii="Georgia" w:hAnsi="Georgia"/>
          <w:color w:val="1A1A1A"/>
        </w:rPr>
        <w:br/>
        <w:t>а — правильная насечка, б — неправильная, в — углы зубьев, </w:t>
      </w:r>
      <w:r>
        <w:rPr>
          <w:rStyle w:val="a6"/>
          <w:rFonts w:ascii="Georgia" w:hAnsi="Georgia"/>
          <w:color w:val="1A1A1A"/>
        </w:rPr>
        <w:t>г —</w:t>
      </w:r>
      <w:r>
        <w:rPr>
          <w:rFonts w:ascii="Georgia" w:hAnsi="Georgia"/>
          <w:color w:val="1A1A1A"/>
        </w:rPr>
        <w:t> насеченный зуб, </w:t>
      </w:r>
      <w:r>
        <w:rPr>
          <w:rStyle w:val="a6"/>
          <w:rFonts w:ascii="Georgia" w:hAnsi="Georgia"/>
          <w:color w:val="1A1A1A"/>
        </w:rPr>
        <w:t>д —</w:t>
      </w:r>
      <w:r>
        <w:rPr>
          <w:rFonts w:ascii="Georgia" w:hAnsi="Georgia"/>
          <w:color w:val="1A1A1A"/>
        </w:rPr>
        <w:t> фрезерованный или шлифованный зуб, </w:t>
      </w:r>
      <w:r>
        <w:rPr>
          <w:rStyle w:val="a6"/>
          <w:rFonts w:ascii="Georgia" w:hAnsi="Georgia"/>
          <w:color w:val="1A1A1A"/>
        </w:rPr>
        <w:t>е</w:t>
      </w:r>
      <w:r>
        <w:rPr>
          <w:rFonts w:ascii="Georgia" w:hAnsi="Georgia"/>
          <w:color w:val="1A1A1A"/>
        </w:rPr>
        <w:t> — зуб, полученный протягиванием</w:t>
      </w:r>
    </w:p>
    <w:p w:rsidR="00461662" w:rsidRDefault="00461662" w:rsidP="00461662">
      <w:pPr>
        <w:pStyle w:val="3"/>
        <w:shd w:val="clear" w:color="auto" w:fill="FFFFFF"/>
        <w:spacing w:before="584" w:after="292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lastRenderedPageBreak/>
        <w:t>Классификация напильников и их применение.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Напильники делятся на</w:t>
      </w:r>
      <w:r w:rsidR="00C07E2C">
        <w:rPr>
          <w:rFonts w:ascii="Georgia" w:hAnsi="Georgia"/>
          <w:color w:val="1A1A1A"/>
        </w:rPr>
        <w:t xml:space="preserve"> обыкновенные, специальные, раш</w:t>
      </w:r>
      <w:r>
        <w:rPr>
          <w:rFonts w:ascii="Georgia" w:hAnsi="Georgia"/>
          <w:color w:val="1A1A1A"/>
        </w:rPr>
        <w:t>пили и надфили. К обыкновенным относятся напильники плоские (тупоносые и остроносые), квадратные, трехгранные, полукруглые и круглые.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drawing>
          <wp:inline distT="0" distB="0" distL="0" distR="0">
            <wp:extent cx="5562600" cy="3017520"/>
            <wp:effectExtent l="0" t="0" r="0" b="0"/>
            <wp:docPr id="7" name="Рисунок 7" descr="Специальные нап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ециальные напильни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3. Специальные напильники.</w:t>
      </w:r>
      <w:r>
        <w:rPr>
          <w:rFonts w:ascii="Georgia" w:hAnsi="Georgia"/>
          <w:color w:val="1A1A1A"/>
        </w:rPr>
        <w:br/>
        <w:t>а — ножовочный, б — ромбический, в — овальный, г — напильник-брусовка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К специальным напильникам относятся: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— ножовочные, ромбические (мечевидные), плоские с овальными ребрами, овальные, а также напильники- брусовки (рис. 3) и др.;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— напильники в виде круг</w:t>
      </w:r>
      <w:r w:rsidR="00C07E2C">
        <w:rPr>
          <w:rFonts w:ascii="Georgia" w:hAnsi="Georgia"/>
          <w:color w:val="1A1A1A"/>
        </w:rPr>
        <w:t>лых дисков с насечками, нанесен</w:t>
      </w:r>
      <w:r>
        <w:rPr>
          <w:rFonts w:ascii="Georgia" w:hAnsi="Georgia"/>
          <w:color w:val="1A1A1A"/>
        </w:rPr>
        <w:t>ными по окружности и на боковых сторонах (рис. 4).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lastRenderedPageBreak/>
        <w:drawing>
          <wp:inline distT="0" distB="0" distL="0" distR="0">
            <wp:extent cx="5044440" cy="3832860"/>
            <wp:effectExtent l="0" t="0" r="3810" b="0"/>
            <wp:docPr id="6" name="Рисунок 6" descr="Напильники-д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пильники-дис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4. Напильники-диски.</w:t>
      </w:r>
      <w:r>
        <w:rPr>
          <w:rFonts w:ascii="Georgia" w:hAnsi="Georgia"/>
          <w:color w:val="1A1A1A"/>
        </w:rPr>
        <w:br/>
        <w:t>а — д — виды дисковых напильников; е — приспособление, в котором закрепляется дисковый напильник для работы.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Style w:val="a4"/>
          <w:rFonts w:ascii="Georgia" w:hAnsi="Georgia"/>
          <w:color w:val="1A1A1A"/>
        </w:rPr>
        <w:t>Рашпили </w:t>
      </w:r>
      <w:r>
        <w:rPr>
          <w:rFonts w:ascii="Georgia" w:hAnsi="Georgia"/>
          <w:color w:val="1A1A1A"/>
        </w:rPr>
        <w:t>— напильники с особым видом насечки, называемой рашпильной (рис. 5). Подразделяются они на плоские тупоносые, плоские остроносые, полукруглые, круглые.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drawing>
          <wp:inline distT="0" distB="0" distL="0" distR="0">
            <wp:extent cx="5623560" cy="2705100"/>
            <wp:effectExtent l="0" t="0" r="0" b="0"/>
            <wp:docPr id="5" name="Рисунок 5" descr="Рашпиль и рашпильная нас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шпиль и рашпильная насеч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5. Рашпиль и рашпильная насечка.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Style w:val="a4"/>
          <w:rFonts w:ascii="Georgia" w:hAnsi="Georgia"/>
          <w:color w:val="1A1A1A"/>
        </w:rPr>
        <w:t>Надфили </w:t>
      </w:r>
      <w:r>
        <w:rPr>
          <w:rFonts w:ascii="Georgia" w:hAnsi="Georgia"/>
          <w:color w:val="1A1A1A"/>
        </w:rPr>
        <w:t>(мелкие напиль</w:t>
      </w:r>
      <w:r w:rsidR="00C07E2C">
        <w:rPr>
          <w:rFonts w:ascii="Georgia" w:hAnsi="Georgia"/>
          <w:color w:val="1A1A1A"/>
        </w:rPr>
        <w:t>ники) делятся на плоские тупоно</w:t>
      </w:r>
      <w:r>
        <w:rPr>
          <w:rFonts w:ascii="Georgia" w:hAnsi="Georgia"/>
          <w:color w:val="1A1A1A"/>
        </w:rPr>
        <w:t>сые, плоские остроносые, трехгранные, квадратные, полукруглые, круглые, овальные, ромбические, ножовочные (рис. 6).</w:t>
      </w:r>
    </w:p>
    <w:p w:rsidR="00461662" w:rsidRDefault="00461662" w:rsidP="00461662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lastRenderedPageBreak/>
        <w:drawing>
          <wp:inline distT="0" distB="0" distL="0" distR="0">
            <wp:extent cx="5692140" cy="2125980"/>
            <wp:effectExtent l="0" t="0" r="3810" b="7620"/>
            <wp:docPr id="4" name="Рисунок 4" descr="Надф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дфил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6. Надфили.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Классы напильников. По числу насечек, приходящихся на 1см длины, напильники делятся на шесть классов:</w:t>
      </w:r>
    </w:p>
    <w:p w:rsidR="00461662" w:rsidRDefault="00461662" w:rsidP="0046166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 xml:space="preserve">1-й класс — напильники </w:t>
      </w:r>
      <w:proofErr w:type="spellStart"/>
      <w:r>
        <w:rPr>
          <w:rFonts w:ascii="Georgia" w:hAnsi="Georgia"/>
          <w:color w:val="1A1A1A"/>
        </w:rPr>
        <w:t>драчевые</w:t>
      </w:r>
      <w:proofErr w:type="spellEnd"/>
      <w:r>
        <w:rPr>
          <w:rFonts w:ascii="Georgia" w:hAnsi="Georgia"/>
          <w:color w:val="1A1A1A"/>
        </w:rPr>
        <w:t xml:space="preserve"> (крупная насечка); при</w:t>
      </w:r>
      <w:r>
        <w:rPr>
          <w:rFonts w:ascii="Georgia" w:hAnsi="Georgia"/>
          <w:color w:val="1A1A1A"/>
        </w:rPr>
        <w:softHyphen/>
        <w:t>меняются для грубого чернового опиливания;</w:t>
      </w:r>
    </w:p>
    <w:p w:rsidR="00461662" w:rsidRDefault="00461662" w:rsidP="0046166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2-й класс — напильники</w:t>
      </w:r>
      <w:r w:rsidR="00C07E2C">
        <w:rPr>
          <w:rFonts w:ascii="Georgia" w:hAnsi="Georgia"/>
          <w:color w:val="1A1A1A"/>
        </w:rPr>
        <w:t xml:space="preserve"> личные (мелкая насечка); приме</w:t>
      </w:r>
      <w:r>
        <w:rPr>
          <w:rFonts w:ascii="Georgia" w:hAnsi="Georgia"/>
          <w:color w:val="1A1A1A"/>
        </w:rPr>
        <w:t>няются для чистовой обработки поверхностей;</w:t>
      </w:r>
    </w:p>
    <w:p w:rsidR="00461662" w:rsidRDefault="00461662" w:rsidP="0046166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3-й, 4-й, 5-й и 6-й клас</w:t>
      </w:r>
      <w:r w:rsidR="00C07E2C">
        <w:rPr>
          <w:rFonts w:ascii="Georgia" w:hAnsi="Georgia"/>
          <w:color w:val="1A1A1A"/>
        </w:rPr>
        <w:t>сы — напильники бархатные с мел</w:t>
      </w:r>
      <w:r>
        <w:rPr>
          <w:rFonts w:ascii="Georgia" w:hAnsi="Georgia"/>
          <w:color w:val="1A1A1A"/>
        </w:rPr>
        <w:t>кой и очень мелкой насечкой; применяются для подгонки деталей, для отделки</w:t>
      </w:r>
      <w:r w:rsidR="00C07E2C">
        <w:rPr>
          <w:rFonts w:ascii="Georgia" w:hAnsi="Georgia"/>
          <w:color w:val="1A1A1A"/>
        </w:rPr>
        <w:t>, доводки и шлифования поверхно</w:t>
      </w:r>
      <w:r>
        <w:rPr>
          <w:rFonts w:ascii="Georgia" w:hAnsi="Georgia"/>
          <w:color w:val="1A1A1A"/>
        </w:rPr>
        <w:t>стей.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 xml:space="preserve">Напильники-брусовки имеют всего один класс. Это </w:t>
      </w:r>
      <w:proofErr w:type="spellStart"/>
      <w:r>
        <w:rPr>
          <w:rFonts w:ascii="Georgia" w:hAnsi="Georgia"/>
          <w:color w:val="1A1A1A"/>
        </w:rPr>
        <w:t>драчевые</w:t>
      </w:r>
      <w:proofErr w:type="spellEnd"/>
      <w:r>
        <w:rPr>
          <w:rFonts w:ascii="Georgia" w:hAnsi="Georgia"/>
          <w:color w:val="1A1A1A"/>
        </w:rPr>
        <w:t xml:space="preserve"> с очень крупной насечкой</w:t>
      </w:r>
      <w:r w:rsidR="00C07E2C">
        <w:rPr>
          <w:rFonts w:ascii="Georgia" w:hAnsi="Georgia"/>
          <w:color w:val="1A1A1A"/>
        </w:rPr>
        <w:t xml:space="preserve"> напильники, применяемые для са</w:t>
      </w:r>
      <w:r>
        <w:rPr>
          <w:rFonts w:ascii="Georgia" w:hAnsi="Georgia"/>
          <w:color w:val="1A1A1A"/>
        </w:rPr>
        <w:t>мого грубого опиливания. Рашпили применяются для грубого опиливания баббитов, свинца, ци</w:t>
      </w:r>
      <w:r w:rsidR="00C07E2C">
        <w:rPr>
          <w:rFonts w:ascii="Georgia" w:hAnsi="Georgia"/>
          <w:color w:val="1A1A1A"/>
        </w:rPr>
        <w:t>нка и других материалов; они де</w:t>
      </w:r>
      <w:r>
        <w:rPr>
          <w:rFonts w:ascii="Georgia" w:hAnsi="Georgia"/>
          <w:color w:val="1A1A1A"/>
        </w:rPr>
        <w:t>лятся на два класса. Рашпили 2-</w:t>
      </w:r>
      <w:r w:rsidR="00C07E2C">
        <w:rPr>
          <w:rFonts w:ascii="Georgia" w:hAnsi="Georgia"/>
          <w:color w:val="1A1A1A"/>
        </w:rPr>
        <w:t>го класса имеют более мелкую на</w:t>
      </w:r>
      <w:r>
        <w:rPr>
          <w:rFonts w:ascii="Georgia" w:hAnsi="Georgia"/>
          <w:color w:val="1A1A1A"/>
        </w:rPr>
        <w:t>сечку, чем рашпили 1-го класса, поэтому ими можно пользоваться и для чистовой обработки (там, где не требуется высокое качество чистоты поверхности).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Насечки подразделяются на шесть номеров. Первый номер имеет 22 насечки, шестой 80 на</w:t>
      </w:r>
      <w:r w:rsidR="00C07E2C">
        <w:rPr>
          <w:rFonts w:ascii="Georgia" w:hAnsi="Georgia"/>
          <w:color w:val="1A1A1A"/>
        </w:rPr>
        <w:t>сечек на 1см длины. Надфили при</w:t>
      </w:r>
      <w:r>
        <w:rPr>
          <w:rFonts w:ascii="Georgia" w:hAnsi="Georgia"/>
          <w:color w:val="1A1A1A"/>
        </w:rPr>
        <w:t xml:space="preserve">меняются при опиливании очень точных и мелких изделий, при опиливании изделий в местах, </w:t>
      </w:r>
      <w:r w:rsidR="00C07E2C">
        <w:rPr>
          <w:rFonts w:ascii="Georgia" w:hAnsi="Georgia"/>
          <w:color w:val="1A1A1A"/>
        </w:rPr>
        <w:t>не доступных для обычных напиль</w:t>
      </w:r>
      <w:r>
        <w:rPr>
          <w:rFonts w:ascii="Georgia" w:hAnsi="Georgia"/>
          <w:color w:val="1A1A1A"/>
        </w:rPr>
        <w:t>ников, при изготовлении инструментов и обработке штампов.</w:t>
      </w:r>
    </w:p>
    <w:p w:rsidR="00461662" w:rsidRDefault="00461662" w:rsidP="00461662">
      <w:pPr>
        <w:pStyle w:val="3"/>
        <w:shd w:val="clear" w:color="auto" w:fill="FFFFFF"/>
        <w:spacing w:before="584" w:after="292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Обращение с напильниками и уход за ними.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Напильники во время ра</w:t>
      </w:r>
      <w:r w:rsidR="00C07E2C">
        <w:rPr>
          <w:rFonts w:ascii="Georgia" w:hAnsi="Georgia"/>
          <w:color w:val="1A1A1A"/>
        </w:rPr>
        <w:t>боты изнашиваются. Износ напиль</w:t>
      </w:r>
      <w:r>
        <w:rPr>
          <w:rFonts w:ascii="Georgia" w:hAnsi="Georgia"/>
          <w:color w:val="1A1A1A"/>
        </w:rPr>
        <w:t>ника сопровождается потерей</w:t>
      </w:r>
      <w:r w:rsidR="00C07E2C">
        <w:rPr>
          <w:rFonts w:ascii="Georgia" w:hAnsi="Georgia"/>
          <w:color w:val="1A1A1A"/>
        </w:rPr>
        <w:t xml:space="preserve"> его режущих способностей. Преж</w:t>
      </w:r>
      <w:r>
        <w:rPr>
          <w:rFonts w:ascii="Georgia" w:hAnsi="Georgia"/>
          <w:color w:val="1A1A1A"/>
        </w:rPr>
        <w:t>девременный износ напильника является обычно рез</w:t>
      </w:r>
      <w:r w:rsidR="00C07E2C">
        <w:rPr>
          <w:rFonts w:ascii="Georgia" w:hAnsi="Georgia"/>
          <w:color w:val="1A1A1A"/>
        </w:rPr>
        <w:t>ультатом не</w:t>
      </w:r>
      <w:r>
        <w:rPr>
          <w:rFonts w:ascii="Georgia" w:hAnsi="Georgia"/>
          <w:color w:val="1A1A1A"/>
        </w:rPr>
        <w:t>умелой работой или небрежного обращения с ним. Очень быстро, практически мгновенно, изнашивается напильник в случае опиливания поверхности, не очищенн</w:t>
      </w:r>
      <w:r w:rsidR="00C07E2C">
        <w:rPr>
          <w:rFonts w:ascii="Georgia" w:hAnsi="Georgia"/>
          <w:color w:val="1A1A1A"/>
        </w:rPr>
        <w:t>ой от окалины и корки, или зака</w:t>
      </w:r>
      <w:r>
        <w:rPr>
          <w:rFonts w:ascii="Georgia" w:hAnsi="Georgia"/>
          <w:color w:val="1A1A1A"/>
        </w:rPr>
        <w:t>ленной поверхности.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 продолжительность службы напильника вли</w:t>
      </w:r>
      <w:r w:rsidR="00C07E2C">
        <w:rPr>
          <w:rFonts w:ascii="Georgia" w:hAnsi="Georgia"/>
          <w:color w:val="1A1A1A"/>
        </w:rPr>
        <w:t>яют твер</w:t>
      </w:r>
      <w:r>
        <w:rPr>
          <w:rFonts w:ascii="Georgia" w:hAnsi="Georgia"/>
          <w:color w:val="1A1A1A"/>
        </w:rPr>
        <w:t>дость обрабатываемого металла, о</w:t>
      </w:r>
      <w:r w:rsidR="00C07E2C">
        <w:rPr>
          <w:rFonts w:ascii="Georgia" w:hAnsi="Georgia"/>
          <w:color w:val="1A1A1A"/>
        </w:rPr>
        <w:t>строта насечки и качество закал</w:t>
      </w:r>
      <w:r>
        <w:rPr>
          <w:rFonts w:ascii="Georgia" w:hAnsi="Georgia"/>
          <w:color w:val="1A1A1A"/>
        </w:rPr>
        <w:t>ки напильника, умение пользоваться им. Для удлинения срока службы напильников нужно соблюдать определенные правила.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lastRenderedPageBreak/>
        <w:t>Зубья нового напильника имеют заусенцы. При обработке твердого металла эти заусенц</w:t>
      </w:r>
      <w:r w:rsidR="00C07E2C">
        <w:rPr>
          <w:rFonts w:ascii="Georgia" w:hAnsi="Georgia"/>
          <w:color w:val="1A1A1A"/>
        </w:rPr>
        <w:t>ы быстро обламываются, а напиль</w:t>
      </w:r>
      <w:r>
        <w:rPr>
          <w:rFonts w:ascii="Georgia" w:hAnsi="Georgia"/>
          <w:color w:val="1A1A1A"/>
        </w:rPr>
        <w:t>ник тупится раньше срока. Следовательно, нельзя употреблять им, нужно опиливать мягкую сталь</w:t>
      </w:r>
      <w:r w:rsidR="00C07E2C">
        <w:rPr>
          <w:rFonts w:ascii="Georgia" w:hAnsi="Georgia"/>
          <w:color w:val="1A1A1A"/>
        </w:rPr>
        <w:t>, бронзу, латунь. Лишь когда за</w:t>
      </w:r>
      <w:r>
        <w:rPr>
          <w:rFonts w:ascii="Georgia" w:hAnsi="Georgia"/>
          <w:color w:val="1A1A1A"/>
        </w:rPr>
        <w:t xml:space="preserve">усенцы на зубьях окончательно </w:t>
      </w:r>
      <w:r w:rsidR="00C07E2C">
        <w:rPr>
          <w:rFonts w:ascii="Georgia" w:hAnsi="Georgia"/>
          <w:color w:val="1A1A1A"/>
        </w:rPr>
        <w:t>сработаются, можно перейти к об</w:t>
      </w:r>
      <w:r>
        <w:rPr>
          <w:rFonts w:ascii="Georgia" w:hAnsi="Georgia"/>
          <w:color w:val="1A1A1A"/>
        </w:rPr>
        <w:t>работке более твердых металлов.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Новыми напильниками нел</w:t>
      </w:r>
      <w:r w:rsidR="00C07E2C">
        <w:rPr>
          <w:rFonts w:ascii="Georgia" w:hAnsi="Georgia"/>
          <w:color w:val="1A1A1A"/>
        </w:rPr>
        <w:t>ьзя опиливать поверхности с ока</w:t>
      </w:r>
      <w:r>
        <w:rPr>
          <w:rFonts w:ascii="Georgia" w:hAnsi="Georgia"/>
          <w:color w:val="1A1A1A"/>
        </w:rPr>
        <w:t xml:space="preserve">линой или литейной коркой, а также твердые, стальные </w:t>
      </w:r>
      <w:proofErr w:type="spellStart"/>
      <w:r>
        <w:rPr>
          <w:rFonts w:ascii="Georgia" w:hAnsi="Georgia"/>
          <w:color w:val="1A1A1A"/>
        </w:rPr>
        <w:t>неотожженные</w:t>
      </w:r>
      <w:proofErr w:type="spellEnd"/>
      <w:r>
        <w:rPr>
          <w:rFonts w:ascii="Georgia" w:hAnsi="Georgia"/>
          <w:color w:val="1A1A1A"/>
        </w:rPr>
        <w:t xml:space="preserve"> детали. Корку и окалину нужно срубить зубилом или снять на обдирочном наждачном точиле или, в крайнем случае, опилить старым напильником.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Личный напильник нельзя</w:t>
      </w:r>
      <w:r w:rsidR="00C07E2C">
        <w:rPr>
          <w:rFonts w:ascii="Georgia" w:hAnsi="Georgia"/>
          <w:color w:val="1A1A1A"/>
        </w:rPr>
        <w:t xml:space="preserve"> употреблять для опиливания мяг</w:t>
      </w:r>
      <w:r>
        <w:rPr>
          <w:rFonts w:ascii="Georgia" w:hAnsi="Georgia"/>
          <w:color w:val="1A1A1A"/>
        </w:rPr>
        <w:t>ких металлов (свинца, олова и т.п.), так как стружка этих металлов быстро забивает впадины между зубьями, и напильник будет толь</w:t>
      </w:r>
      <w:r>
        <w:rPr>
          <w:rFonts w:ascii="Georgia" w:hAnsi="Georgia"/>
          <w:color w:val="1A1A1A"/>
        </w:rPr>
        <w:softHyphen/>
        <w:t>ко скользить по обрабатываемой поверхности. Забитые стружкой напильники очищают вдоль зуба стальной щеткой или пластинкой.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Всегда следует пользовать</w:t>
      </w:r>
      <w:r w:rsidR="00406B8C">
        <w:rPr>
          <w:rFonts w:ascii="Georgia" w:hAnsi="Georgia"/>
          <w:color w:val="1A1A1A"/>
        </w:rPr>
        <w:t>ся только одной стороной напиль</w:t>
      </w:r>
      <w:r>
        <w:rPr>
          <w:rFonts w:ascii="Georgia" w:hAnsi="Georgia"/>
          <w:color w:val="1A1A1A"/>
        </w:rPr>
        <w:t xml:space="preserve">ника, вторую нужно пускать в дело лишь после </w:t>
      </w:r>
      <w:proofErr w:type="spellStart"/>
      <w:r>
        <w:rPr>
          <w:rFonts w:ascii="Georgia" w:hAnsi="Georgia"/>
          <w:color w:val="1A1A1A"/>
        </w:rPr>
        <w:t>затупления</w:t>
      </w:r>
      <w:proofErr w:type="spellEnd"/>
      <w:r>
        <w:rPr>
          <w:rFonts w:ascii="Georgia" w:hAnsi="Georgia"/>
          <w:color w:val="1A1A1A"/>
        </w:rPr>
        <w:t xml:space="preserve"> первой стороны или же в том случае, когда обработка обязательно должна производиться острыми зубьями, </w:t>
      </w:r>
      <w:r w:rsidR="00406B8C">
        <w:rPr>
          <w:rFonts w:ascii="Georgia" w:hAnsi="Georgia"/>
          <w:color w:val="1A1A1A"/>
        </w:rPr>
        <w:t>как при работе, так и при хране</w:t>
      </w:r>
      <w:r>
        <w:rPr>
          <w:rFonts w:ascii="Georgia" w:hAnsi="Georgia"/>
          <w:color w:val="1A1A1A"/>
        </w:rPr>
        <w:t>нии нельзя укладывать напильники один на другой, бросать их в кучу с другими инструментами и предметами.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Надо беречь напильники от ржавления, следить, чтобы на них не попала вода. Не следует также допус</w:t>
      </w:r>
      <w:r w:rsidR="00406B8C">
        <w:rPr>
          <w:rFonts w:ascii="Georgia" w:hAnsi="Georgia"/>
          <w:color w:val="1A1A1A"/>
        </w:rPr>
        <w:t>кать попадания на на</w:t>
      </w:r>
      <w:r>
        <w:rPr>
          <w:rFonts w:ascii="Georgia" w:hAnsi="Georgia"/>
          <w:color w:val="1A1A1A"/>
        </w:rPr>
        <w:t>пильники наждачной пыли, так как при опиливании она затупляет зубья инструмента. Затупившиеся и изношенные напильники надо сдавать на восстановление.</w:t>
      </w:r>
    </w:p>
    <w:p w:rsidR="00461662" w:rsidRDefault="00461662" w:rsidP="00461662">
      <w:pPr>
        <w:pStyle w:val="3"/>
        <w:shd w:val="clear" w:color="auto" w:fill="FFFFFF"/>
        <w:spacing w:before="584" w:after="292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Отделка обработанной поверхности.</w:t>
      </w:r>
    </w:p>
    <w:p w:rsidR="00461662" w:rsidRDefault="00461662" w:rsidP="00461662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Опиливание поверхности обычно заканчивается ее отделкой, которая производится различными способами. В слесарном деле поверхности отделывают личн</w:t>
      </w:r>
      <w:r w:rsidR="00406B8C">
        <w:rPr>
          <w:rFonts w:ascii="Georgia" w:hAnsi="Georgia"/>
          <w:color w:val="1A1A1A"/>
        </w:rPr>
        <w:t>ым и бархатным напильниками, бу</w:t>
      </w:r>
      <w:r>
        <w:rPr>
          <w:rFonts w:ascii="Georgia" w:hAnsi="Georgia"/>
          <w:color w:val="1A1A1A"/>
        </w:rPr>
        <w:t>мажной или полотняной абра</w:t>
      </w:r>
      <w:r w:rsidR="00406B8C">
        <w:rPr>
          <w:rFonts w:ascii="Georgia" w:hAnsi="Georgia"/>
          <w:color w:val="1A1A1A"/>
        </w:rPr>
        <w:t>зивной шкуркой, абразивными бру</w:t>
      </w:r>
      <w:r>
        <w:rPr>
          <w:rFonts w:ascii="Georgia" w:hAnsi="Georgia"/>
          <w:color w:val="1A1A1A"/>
        </w:rPr>
        <w:t>сками.</w:t>
      </w:r>
    </w:p>
    <w:p w:rsidR="00082863" w:rsidRDefault="00082863" w:rsidP="00082863">
      <w:pPr>
        <w:shd w:val="clear" w:color="auto" w:fill="FFFFFF"/>
        <w:rPr>
          <w:rFonts w:ascii="Georgia" w:hAnsi="Georgia"/>
          <w:color w:val="1A1A1A"/>
        </w:rPr>
      </w:pPr>
      <w:r>
        <w:rPr>
          <w:rFonts w:ascii="Georgia" w:hAnsi="Georgia"/>
          <w:noProof/>
          <w:color w:val="1A1A1A"/>
          <w:lang w:eastAsia="ru-RU"/>
        </w:rPr>
        <w:lastRenderedPageBreak/>
        <w:drawing>
          <wp:inline distT="0" distB="0" distL="0" distR="0">
            <wp:extent cx="5943600" cy="2301240"/>
            <wp:effectExtent l="0" t="0" r="0" b="3810"/>
            <wp:docPr id="25" name="Рисунок 25" descr="Отделка поверхности напиль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тделка поверхности напильнико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A1A1A"/>
        </w:rPr>
        <w:t>Рис. 7. Отделка поверхности напильником.</w:t>
      </w:r>
      <w:r>
        <w:rPr>
          <w:rFonts w:ascii="Georgia" w:hAnsi="Georgia"/>
          <w:color w:val="1A1A1A"/>
        </w:rPr>
        <w:br/>
        <w:t>а</w:t>
      </w:r>
      <w:r>
        <w:rPr>
          <w:rStyle w:val="a6"/>
          <w:rFonts w:ascii="Georgia" w:hAnsi="Georgia"/>
          <w:color w:val="1A1A1A"/>
        </w:rPr>
        <w:t> —</w:t>
      </w:r>
      <w:r>
        <w:rPr>
          <w:rFonts w:ascii="Georgia" w:hAnsi="Georgia"/>
          <w:color w:val="1A1A1A"/>
        </w:rPr>
        <w:t> поперечным штрихом, </w:t>
      </w:r>
      <w:r>
        <w:rPr>
          <w:rStyle w:val="a6"/>
          <w:rFonts w:ascii="Georgia" w:hAnsi="Georgia"/>
          <w:color w:val="1A1A1A"/>
        </w:rPr>
        <w:t>б</w:t>
      </w:r>
      <w:r>
        <w:rPr>
          <w:rFonts w:ascii="Georgia" w:hAnsi="Georgia"/>
          <w:color w:val="1A1A1A"/>
        </w:rPr>
        <w:t> и в — продольным штрихом, </w:t>
      </w:r>
      <w:r>
        <w:rPr>
          <w:rStyle w:val="a6"/>
          <w:rFonts w:ascii="Georgia" w:hAnsi="Georgia"/>
          <w:color w:val="1A1A1A"/>
        </w:rPr>
        <w:t>г —</w:t>
      </w:r>
      <w:r>
        <w:rPr>
          <w:rFonts w:ascii="Georgia" w:hAnsi="Georgia"/>
          <w:color w:val="1A1A1A"/>
        </w:rPr>
        <w:t> круговым штрихом.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Чтобы получить в результ</w:t>
      </w:r>
      <w:r w:rsidR="00406B8C">
        <w:rPr>
          <w:rFonts w:ascii="Georgia" w:hAnsi="Georgia"/>
          <w:color w:val="1A1A1A"/>
        </w:rPr>
        <w:t>ате отделки гладкую и чистую по</w:t>
      </w:r>
      <w:r>
        <w:rPr>
          <w:rFonts w:ascii="Georgia" w:hAnsi="Georgia"/>
          <w:color w:val="1A1A1A"/>
        </w:rPr>
        <w:t xml:space="preserve">верхность, очень важно не допускать на ней глубоких царапин при </w:t>
      </w:r>
      <w:proofErr w:type="spellStart"/>
      <w:r>
        <w:rPr>
          <w:rFonts w:ascii="Georgia" w:hAnsi="Georgia"/>
          <w:color w:val="1A1A1A"/>
        </w:rPr>
        <w:t>доотделочном</w:t>
      </w:r>
      <w:proofErr w:type="spellEnd"/>
      <w:r>
        <w:rPr>
          <w:rFonts w:ascii="Georgia" w:hAnsi="Georgia"/>
          <w:color w:val="1A1A1A"/>
        </w:rPr>
        <w:t xml:space="preserve"> опиливании. Так</w:t>
      </w:r>
      <w:r w:rsidR="00406B8C">
        <w:rPr>
          <w:rFonts w:ascii="Georgia" w:hAnsi="Georgia"/>
          <w:color w:val="1A1A1A"/>
        </w:rPr>
        <w:t xml:space="preserve"> как царапины получаются от опи</w:t>
      </w:r>
      <w:r>
        <w:rPr>
          <w:rFonts w:ascii="Georgia" w:hAnsi="Georgia"/>
          <w:color w:val="1A1A1A"/>
        </w:rPr>
        <w:t xml:space="preserve">лок, застрявших в насечке напильника, необходимо </w:t>
      </w:r>
      <w:proofErr w:type="gramStart"/>
      <w:r>
        <w:rPr>
          <w:rFonts w:ascii="Georgia" w:hAnsi="Georgia"/>
          <w:color w:val="1A1A1A"/>
        </w:rPr>
        <w:t>во время</w:t>
      </w:r>
      <w:proofErr w:type="gramEnd"/>
      <w:r>
        <w:rPr>
          <w:rFonts w:ascii="Georgia" w:hAnsi="Georgia"/>
          <w:color w:val="1A1A1A"/>
        </w:rPr>
        <w:t xml:space="preserve"> рабо</w:t>
      </w:r>
      <w:r>
        <w:rPr>
          <w:rFonts w:ascii="Georgia" w:hAnsi="Georgia"/>
          <w:color w:val="1A1A1A"/>
        </w:rPr>
        <w:softHyphen/>
        <w:t>ты насечку чаще прочищать и натирать мелом или минеральным маслом. Еще более тщательно надо прочищать и натирать мелом или маслом (а при опиливании алюминия — стеарином) насечку отделочных напильников, особ</w:t>
      </w:r>
      <w:r w:rsidR="00406B8C">
        <w:rPr>
          <w:rFonts w:ascii="Georgia" w:hAnsi="Georgia"/>
          <w:color w:val="1A1A1A"/>
        </w:rPr>
        <w:t>енно при работе по вязким метал</w:t>
      </w:r>
      <w:r>
        <w:rPr>
          <w:rFonts w:ascii="Georgia" w:hAnsi="Georgia"/>
          <w:color w:val="1A1A1A"/>
        </w:rPr>
        <w:t>лам.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После отделки напильником поверхность обрабатывают аб</w:t>
      </w:r>
      <w:r>
        <w:rPr>
          <w:rFonts w:ascii="Georgia" w:hAnsi="Georgia"/>
          <w:color w:val="1A1A1A"/>
        </w:rPr>
        <w:softHyphen/>
        <w:t>разивными брусками или абр</w:t>
      </w:r>
      <w:r w:rsidR="00A432A7">
        <w:rPr>
          <w:rFonts w:ascii="Georgia" w:hAnsi="Georgia"/>
          <w:color w:val="1A1A1A"/>
        </w:rPr>
        <w:t>азивной шкуркой (мелкими номера</w:t>
      </w:r>
      <w:r>
        <w:rPr>
          <w:rFonts w:ascii="Georgia" w:hAnsi="Georgia"/>
          <w:color w:val="1A1A1A"/>
        </w:rPr>
        <w:t>ми) всухую или с маслом. В первом случае получают блестящую поверхность металла, во втором — полуматовую. При отделке меди и алюминия шкурку следует натирать стеарином.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Обработка плоской поверхности шкуркой требует умения; неправильная работа шкуркой может привести к порче изделия. Для отделки поверхностей п</w:t>
      </w:r>
      <w:r w:rsidR="00A432A7">
        <w:rPr>
          <w:rFonts w:ascii="Georgia" w:hAnsi="Georgia"/>
          <w:color w:val="1A1A1A"/>
        </w:rPr>
        <w:t>ользуются также деревянными бру</w:t>
      </w:r>
      <w:r>
        <w:rPr>
          <w:rFonts w:ascii="Georgia" w:hAnsi="Georgia"/>
          <w:color w:val="1A1A1A"/>
        </w:rPr>
        <w:t>сками с наклеенной на них абразивной шкуркой</w:t>
      </w:r>
      <w:r w:rsidR="00A432A7">
        <w:rPr>
          <w:rFonts w:ascii="Georgia" w:hAnsi="Georgia"/>
          <w:color w:val="1A1A1A"/>
        </w:rPr>
        <w:t>. Иногда шкурку навертывают на п</w:t>
      </w:r>
      <w:r>
        <w:rPr>
          <w:rFonts w:ascii="Georgia" w:hAnsi="Georgia"/>
          <w:color w:val="1A1A1A"/>
        </w:rPr>
        <w:t>лоский напиль</w:t>
      </w:r>
      <w:r w:rsidR="00A432A7">
        <w:rPr>
          <w:rFonts w:ascii="Georgia" w:hAnsi="Georgia"/>
          <w:color w:val="1A1A1A"/>
        </w:rPr>
        <w:t>ник (в один слой) или же натяги</w:t>
      </w:r>
      <w:r>
        <w:rPr>
          <w:rFonts w:ascii="Georgia" w:hAnsi="Georgia"/>
          <w:color w:val="1A1A1A"/>
        </w:rPr>
        <w:t>вают на напильник полоску шкурки, придерживая ее при работе.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При отделке криволинейной</w:t>
      </w:r>
      <w:r w:rsidR="00A432A7">
        <w:rPr>
          <w:rFonts w:ascii="Georgia" w:hAnsi="Georgia"/>
          <w:color w:val="1A1A1A"/>
        </w:rPr>
        <w:t xml:space="preserve"> поверхности, а также в тех слу</w:t>
      </w:r>
      <w:r>
        <w:rPr>
          <w:rFonts w:ascii="Georgia" w:hAnsi="Georgia"/>
          <w:color w:val="1A1A1A"/>
        </w:rPr>
        <w:t>чаях отделки прямолинейной п</w:t>
      </w:r>
      <w:r w:rsidR="00A432A7">
        <w:rPr>
          <w:rFonts w:ascii="Georgia" w:hAnsi="Georgia"/>
          <w:color w:val="1A1A1A"/>
        </w:rPr>
        <w:t>оверхности, когда возможный не</w:t>
      </w:r>
      <w:r>
        <w:rPr>
          <w:rFonts w:ascii="Georgia" w:hAnsi="Georgia"/>
          <w:color w:val="1A1A1A"/>
        </w:rPr>
        <w:t>большой завал краев не будет с</w:t>
      </w:r>
      <w:r w:rsidR="00A432A7">
        <w:rPr>
          <w:rFonts w:ascii="Georgia" w:hAnsi="Georgia"/>
          <w:color w:val="1A1A1A"/>
        </w:rPr>
        <w:t>читаться браком, шкурку наверты</w:t>
      </w:r>
      <w:r>
        <w:rPr>
          <w:rFonts w:ascii="Georgia" w:hAnsi="Georgia"/>
          <w:color w:val="1A1A1A"/>
        </w:rPr>
        <w:t>вают на напильник в несколько слоев.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Измерение и контроль при опиливании. Чтобы убедиться в правильном опиливании плоскости, необходимо время от времени проверять ее проверочной линей</w:t>
      </w:r>
      <w:r w:rsidR="00A432A7">
        <w:rPr>
          <w:rFonts w:ascii="Georgia" w:hAnsi="Georgia"/>
          <w:color w:val="1A1A1A"/>
        </w:rPr>
        <w:t>кой на просвет. Если линейка ло</w:t>
      </w:r>
      <w:r>
        <w:rPr>
          <w:rFonts w:ascii="Georgia" w:hAnsi="Georgia"/>
          <w:color w:val="1A1A1A"/>
        </w:rPr>
        <w:t>жится на плоскость плотно, без</w:t>
      </w:r>
      <w:r w:rsidR="00A432A7">
        <w:rPr>
          <w:rFonts w:ascii="Georgia" w:hAnsi="Georgia"/>
          <w:color w:val="1A1A1A"/>
        </w:rPr>
        <w:t xml:space="preserve"> просвета, это значит, что плос</w:t>
      </w:r>
      <w:r>
        <w:rPr>
          <w:rFonts w:ascii="Georgia" w:hAnsi="Georgia"/>
          <w:color w:val="1A1A1A"/>
        </w:rPr>
        <w:t>кость опилена чисто и правильно. Если обозначается ровный по всей длине линейки просвет — плоскость опилена правильно, но грубо. Такой просвет образуется от того, что насечка напильника оставляет на поверхности металла тонкие бороздки и линейка опирается на их вершинки. На неправильно опиленной плоскости при наложении линейки обнаружатся неровные просветы. Провер</w:t>
      </w:r>
      <w:r>
        <w:rPr>
          <w:rFonts w:ascii="Georgia" w:hAnsi="Georgia"/>
          <w:color w:val="1A1A1A"/>
        </w:rPr>
        <w:softHyphen/>
        <w:t>ка на просвет производится по всем направлениям контролируе</w:t>
      </w:r>
      <w:r>
        <w:rPr>
          <w:rFonts w:ascii="Georgia" w:hAnsi="Georgia"/>
          <w:color w:val="1A1A1A"/>
        </w:rPr>
        <w:softHyphen/>
        <w:t>мой плоскости: вдоль и поперек и с угла на угол, т.е. по диагонали. Линейку надо держать тремя пальцами правой руки — большим, указательным и средним. Нель</w:t>
      </w:r>
      <w:r w:rsidR="00A432A7">
        <w:rPr>
          <w:rFonts w:ascii="Georgia" w:hAnsi="Georgia"/>
          <w:color w:val="1A1A1A"/>
        </w:rPr>
        <w:t>зя передвигать линейку по прове</w:t>
      </w:r>
      <w:r>
        <w:rPr>
          <w:rFonts w:ascii="Georgia" w:hAnsi="Georgia"/>
          <w:color w:val="1A1A1A"/>
        </w:rPr>
        <w:t xml:space="preserve">ряемой плоскости: она от этого </w:t>
      </w:r>
      <w:r>
        <w:rPr>
          <w:rFonts w:ascii="Georgia" w:hAnsi="Georgia"/>
          <w:color w:val="1A1A1A"/>
        </w:rPr>
        <w:lastRenderedPageBreak/>
        <w:t>изнашивает</w:t>
      </w:r>
      <w:r w:rsidR="00A432A7">
        <w:rPr>
          <w:rFonts w:ascii="Georgia" w:hAnsi="Georgia"/>
          <w:color w:val="1A1A1A"/>
        </w:rPr>
        <w:t>ся и теряет прямоли</w:t>
      </w:r>
      <w:r>
        <w:rPr>
          <w:rFonts w:ascii="Georgia" w:hAnsi="Georgia"/>
          <w:color w:val="1A1A1A"/>
        </w:rPr>
        <w:t>нейность. Чтобы переместить линейку, ее надо приподнять и осторожно наложить на новое место.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При проверке угольнико</w:t>
      </w:r>
      <w:r w:rsidR="00A432A7">
        <w:rPr>
          <w:rFonts w:ascii="Georgia" w:hAnsi="Georgia"/>
          <w:color w:val="1A1A1A"/>
        </w:rPr>
        <w:t>м его осторожно и плотно приклад</w:t>
      </w:r>
      <w:r>
        <w:rPr>
          <w:rFonts w:ascii="Georgia" w:hAnsi="Georgia"/>
          <w:color w:val="1A1A1A"/>
        </w:rPr>
        <w:t>ывают длинной стороной к широкой плоскости детали; короткую сторону подводят к проверяемой боковой стороне и смотрят на свет. Если деталь с этой стороны опилена правильно, короткая сторона угольника плотно ляжет поперек боковой стороны детали. В случае неправильного опиливания угольник коснется либо толь</w:t>
      </w:r>
      <w:r>
        <w:rPr>
          <w:rFonts w:ascii="Georgia" w:hAnsi="Georgia"/>
          <w:color w:val="1A1A1A"/>
        </w:rPr>
        <w:softHyphen/>
        <w:t>ко середины боковой стороны (если эта сторона выпуклая), либо какого-нибудь края (если боковая сторона косая).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Для проверки параллельности двух плоскостей пользуются кронциркулем. Расстояние между параллельными плоскостями в любом месте должно быть оди</w:t>
      </w:r>
      <w:r w:rsidR="00A432A7">
        <w:rPr>
          <w:rFonts w:ascii="Georgia" w:hAnsi="Georgia"/>
          <w:color w:val="1A1A1A"/>
        </w:rPr>
        <w:t>наковым. Кронциркуль держат пра</w:t>
      </w:r>
      <w:r>
        <w:rPr>
          <w:rFonts w:ascii="Georgia" w:hAnsi="Georgia"/>
          <w:color w:val="1A1A1A"/>
        </w:rPr>
        <w:t>вой рукой за шайбу шарнирного соединения. Установка раствора ножек кронциркуля на определенный размер производится легким постукиванием одной из ножек</w:t>
      </w:r>
      <w:r w:rsidR="00A432A7">
        <w:rPr>
          <w:rFonts w:ascii="Georgia" w:hAnsi="Georgia"/>
          <w:color w:val="1A1A1A"/>
        </w:rPr>
        <w:t xml:space="preserve"> по какому-нибудь твердому пред</w:t>
      </w:r>
      <w:r>
        <w:rPr>
          <w:rFonts w:ascii="Georgia" w:hAnsi="Georgia"/>
          <w:color w:val="1A1A1A"/>
        </w:rPr>
        <w:t>мету.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Ножки кронциркуля надо у</w:t>
      </w:r>
      <w:r w:rsidR="00A432A7">
        <w:rPr>
          <w:rFonts w:ascii="Georgia" w:hAnsi="Georgia"/>
          <w:color w:val="1A1A1A"/>
        </w:rPr>
        <w:t>станавливать на детали так, что</w:t>
      </w:r>
      <w:r>
        <w:rPr>
          <w:rFonts w:ascii="Georgia" w:hAnsi="Georgia"/>
          <w:color w:val="1A1A1A"/>
        </w:rPr>
        <w:t>бы их концы находились друг пр</w:t>
      </w:r>
      <w:r w:rsidR="00A432A7">
        <w:rPr>
          <w:rFonts w:ascii="Georgia" w:hAnsi="Georgia"/>
          <w:color w:val="1A1A1A"/>
        </w:rPr>
        <w:t>отив друга. При косо установлен</w:t>
      </w:r>
      <w:r>
        <w:rPr>
          <w:rFonts w:ascii="Georgia" w:hAnsi="Georgia"/>
          <w:color w:val="1A1A1A"/>
        </w:rPr>
        <w:t>ных ножках, смещениях и наклонах при проверке будут получены неверные результаты.</w:t>
      </w:r>
    </w:p>
    <w:p w:rsidR="00082863" w:rsidRDefault="00082863" w:rsidP="00082863">
      <w:pPr>
        <w:pStyle w:val="a3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Для проверки устанавливают раствор ножек кронциркуля точно по расстоянию между пло</w:t>
      </w:r>
      <w:r w:rsidR="00680D6F">
        <w:rPr>
          <w:rFonts w:ascii="Georgia" w:hAnsi="Georgia"/>
          <w:color w:val="1A1A1A"/>
        </w:rPr>
        <w:t>скостями в каком-либо одном мес</w:t>
      </w:r>
      <w:r>
        <w:rPr>
          <w:rFonts w:ascii="Georgia" w:hAnsi="Georgia"/>
          <w:color w:val="1A1A1A"/>
        </w:rPr>
        <w:t>те и перемещают кронциркуль п</w:t>
      </w:r>
      <w:r w:rsidR="00680D6F">
        <w:rPr>
          <w:rFonts w:ascii="Georgia" w:hAnsi="Georgia"/>
          <w:color w:val="1A1A1A"/>
        </w:rPr>
        <w:t>о всей поверхности. Если при пе</w:t>
      </w:r>
      <w:r>
        <w:rPr>
          <w:rFonts w:ascii="Georgia" w:hAnsi="Georgia"/>
          <w:color w:val="1A1A1A"/>
        </w:rPr>
        <w:t>ремещении кронциркуля между его ножками ощущается качка, это значит, что в данном месте ра</w:t>
      </w:r>
      <w:r w:rsidR="00680D6F">
        <w:rPr>
          <w:rFonts w:ascii="Georgia" w:hAnsi="Georgia"/>
          <w:color w:val="1A1A1A"/>
        </w:rPr>
        <w:t>сстояние между плоскостями мень</w:t>
      </w:r>
      <w:r>
        <w:rPr>
          <w:rFonts w:ascii="Georgia" w:hAnsi="Georgia"/>
          <w:color w:val="1A1A1A"/>
        </w:rPr>
        <w:t>ше; если же кронциркуль перемещ</w:t>
      </w:r>
      <w:r w:rsidR="00680D6F">
        <w:rPr>
          <w:rFonts w:ascii="Georgia" w:hAnsi="Georgia"/>
          <w:color w:val="1A1A1A"/>
        </w:rPr>
        <w:t>ается туго (без качки), это зна</w:t>
      </w:r>
      <w:r>
        <w:rPr>
          <w:rFonts w:ascii="Georgia" w:hAnsi="Georgia"/>
          <w:color w:val="1A1A1A"/>
        </w:rPr>
        <w:t>чит, что расстояние между плоскостями в данном месте больше, чем в другом.</w:t>
      </w:r>
    </w:p>
    <w:p w:rsidR="00082863" w:rsidRDefault="00082863" w:rsidP="00082863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Две плоскости могут с</w:t>
      </w:r>
      <w:r w:rsidR="00680D6F">
        <w:rPr>
          <w:rFonts w:ascii="Georgia" w:hAnsi="Georgia"/>
          <w:color w:val="1A1A1A"/>
        </w:rPr>
        <w:t>читаться параллельными между со</w:t>
      </w:r>
      <w:r>
        <w:rPr>
          <w:rFonts w:ascii="Georgia" w:hAnsi="Georgia"/>
          <w:color w:val="1A1A1A"/>
        </w:rPr>
        <w:t>бой, если ножки перемещаемого кронциркуля скользят по ним с легким трением равномерно.</w:t>
      </w:r>
    </w:p>
    <w:sectPr w:rsidR="00082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90E76"/>
    <w:multiLevelType w:val="multilevel"/>
    <w:tmpl w:val="CD80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04682D"/>
    <w:multiLevelType w:val="multilevel"/>
    <w:tmpl w:val="9F3E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172194"/>
    <w:multiLevelType w:val="multilevel"/>
    <w:tmpl w:val="C94C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0E5674"/>
    <w:multiLevelType w:val="multilevel"/>
    <w:tmpl w:val="D946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A132DE4"/>
    <w:multiLevelType w:val="multilevel"/>
    <w:tmpl w:val="5B40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881CCB"/>
    <w:multiLevelType w:val="multilevel"/>
    <w:tmpl w:val="A1A8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136D4D"/>
    <w:multiLevelType w:val="multilevel"/>
    <w:tmpl w:val="E80E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2CF"/>
    <w:rsid w:val="00070418"/>
    <w:rsid w:val="00082863"/>
    <w:rsid w:val="00406B8C"/>
    <w:rsid w:val="00461662"/>
    <w:rsid w:val="00680D6F"/>
    <w:rsid w:val="009E50A9"/>
    <w:rsid w:val="00A312CF"/>
    <w:rsid w:val="00A432A7"/>
    <w:rsid w:val="00C0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189E5-C834-48E2-AE7B-BF701E0D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1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16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6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1662"/>
    <w:rPr>
      <w:b/>
      <w:bCs/>
    </w:rPr>
  </w:style>
  <w:style w:type="character" w:styleId="a5">
    <w:name w:val="Hyperlink"/>
    <w:basedOn w:val="a0"/>
    <w:uiPriority w:val="99"/>
    <w:semiHidden/>
    <w:unhideWhenUsed/>
    <w:rsid w:val="0046166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61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Emphasis"/>
    <w:basedOn w:val="a0"/>
    <w:uiPriority w:val="20"/>
    <w:qFormat/>
    <w:rsid w:val="00461662"/>
    <w:rPr>
      <w:i/>
      <w:iCs/>
    </w:rPr>
  </w:style>
  <w:style w:type="character" w:customStyle="1" w:styleId="author">
    <w:name w:val="author"/>
    <w:basedOn w:val="a0"/>
    <w:rsid w:val="00082863"/>
  </w:style>
  <w:style w:type="character" w:customStyle="1" w:styleId="screen-reader-text">
    <w:name w:val="screen-reader-text"/>
    <w:basedOn w:val="a0"/>
    <w:rsid w:val="00082863"/>
  </w:style>
  <w:style w:type="character" w:customStyle="1" w:styleId="posted-on">
    <w:name w:val="posted-on"/>
    <w:basedOn w:val="a0"/>
    <w:rsid w:val="00082863"/>
  </w:style>
  <w:style w:type="character" w:customStyle="1" w:styleId="cat-links">
    <w:name w:val="cat-links"/>
    <w:basedOn w:val="a0"/>
    <w:rsid w:val="00082863"/>
  </w:style>
  <w:style w:type="character" w:customStyle="1" w:styleId="meta-nav">
    <w:name w:val="meta-nav"/>
    <w:basedOn w:val="a0"/>
    <w:rsid w:val="00082863"/>
  </w:style>
  <w:style w:type="character" w:customStyle="1" w:styleId="post-title">
    <w:name w:val="post-title"/>
    <w:basedOn w:val="a0"/>
    <w:rsid w:val="0008286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828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8286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8286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8286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ite-title">
    <w:name w:val="site-title"/>
    <w:basedOn w:val="a0"/>
    <w:rsid w:val="00082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3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593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7839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19873892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8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062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22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39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66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9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3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2760">
              <w:marLeft w:val="0"/>
              <w:marRight w:val="-1657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6264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9877">
                  <w:marLeft w:val="0"/>
                  <w:marRight w:val="0"/>
                  <w:marTop w:val="0"/>
                  <w:marBottom w:val="0"/>
                  <w:divBdr>
                    <w:top w:val="none" w:sz="0" w:space="0" w:color="D1D1D1"/>
                    <w:left w:val="none" w:sz="0" w:space="0" w:color="D1D1D1"/>
                    <w:bottom w:val="none" w:sz="0" w:space="0" w:color="D1D1D1"/>
                    <w:right w:val="none" w:sz="0" w:space="0" w:color="D1D1D1"/>
                  </w:divBdr>
                  <w:divsChild>
                    <w:div w:id="13117156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771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342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642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188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79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3683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798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87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0165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1A1A1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56095">
                  <w:marLeft w:val="0"/>
                  <w:marRight w:val="0"/>
                  <w:marTop w:val="0"/>
                  <w:marBottom w:val="16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0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9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7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3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855287">
          <w:marLeft w:val="0"/>
          <w:marRight w:val="0"/>
          <w:marTop w:val="129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8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2115">
          <w:marLeft w:val="0"/>
          <w:marRight w:val="0"/>
          <w:marTop w:val="0"/>
          <w:marBottom w:val="0"/>
          <w:divBdr>
            <w:top w:val="dotted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2057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Жуковы</dc:creator>
  <cp:keywords/>
  <dc:description/>
  <cp:lastModifiedBy>Жуковы</cp:lastModifiedBy>
  <cp:revision>6</cp:revision>
  <dcterms:created xsi:type="dcterms:W3CDTF">2021-11-02T06:45:00Z</dcterms:created>
  <dcterms:modified xsi:type="dcterms:W3CDTF">2021-11-02T07:13:00Z</dcterms:modified>
</cp:coreProperties>
</file>