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3E28" w14:textId="77777777" w:rsidR="00927538" w:rsidRPr="00AE33AE" w:rsidRDefault="00927538" w:rsidP="00AE33AE">
      <w:pPr>
        <w:spacing w:after="0" w:line="240" w:lineRule="auto"/>
        <w:ind w:firstLine="709"/>
        <w:jc w:val="both"/>
        <w:rPr>
          <w:rFonts w:ascii="Times New Roman" w:hAnsi="Times New Roman"/>
          <w:sz w:val="24"/>
          <w:szCs w:val="24"/>
        </w:rPr>
      </w:pPr>
      <w:r w:rsidRPr="00AE33AE">
        <w:rPr>
          <w:rFonts w:ascii="Times New Roman" w:hAnsi="Times New Roman"/>
          <w:sz w:val="24"/>
          <w:szCs w:val="24"/>
        </w:rPr>
        <w:t>Основы проектной деятельности</w:t>
      </w:r>
    </w:p>
    <w:p w14:paraId="60FDCD35" w14:textId="77777777" w:rsidR="00DA5077"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Тема 4. Проектная деятельность как особый вид технологий </w:t>
      </w:r>
    </w:p>
    <w:p w14:paraId="7ED8A55C" w14:textId="1A56EBF0" w:rsidR="00054D82" w:rsidRPr="00054D82" w:rsidRDefault="00054D82" w:rsidP="00054D82">
      <w:pPr>
        <w:rPr>
          <w:rFonts w:ascii="Times New Roman" w:hAnsi="Times New Roman"/>
          <w:color w:val="FF0000"/>
          <w:sz w:val="28"/>
          <w:szCs w:val="28"/>
        </w:rPr>
      </w:pPr>
      <w:r>
        <w:rPr>
          <w:rFonts w:ascii="Times New Roman" w:hAnsi="Times New Roman"/>
          <w:color w:val="FF0000"/>
          <w:sz w:val="28"/>
          <w:szCs w:val="28"/>
        </w:rPr>
        <w:t xml:space="preserve">Ответить на вопросы. </w:t>
      </w:r>
      <w:r w:rsidRPr="00A961C0">
        <w:rPr>
          <w:rFonts w:ascii="Times New Roman" w:hAnsi="Times New Roman"/>
          <w:color w:val="FF0000"/>
          <w:sz w:val="28"/>
          <w:szCs w:val="28"/>
        </w:rPr>
        <w:t>Сдать 0</w:t>
      </w:r>
      <w:r>
        <w:rPr>
          <w:rFonts w:ascii="Times New Roman" w:hAnsi="Times New Roman"/>
          <w:color w:val="FF0000"/>
          <w:sz w:val="28"/>
          <w:szCs w:val="28"/>
        </w:rPr>
        <w:t>1</w:t>
      </w:r>
      <w:r w:rsidRPr="00A961C0">
        <w:rPr>
          <w:rFonts w:ascii="Times New Roman" w:hAnsi="Times New Roman"/>
          <w:color w:val="FF0000"/>
          <w:sz w:val="28"/>
          <w:szCs w:val="28"/>
        </w:rPr>
        <w:t>.</w:t>
      </w:r>
      <w:r>
        <w:rPr>
          <w:rFonts w:ascii="Times New Roman" w:hAnsi="Times New Roman"/>
          <w:color w:val="FF0000"/>
          <w:sz w:val="28"/>
          <w:szCs w:val="28"/>
        </w:rPr>
        <w:t>11</w:t>
      </w:r>
      <w:r w:rsidRPr="00A961C0">
        <w:rPr>
          <w:rFonts w:ascii="Times New Roman" w:hAnsi="Times New Roman"/>
          <w:color w:val="FF0000"/>
          <w:sz w:val="28"/>
          <w:szCs w:val="28"/>
        </w:rPr>
        <w:t>.2</w:t>
      </w:r>
      <w:r>
        <w:rPr>
          <w:rFonts w:ascii="Times New Roman" w:hAnsi="Times New Roman"/>
          <w:color w:val="FF0000"/>
          <w:sz w:val="28"/>
          <w:szCs w:val="28"/>
        </w:rPr>
        <w:t>1</w:t>
      </w:r>
      <w:r w:rsidRPr="00A961C0">
        <w:rPr>
          <w:rFonts w:ascii="Times New Roman" w:hAnsi="Times New Roman"/>
          <w:color w:val="FF0000"/>
          <w:sz w:val="28"/>
          <w:szCs w:val="28"/>
        </w:rPr>
        <w:t xml:space="preserve"> на эл. адрес</w:t>
      </w:r>
      <w:r w:rsidRPr="00A961C0">
        <w:rPr>
          <w:rFonts w:ascii="Times New Roman" w:hAnsi="Times New Roman"/>
          <w:color w:val="C00000"/>
          <w:sz w:val="28"/>
          <w:szCs w:val="28"/>
        </w:rPr>
        <w:t xml:space="preserve"> </w:t>
      </w:r>
      <w:hyperlink r:id="rId5" w:history="1">
        <w:r w:rsidRPr="00A961C0">
          <w:rPr>
            <w:rStyle w:val="a6"/>
            <w:rFonts w:ascii="Times New Roman" w:hAnsi="Times New Roman"/>
            <w:sz w:val="28"/>
            <w:szCs w:val="28"/>
          </w:rPr>
          <w:t>ris-alena@mail.ru</w:t>
        </w:r>
      </w:hyperlink>
      <w:r w:rsidRPr="00A961C0">
        <w:rPr>
          <w:rStyle w:val="a6"/>
          <w:rFonts w:ascii="Times New Roman" w:hAnsi="Times New Roman"/>
          <w:sz w:val="28"/>
          <w:szCs w:val="28"/>
        </w:rPr>
        <w:t xml:space="preserve"> </w:t>
      </w:r>
      <w:r w:rsidRPr="00A961C0">
        <w:rPr>
          <w:rStyle w:val="a6"/>
          <w:rFonts w:ascii="Times New Roman" w:hAnsi="Times New Roman"/>
          <w:color w:val="FF0000"/>
          <w:sz w:val="28"/>
          <w:szCs w:val="28"/>
        </w:rPr>
        <w:t xml:space="preserve">или </w:t>
      </w:r>
      <w:r w:rsidRPr="00A961C0">
        <w:rPr>
          <w:rFonts w:ascii="Times New Roman" w:hAnsi="Times New Roman"/>
          <w:color w:val="FF0000"/>
          <w:sz w:val="28"/>
          <w:szCs w:val="28"/>
          <w:lang w:val="en-US"/>
        </w:rPr>
        <w:t>Viber</w:t>
      </w:r>
      <w:r w:rsidRPr="00A961C0">
        <w:rPr>
          <w:rFonts w:ascii="Times New Roman" w:hAnsi="Times New Roman"/>
          <w:color w:val="FF0000"/>
          <w:sz w:val="28"/>
          <w:szCs w:val="28"/>
        </w:rPr>
        <w:t xml:space="preserve">, </w:t>
      </w:r>
      <w:r w:rsidRPr="00A961C0">
        <w:rPr>
          <w:rFonts w:ascii="Times New Roman" w:hAnsi="Times New Roman"/>
          <w:color w:val="FF0000"/>
          <w:sz w:val="28"/>
          <w:szCs w:val="28"/>
          <w:lang w:val="en-US"/>
        </w:rPr>
        <w:t>WhatsApp</w:t>
      </w:r>
    </w:p>
    <w:p w14:paraId="029E5B8D" w14:textId="77777777" w:rsidR="00DA5077" w:rsidRPr="00054D82" w:rsidRDefault="00DA5077" w:rsidP="00DA5077">
      <w:pPr>
        <w:shd w:val="clear" w:color="auto" w:fill="FFFFFF"/>
        <w:spacing w:after="0" w:line="240" w:lineRule="auto"/>
        <w:ind w:firstLine="709"/>
        <w:jc w:val="both"/>
        <w:rPr>
          <w:rFonts w:ascii="Times New Roman" w:hAnsi="Times New Roman"/>
          <w:b/>
          <w:bCs/>
          <w:sz w:val="28"/>
          <w:szCs w:val="28"/>
        </w:rPr>
      </w:pPr>
      <w:r w:rsidRPr="00054D82">
        <w:rPr>
          <w:rFonts w:ascii="Times New Roman" w:hAnsi="Times New Roman"/>
          <w:b/>
          <w:bCs/>
          <w:sz w:val="28"/>
          <w:szCs w:val="28"/>
        </w:rPr>
        <w:t xml:space="preserve">Практико-ориентированные проекты. </w:t>
      </w:r>
    </w:p>
    <w:p w14:paraId="56463488" w14:textId="77777777" w:rsidR="00DA5077" w:rsidRPr="00054D82" w:rsidRDefault="00DA5077" w:rsidP="00DA5077">
      <w:pPr>
        <w:shd w:val="clear" w:color="auto" w:fill="FFFFFF"/>
        <w:spacing w:after="0" w:line="240" w:lineRule="auto"/>
        <w:ind w:firstLine="709"/>
        <w:jc w:val="both"/>
        <w:rPr>
          <w:rFonts w:ascii="Times New Roman" w:hAnsi="Times New Roman"/>
          <w:b/>
          <w:bCs/>
          <w:sz w:val="28"/>
          <w:szCs w:val="28"/>
        </w:rPr>
      </w:pPr>
      <w:r w:rsidRPr="00054D82">
        <w:rPr>
          <w:rFonts w:ascii="Times New Roman" w:hAnsi="Times New Roman"/>
          <w:b/>
          <w:bCs/>
          <w:sz w:val="28"/>
          <w:szCs w:val="28"/>
        </w:rPr>
        <w:t xml:space="preserve">Информационные проекты. </w:t>
      </w:r>
    </w:p>
    <w:p w14:paraId="43A6D776" w14:textId="77777777" w:rsidR="00DA5077" w:rsidRPr="00054D82" w:rsidRDefault="00DA5077" w:rsidP="00DA5077">
      <w:pPr>
        <w:shd w:val="clear" w:color="auto" w:fill="FFFFFF"/>
        <w:spacing w:after="0" w:line="240" w:lineRule="auto"/>
        <w:ind w:firstLine="709"/>
        <w:jc w:val="both"/>
        <w:rPr>
          <w:rFonts w:ascii="Times New Roman" w:hAnsi="Times New Roman"/>
          <w:b/>
          <w:bCs/>
          <w:sz w:val="28"/>
          <w:szCs w:val="28"/>
        </w:rPr>
      </w:pPr>
      <w:r w:rsidRPr="00054D82">
        <w:rPr>
          <w:rFonts w:ascii="Times New Roman" w:hAnsi="Times New Roman"/>
          <w:b/>
          <w:bCs/>
          <w:sz w:val="28"/>
          <w:szCs w:val="28"/>
        </w:rPr>
        <w:t xml:space="preserve">Творческие проекты. </w:t>
      </w:r>
    </w:p>
    <w:p w14:paraId="32C435EF" w14:textId="77777777" w:rsidR="00DA5077" w:rsidRPr="00054D82" w:rsidRDefault="00DA5077" w:rsidP="00DA5077">
      <w:pPr>
        <w:shd w:val="clear" w:color="auto" w:fill="FFFFFF"/>
        <w:spacing w:after="0" w:line="240" w:lineRule="auto"/>
        <w:ind w:firstLine="709"/>
        <w:jc w:val="both"/>
        <w:rPr>
          <w:rFonts w:ascii="Times New Roman" w:hAnsi="Times New Roman"/>
          <w:b/>
          <w:bCs/>
          <w:sz w:val="28"/>
          <w:szCs w:val="28"/>
        </w:rPr>
      </w:pPr>
      <w:r w:rsidRPr="00054D82">
        <w:rPr>
          <w:rFonts w:ascii="Times New Roman" w:hAnsi="Times New Roman"/>
          <w:b/>
          <w:bCs/>
          <w:sz w:val="28"/>
          <w:szCs w:val="28"/>
        </w:rPr>
        <w:t xml:space="preserve">Игровые проекты. </w:t>
      </w:r>
    </w:p>
    <w:p w14:paraId="0BE4BB0F" w14:textId="77777777" w:rsidR="00D91671"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Напомним материал предыдущей темы, где говорилось о типологиях и классификациях проектов, для того, чтобы не только уточнит, но и конкретно представить ряд особенностей проектов как технологий учебного и производственного процесса. </w:t>
      </w:r>
    </w:p>
    <w:p w14:paraId="60B47854" w14:textId="77777777" w:rsidR="00D91671"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Начнем с так называемых практико-ориентированных проектов. </w:t>
      </w:r>
    </w:p>
    <w:p w14:paraId="6FC05482" w14:textId="77777777" w:rsidR="00D91671"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Главное, что эти проекты четко направлены, нацелены, ориентированы на результат. Результатом может быть, например, изделие, удовлетворяющее конкретную потребность. Может быть, это ориентация на определенный социальный результат, затрагивающий непосредственные интересы участников проекта либо направленный на решение общественных проблем. Здесь важна не только хорошо продуманная структура проекта, но и хорошая организация координационной работы по корректировке совместных и индивидуальных усилий, организации грамотной презентации полученных результатов и возможных способов их внедрения в практику, а также организация внешней оценки проекта. Кстати, именно такие проекты еще называют прикладными. </w:t>
      </w:r>
    </w:p>
    <w:p w14:paraId="2DC7EC70" w14:textId="6EF51BB1" w:rsidR="00D91671"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Некоторые ученые склонны условно делить практико</w:t>
      </w:r>
      <w:r w:rsidR="00521CFE">
        <w:rPr>
          <w:rFonts w:ascii="Times New Roman" w:hAnsi="Times New Roman"/>
          <w:sz w:val="28"/>
          <w:szCs w:val="28"/>
        </w:rPr>
        <w:t>-</w:t>
      </w:r>
      <w:r w:rsidRPr="00054D82">
        <w:rPr>
          <w:rFonts w:ascii="Times New Roman" w:hAnsi="Times New Roman"/>
          <w:sz w:val="28"/>
          <w:szCs w:val="28"/>
        </w:rPr>
        <w:t>ориентированные проекты на две группы:</w:t>
      </w:r>
    </w:p>
    <w:p w14:paraId="3C83A32D" w14:textId="77777777" w:rsidR="00D91671" w:rsidRPr="00054D82" w:rsidRDefault="00DA5077" w:rsidP="00D91671">
      <w:pPr>
        <w:pStyle w:val="a4"/>
        <w:numPr>
          <w:ilvl w:val="0"/>
          <w:numId w:val="2"/>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исследовательские;</w:t>
      </w:r>
    </w:p>
    <w:p w14:paraId="2612FD0A" w14:textId="77777777" w:rsidR="00D91671" w:rsidRPr="00054D82" w:rsidRDefault="00DA5077" w:rsidP="00D91671">
      <w:pPr>
        <w:pStyle w:val="a4"/>
        <w:numPr>
          <w:ilvl w:val="0"/>
          <w:numId w:val="2"/>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 xml:space="preserve">опытные. </w:t>
      </w:r>
    </w:p>
    <w:p w14:paraId="17D0E4E5" w14:textId="77777777" w:rsidR="00D91671"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Исследовательские проекты предполагают проведение психолого-педагогического (или иного) исследования и по форме (но не по содержанию и не по объему!) напоминают диссертационное исследование. </w:t>
      </w:r>
    </w:p>
    <w:tbl>
      <w:tblPr>
        <w:tblStyle w:val="a5"/>
        <w:tblW w:w="9351" w:type="dxa"/>
        <w:tblLook w:val="04A0" w:firstRow="1" w:lastRow="0" w:firstColumn="1" w:lastColumn="0" w:noHBand="0" w:noVBand="1"/>
      </w:tblPr>
      <w:tblGrid>
        <w:gridCol w:w="2122"/>
        <w:gridCol w:w="3115"/>
        <w:gridCol w:w="4114"/>
      </w:tblGrid>
      <w:tr w:rsidR="00D91671" w:rsidRPr="00054D82" w14:paraId="6C6F62A4" w14:textId="77777777" w:rsidTr="00521CFE">
        <w:tc>
          <w:tcPr>
            <w:tcW w:w="2122" w:type="dxa"/>
          </w:tcPr>
          <w:p w14:paraId="183C812C" w14:textId="1CBDBE72"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Структура</w:t>
            </w:r>
          </w:p>
        </w:tc>
        <w:tc>
          <w:tcPr>
            <w:tcW w:w="7229" w:type="dxa"/>
            <w:gridSpan w:val="2"/>
          </w:tcPr>
          <w:p w14:paraId="4395FF49" w14:textId="5DE5F244"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Алгоритм действия проектировщика</w:t>
            </w:r>
          </w:p>
        </w:tc>
      </w:tr>
      <w:tr w:rsidR="00D91671" w:rsidRPr="00054D82" w14:paraId="303AB6EF" w14:textId="77777777" w:rsidTr="00521CFE">
        <w:tc>
          <w:tcPr>
            <w:tcW w:w="2122" w:type="dxa"/>
          </w:tcPr>
          <w:p w14:paraId="08282697" w14:textId="0BE67A5B"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Цель</w:t>
            </w:r>
          </w:p>
        </w:tc>
        <w:tc>
          <w:tcPr>
            <w:tcW w:w="7229" w:type="dxa"/>
            <w:gridSpan w:val="2"/>
          </w:tcPr>
          <w:p w14:paraId="1D005146" w14:textId="52653184"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Решение, как правило, социальных задач отражающих интересы участников проекта или внешних заказчиков.</w:t>
            </w:r>
          </w:p>
        </w:tc>
      </w:tr>
      <w:tr w:rsidR="00D91671" w:rsidRPr="00054D82" w14:paraId="2C908E5A" w14:textId="77777777" w:rsidTr="00521CFE">
        <w:tc>
          <w:tcPr>
            <w:tcW w:w="2122" w:type="dxa"/>
          </w:tcPr>
          <w:p w14:paraId="5788B3C2" w14:textId="6517D2C9"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Результат</w:t>
            </w:r>
          </w:p>
        </w:tc>
        <w:tc>
          <w:tcPr>
            <w:tcW w:w="7229" w:type="dxa"/>
            <w:gridSpan w:val="2"/>
          </w:tcPr>
          <w:p w14:paraId="667834DA" w14:textId="749EE131"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Четко обозначен с самого начала результат деятельности, который может быть использован в жизни учебного заведения, организации, города, государства.</w:t>
            </w:r>
          </w:p>
        </w:tc>
      </w:tr>
      <w:tr w:rsidR="00D91671" w:rsidRPr="00054D82" w14:paraId="7EFFA3CE" w14:textId="77777777" w:rsidTr="00521CFE">
        <w:tc>
          <w:tcPr>
            <w:tcW w:w="2122" w:type="dxa"/>
          </w:tcPr>
          <w:p w14:paraId="40B1CF8A" w14:textId="3F24B7C0"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Структура</w:t>
            </w:r>
          </w:p>
        </w:tc>
        <w:tc>
          <w:tcPr>
            <w:tcW w:w="7229" w:type="dxa"/>
            <w:gridSpan w:val="2"/>
          </w:tcPr>
          <w:p w14:paraId="472D5975" w14:textId="77777777"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Требует хорошо продуманной структуры, сценария всей деятельности его участников с определенной функцией каждого из них. Здесь особенно важна координационная работа в виде:</w:t>
            </w:r>
          </w:p>
          <w:p w14:paraId="1C2AB579" w14:textId="77777777"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1. Предпроектного анализа ситуации:</w:t>
            </w:r>
          </w:p>
          <w:p w14:paraId="0E0BAE7C" w14:textId="77777777"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формулировки совместно с руководителем темы, проблемы, гипотезы проекта;</w:t>
            </w:r>
          </w:p>
          <w:p w14:paraId="44520C4C" w14:textId="77777777"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lastRenderedPageBreak/>
              <w:t>- мотивации деятельности, составления развернутого плана работы;</w:t>
            </w:r>
          </w:p>
          <w:p w14:paraId="423E8539" w14:textId="77777777"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поэтапных обсуждений и корректировки совместных и индивидуальных усилий в сборе информации, ее структурировании, проведении исследования;</w:t>
            </w:r>
          </w:p>
          <w:p w14:paraId="3855B521" w14:textId="77777777"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изготовления и оформления проекта;</w:t>
            </w:r>
          </w:p>
          <w:p w14:paraId="2B5E83E1" w14:textId="77777777"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подготовки и проведения презентации полученных результатов;</w:t>
            </w:r>
          </w:p>
          <w:p w14:paraId="522E2AC3" w14:textId="77777777"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возможных способов их внедрения в практику;</w:t>
            </w:r>
          </w:p>
          <w:p w14:paraId="2A761C36" w14:textId="77777777"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xml:space="preserve">2. Запуска проекта. </w:t>
            </w:r>
          </w:p>
          <w:p w14:paraId="6FED55C0" w14:textId="502B5C05"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3. Самоанализа и самооценки.</w:t>
            </w:r>
          </w:p>
        </w:tc>
      </w:tr>
      <w:tr w:rsidR="00D91671" w:rsidRPr="00054D82" w14:paraId="3ACF6BB9" w14:textId="77777777" w:rsidTr="00521CFE">
        <w:tc>
          <w:tcPr>
            <w:tcW w:w="2122" w:type="dxa"/>
          </w:tcPr>
          <w:p w14:paraId="303C015C" w14:textId="1F6CF167"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lastRenderedPageBreak/>
              <w:t>Форма продукта проектной деятельности</w:t>
            </w:r>
          </w:p>
        </w:tc>
        <w:tc>
          <w:tcPr>
            <w:tcW w:w="3115" w:type="dxa"/>
          </w:tcPr>
          <w:p w14:paraId="349A3F12" w14:textId="77777777" w:rsidR="00CA1F5A"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Выставка;</w:t>
            </w:r>
          </w:p>
          <w:p w14:paraId="00CE6FA6" w14:textId="77777777" w:rsidR="00CA1F5A"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Газета, журнал;</w:t>
            </w:r>
          </w:p>
          <w:p w14:paraId="56687368" w14:textId="77777777" w:rsidR="00CA1F5A"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Действующая фирма;</w:t>
            </w:r>
          </w:p>
          <w:p w14:paraId="3C5AC83C" w14:textId="77777777" w:rsidR="00CA1F5A"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Законопроект;</w:t>
            </w:r>
          </w:p>
          <w:p w14:paraId="6F8D6C60" w14:textId="77777777" w:rsidR="00CA1F5A"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Оформление кабинета, холла и пр.</w:t>
            </w:r>
          </w:p>
          <w:p w14:paraId="090CF314" w14:textId="4DE544CE"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Система самоуправления.</w:t>
            </w:r>
          </w:p>
        </w:tc>
        <w:tc>
          <w:tcPr>
            <w:tcW w:w="4114" w:type="dxa"/>
          </w:tcPr>
          <w:p w14:paraId="60B11E78" w14:textId="77777777" w:rsidR="00CA1F5A"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Мультимедийный продукт;</w:t>
            </w:r>
          </w:p>
          <w:p w14:paraId="37C0482B" w14:textId="77777777" w:rsidR="00CA1F5A"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Учебное пособие;</w:t>
            </w:r>
          </w:p>
          <w:p w14:paraId="43EA2C1A" w14:textId="77777777" w:rsidR="00CA1F5A"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Web-сайт;</w:t>
            </w:r>
          </w:p>
          <w:p w14:paraId="34E0A10B" w14:textId="77777777" w:rsidR="00CA1F5A"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Атлас, карта;</w:t>
            </w:r>
          </w:p>
          <w:p w14:paraId="50D5F2C6" w14:textId="7874D371" w:rsidR="00D91671" w:rsidRPr="00054D82" w:rsidRDefault="00D91671" w:rsidP="00DA5077">
            <w:pPr>
              <w:spacing w:after="0" w:line="240" w:lineRule="auto"/>
              <w:jc w:val="both"/>
              <w:rPr>
                <w:rFonts w:ascii="Times New Roman" w:hAnsi="Times New Roman"/>
                <w:sz w:val="28"/>
                <w:szCs w:val="28"/>
              </w:rPr>
            </w:pPr>
            <w:r w:rsidRPr="00054D82">
              <w:rPr>
                <w:rFonts w:ascii="Times New Roman" w:hAnsi="Times New Roman"/>
                <w:sz w:val="28"/>
                <w:szCs w:val="28"/>
              </w:rPr>
              <w:t>• Видеофильм и др.</w:t>
            </w:r>
          </w:p>
        </w:tc>
      </w:tr>
      <w:tr w:rsidR="00CA1F5A" w:rsidRPr="00054D82" w14:paraId="06D9639C" w14:textId="77777777" w:rsidTr="00521CFE">
        <w:tc>
          <w:tcPr>
            <w:tcW w:w="2122" w:type="dxa"/>
          </w:tcPr>
          <w:p w14:paraId="42647139" w14:textId="7887910C" w:rsidR="00CA1F5A" w:rsidRPr="00054D82" w:rsidRDefault="00CA1F5A" w:rsidP="00DA5077">
            <w:pPr>
              <w:spacing w:after="0" w:line="240" w:lineRule="auto"/>
              <w:jc w:val="both"/>
              <w:rPr>
                <w:rFonts w:ascii="Times New Roman" w:hAnsi="Times New Roman"/>
                <w:sz w:val="28"/>
                <w:szCs w:val="28"/>
              </w:rPr>
            </w:pPr>
            <w:r w:rsidRPr="00054D82">
              <w:rPr>
                <w:rFonts w:ascii="Times New Roman" w:hAnsi="Times New Roman"/>
                <w:sz w:val="28"/>
                <w:szCs w:val="28"/>
              </w:rPr>
              <w:t>Возможная форма презентации</w:t>
            </w:r>
          </w:p>
        </w:tc>
        <w:tc>
          <w:tcPr>
            <w:tcW w:w="7229" w:type="dxa"/>
            <w:gridSpan w:val="2"/>
          </w:tcPr>
          <w:p w14:paraId="2FD3975C" w14:textId="77777777" w:rsidR="00CA1F5A" w:rsidRPr="00054D82" w:rsidRDefault="00CA1F5A" w:rsidP="00DA5077">
            <w:pPr>
              <w:spacing w:after="0" w:line="240" w:lineRule="auto"/>
              <w:jc w:val="both"/>
              <w:rPr>
                <w:rFonts w:ascii="Times New Roman" w:hAnsi="Times New Roman"/>
                <w:sz w:val="28"/>
                <w:szCs w:val="28"/>
              </w:rPr>
            </w:pPr>
            <w:r w:rsidRPr="00054D82">
              <w:rPr>
                <w:rFonts w:ascii="Times New Roman" w:hAnsi="Times New Roman"/>
                <w:sz w:val="28"/>
                <w:szCs w:val="28"/>
              </w:rPr>
              <w:t>• демонстрация видеофильма;</w:t>
            </w:r>
          </w:p>
          <w:p w14:paraId="3C6CE43C" w14:textId="77777777" w:rsidR="00CA1F5A" w:rsidRPr="00054D82" w:rsidRDefault="00CA1F5A" w:rsidP="00DA5077">
            <w:pPr>
              <w:spacing w:after="0" w:line="240" w:lineRule="auto"/>
              <w:jc w:val="both"/>
              <w:rPr>
                <w:rFonts w:ascii="Times New Roman" w:hAnsi="Times New Roman"/>
                <w:sz w:val="28"/>
                <w:szCs w:val="28"/>
              </w:rPr>
            </w:pPr>
            <w:r w:rsidRPr="00054D82">
              <w:rPr>
                <w:rFonts w:ascii="Times New Roman" w:hAnsi="Times New Roman"/>
                <w:sz w:val="28"/>
                <w:szCs w:val="28"/>
              </w:rPr>
              <w:t>• научная конференция;</w:t>
            </w:r>
          </w:p>
          <w:p w14:paraId="0E2E96A1" w14:textId="77777777" w:rsidR="00CA1F5A" w:rsidRPr="00054D82" w:rsidRDefault="00CA1F5A" w:rsidP="00DA5077">
            <w:pPr>
              <w:spacing w:after="0" w:line="240" w:lineRule="auto"/>
              <w:jc w:val="both"/>
              <w:rPr>
                <w:rFonts w:ascii="Times New Roman" w:hAnsi="Times New Roman"/>
                <w:sz w:val="28"/>
                <w:szCs w:val="28"/>
              </w:rPr>
            </w:pPr>
            <w:r w:rsidRPr="00054D82">
              <w:rPr>
                <w:rFonts w:ascii="Times New Roman" w:hAnsi="Times New Roman"/>
                <w:sz w:val="28"/>
                <w:szCs w:val="28"/>
              </w:rPr>
              <w:t>• отчет исследовательской экспедиции;</w:t>
            </w:r>
          </w:p>
          <w:p w14:paraId="6D262CAB" w14:textId="77777777" w:rsidR="00CA1F5A" w:rsidRPr="00054D82" w:rsidRDefault="00CA1F5A" w:rsidP="00DA5077">
            <w:pPr>
              <w:spacing w:after="0" w:line="240" w:lineRule="auto"/>
              <w:jc w:val="both"/>
              <w:rPr>
                <w:rFonts w:ascii="Times New Roman" w:hAnsi="Times New Roman"/>
                <w:sz w:val="28"/>
                <w:szCs w:val="28"/>
              </w:rPr>
            </w:pPr>
            <w:r w:rsidRPr="00054D82">
              <w:rPr>
                <w:rFonts w:ascii="Times New Roman" w:hAnsi="Times New Roman"/>
                <w:sz w:val="28"/>
                <w:szCs w:val="28"/>
              </w:rPr>
              <w:t>• путешествие;</w:t>
            </w:r>
          </w:p>
          <w:p w14:paraId="61C61D3B" w14:textId="77777777" w:rsidR="00CA1F5A" w:rsidRPr="00054D82" w:rsidRDefault="00CA1F5A" w:rsidP="00DA5077">
            <w:pPr>
              <w:spacing w:after="0" w:line="240" w:lineRule="auto"/>
              <w:jc w:val="both"/>
              <w:rPr>
                <w:rFonts w:ascii="Times New Roman" w:hAnsi="Times New Roman"/>
                <w:sz w:val="28"/>
                <w:szCs w:val="28"/>
              </w:rPr>
            </w:pPr>
            <w:r w:rsidRPr="00054D82">
              <w:rPr>
                <w:rFonts w:ascii="Times New Roman" w:hAnsi="Times New Roman"/>
                <w:sz w:val="28"/>
                <w:szCs w:val="28"/>
              </w:rPr>
              <w:t>• реклама;</w:t>
            </w:r>
          </w:p>
          <w:p w14:paraId="34D26780" w14:textId="6813FC62" w:rsidR="00CA1F5A" w:rsidRPr="00054D82" w:rsidRDefault="00CA1F5A" w:rsidP="00DA5077">
            <w:pPr>
              <w:spacing w:after="0" w:line="240" w:lineRule="auto"/>
              <w:jc w:val="both"/>
              <w:rPr>
                <w:rFonts w:ascii="Times New Roman" w:hAnsi="Times New Roman"/>
                <w:sz w:val="28"/>
                <w:szCs w:val="28"/>
              </w:rPr>
            </w:pPr>
            <w:r w:rsidRPr="00054D82">
              <w:rPr>
                <w:rFonts w:ascii="Times New Roman" w:hAnsi="Times New Roman"/>
                <w:sz w:val="28"/>
                <w:szCs w:val="28"/>
              </w:rPr>
              <w:t>• телепередача.</w:t>
            </w:r>
          </w:p>
        </w:tc>
      </w:tr>
      <w:tr w:rsidR="00CA1F5A" w:rsidRPr="00054D82" w14:paraId="03B2CE3D" w14:textId="77777777" w:rsidTr="00521CFE">
        <w:tc>
          <w:tcPr>
            <w:tcW w:w="2122" w:type="dxa"/>
          </w:tcPr>
          <w:p w14:paraId="5CCEFD6F" w14:textId="127E0A90" w:rsidR="00CA1F5A" w:rsidRPr="00054D82" w:rsidRDefault="00CA1F5A" w:rsidP="00DA5077">
            <w:pPr>
              <w:spacing w:after="0" w:line="240" w:lineRule="auto"/>
              <w:jc w:val="both"/>
              <w:rPr>
                <w:rFonts w:ascii="Times New Roman" w:hAnsi="Times New Roman"/>
                <w:sz w:val="28"/>
                <w:szCs w:val="28"/>
              </w:rPr>
            </w:pPr>
            <w:r w:rsidRPr="00054D82">
              <w:rPr>
                <w:rFonts w:ascii="Times New Roman" w:hAnsi="Times New Roman"/>
                <w:sz w:val="28"/>
                <w:szCs w:val="28"/>
              </w:rPr>
              <w:t>Оценка</w:t>
            </w:r>
          </w:p>
        </w:tc>
        <w:tc>
          <w:tcPr>
            <w:tcW w:w="7229" w:type="dxa"/>
            <w:gridSpan w:val="2"/>
          </w:tcPr>
          <w:p w14:paraId="4AA3A9B8" w14:textId="6923E7B0" w:rsidR="00CA1F5A" w:rsidRPr="00054D82" w:rsidRDefault="00CA1F5A" w:rsidP="00DA5077">
            <w:pPr>
              <w:spacing w:after="0" w:line="240" w:lineRule="auto"/>
              <w:jc w:val="both"/>
              <w:rPr>
                <w:rFonts w:ascii="Times New Roman" w:hAnsi="Times New Roman"/>
                <w:sz w:val="28"/>
                <w:szCs w:val="28"/>
              </w:rPr>
            </w:pPr>
            <w:r w:rsidRPr="00054D82">
              <w:rPr>
                <w:rFonts w:ascii="Times New Roman" w:hAnsi="Times New Roman"/>
                <w:sz w:val="28"/>
                <w:szCs w:val="28"/>
              </w:rPr>
              <w:t>Организация систематической внешней оценки: отзыв заинтересованных лиц и структур.</w:t>
            </w:r>
          </w:p>
        </w:tc>
      </w:tr>
      <w:tr w:rsidR="00CA1F5A" w:rsidRPr="00054D82" w14:paraId="5C2B1477" w14:textId="77777777" w:rsidTr="00521CFE">
        <w:tc>
          <w:tcPr>
            <w:tcW w:w="2122" w:type="dxa"/>
          </w:tcPr>
          <w:p w14:paraId="7D9EBE31" w14:textId="30866403" w:rsidR="00CA1F5A" w:rsidRPr="00054D82" w:rsidRDefault="00CA1F5A" w:rsidP="00DA5077">
            <w:pPr>
              <w:spacing w:after="0" w:line="240" w:lineRule="auto"/>
              <w:jc w:val="both"/>
              <w:rPr>
                <w:rFonts w:ascii="Times New Roman" w:hAnsi="Times New Roman"/>
                <w:sz w:val="28"/>
                <w:szCs w:val="28"/>
              </w:rPr>
            </w:pPr>
            <w:r w:rsidRPr="00054D82">
              <w:rPr>
                <w:rFonts w:ascii="Times New Roman" w:hAnsi="Times New Roman"/>
                <w:sz w:val="28"/>
                <w:szCs w:val="28"/>
              </w:rPr>
              <w:t>Ценность</w:t>
            </w:r>
          </w:p>
        </w:tc>
        <w:tc>
          <w:tcPr>
            <w:tcW w:w="7229" w:type="dxa"/>
            <w:gridSpan w:val="2"/>
          </w:tcPr>
          <w:p w14:paraId="0C02A2C5" w14:textId="26FC7132" w:rsidR="00CA1F5A" w:rsidRPr="00054D82" w:rsidRDefault="00CA1F5A" w:rsidP="00DA5077">
            <w:pPr>
              <w:spacing w:after="0" w:line="240" w:lineRule="auto"/>
              <w:jc w:val="both"/>
              <w:rPr>
                <w:rFonts w:ascii="Times New Roman" w:hAnsi="Times New Roman"/>
                <w:sz w:val="28"/>
                <w:szCs w:val="28"/>
              </w:rPr>
            </w:pPr>
            <w:r w:rsidRPr="00054D82">
              <w:rPr>
                <w:rFonts w:ascii="Times New Roman" w:hAnsi="Times New Roman"/>
                <w:sz w:val="28"/>
                <w:szCs w:val="28"/>
              </w:rPr>
              <w:t>Реальность использования продукта на практике, возможность самостоятельного решения проблемы.</w:t>
            </w:r>
          </w:p>
        </w:tc>
      </w:tr>
    </w:tbl>
    <w:p w14:paraId="03C2FF32" w14:textId="77777777" w:rsidR="006810DA" w:rsidRPr="00054D82" w:rsidRDefault="006810DA" w:rsidP="00DA5077">
      <w:pPr>
        <w:shd w:val="clear" w:color="auto" w:fill="FFFFFF"/>
        <w:spacing w:after="0" w:line="240" w:lineRule="auto"/>
        <w:ind w:firstLine="709"/>
        <w:jc w:val="both"/>
        <w:rPr>
          <w:rFonts w:ascii="Times New Roman" w:hAnsi="Times New Roman"/>
          <w:b/>
          <w:bCs/>
          <w:sz w:val="28"/>
          <w:szCs w:val="28"/>
        </w:rPr>
      </w:pPr>
    </w:p>
    <w:p w14:paraId="68B493DD" w14:textId="7299724E" w:rsidR="006810DA" w:rsidRPr="00054D82" w:rsidRDefault="00DA5077" w:rsidP="00DA5077">
      <w:pPr>
        <w:shd w:val="clear" w:color="auto" w:fill="FFFFFF"/>
        <w:spacing w:after="0" w:line="240" w:lineRule="auto"/>
        <w:ind w:firstLine="709"/>
        <w:jc w:val="both"/>
        <w:rPr>
          <w:rFonts w:ascii="Times New Roman" w:hAnsi="Times New Roman"/>
          <w:b/>
          <w:bCs/>
          <w:sz w:val="28"/>
          <w:szCs w:val="28"/>
        </w:rPr>
      </w:pPr>
      <w:r w:rsidRPr="00054D82">
        <w:rPr>
          <w:rFonts w:ascii="Times New Roman" w:hAnsi="Times New Roman"/>
          <w:b/>
          <w:bCs/>
          <w:sz w:val="28"/>
          <w:szCs w:val="28"/>
        </w:rPr>
        <w:t xml:space="preserve">Структура практико-ориентированного проекта и действия проектировщика </w:t>
      </w:r>
    </w:p>
    <w:p w14:paraId="19330AE1"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Опытные проекты могут быть посвящены реализации какой-либо идеи в непосредственной, повседневной работе, например, педагога или в его совместной работе со студентами над реализацией замысла проекта. Здесь можно сослаться на понимание того, что опытная работа – это метод внесения преднамеренных изменений, инноваций в образовательный процесс в расчете на получение более высоких его результатов с последующей их проверкой и оценкой. </w:t>
      </w:r>
    </w:p>
    <w:p w14:paraId="4BD00E15"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Различие между исследовательскими и опытными проектами заключается и в степени обобщенности результата: если в исследовательских проектах результат обладает признаками некой всеобщности (т. е. полученные в результате его реализации разработки, программы, учебные и методические материалы должны быть актуальны для многого), то для опытного проекта </w:t>
      </w:r>
      <w:r w:rsidRPr="00054D82">
        <w:rPr>
          <w:rFonts w:ascii="Times New Roman" w:hAnsi="Times New Roman"/>
          <w:sz w:val="28"/>
          <w:szCs w:val="28"/>
        </w:rPr>
        <w:lastRenderedPageBreak/>
        <w:t xml:space="preserve">достаточно локальной новизны и оптимального результата в условиях отдельно взятого учреждения. </w:t>
      </w:r>
    </w:p>
    <w:p w14:paraId="2DF1E41B"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Практико-ориентированный проект (исследовательский), как итоговый продукт деятельности, должен включать следующие части:</w:t>
      </w:r>
    </w:p>
    <w:p w14:paraId="654BDD25"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введение (в том числе, обоснование выбора темы исследования и его актуальности). Основные характеристики проводимого в рамках проекта исследования могут быть изложены в такой логике: после формулировки цели проекта формулируется цель исследования, проводимого в рамках проекта, а затем цель исследования разворачивается в комплекс задач исследования, после чего рекомендуется указать объект, предмет и гипотезу исследования, описать базу исследования, перечислить методы и этапы исследования – если потребуется, то более детальное описание методов исследования и технологии исследовательской деятельности можно дать в практической части проекта;</w:t>
      </w:r>
    </w:p>
    <w:p w14:paraId="4F2C5123"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теоретическое обоснование – описание изученности проблемы (история вопроса, методологическая и теоретическая базы исследования и пр.);</w:t>
      </w:r>
    </w:p>
    <w:p w14:paraId="68F10709"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практическая часть (авторская разработка, ее реализация, результаты исследования по апробации проекта – предварительные или окончательные);</w:t>
      </w:r>
    </w:p>
    <w:p w14:paraId="20DAE8CC"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 заключение, в котором обязательно следует обратиться к выводам по теоретической и практической частям исследования. При характеристике полученного продукта проекта должно быть обосновано достижение практического результата, обязательно должны содержаться выводы по проведенному исследованию, выводы по гипотезе исследования. </w:t>
      </w:r>
    </w:p>
    <w:p w14:paraId="66FF73A3"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Возможно представление приложений в виде схем, таблиц, графиков и пр. «Опытные» проекты включают практически такие же части. </w:t>
      </w:r>
    </w:p>
    <w:p w14:paraId="595D7764"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Важно помнить, что любая инновационная разработка должна проходить через общепринятые стадии апробации (например, в режиме эксперимента или опытно</w:t>
      </w:r>
      <w:r w:rsidR="006810DA" w:rsidRPr="00054D82">
        <w:rPr>
          <w:rFonts w:ascii="Times New Roman" w:hAnsi="Times New Roman"/>
          <w:sz w:val="28"/>
          <w:szCs w:val="28"/>
        </w:rPr>
        <w:t>-</w:t>
      </w:r>
      <w:r w:rsidRPr="00054D82">
        <w:rPr>
          <w:rFonts w:ascii="Times New Roman" w:hAnsi="Times New Roman"/>
          <w:sz w:val="28"/>
          <w:szCs w:val="28"/>
        </w:rPr>
        <w:t>экспериментальной работы). Содержание и форма представления практико</w:t>
      </w:r>
      <w:r w:rsidR="006810DA" w:rsidRPr="00054D82">
        <w:rPr>
          <w:rFonts w:ascii="Times New Roman" w:hAnsi="Times New Roman"/>
          <w:sz w:val="28"/>
          <w:szCs w:val="28"/>
        </w:rPr>
        <w:t>-</w:t>
      </w:r>
      <w:r w:rsidRPr="00054D82">
        <w:rPr>
          <w:rFonts w:ascii="Times New Roman" w:hAnsi="Times New Roman"/>
          <w:sz w:val="28"/>
          <w:szCs w:val="28"/>
        </w:rPr>
        <w:t>ориентированных проектов нередко сегодня оценивается так:</w:t>
      </w:r>
    </w:p>
    <w:p w14:paraId="47F43ACC"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0 баллов – оцениваемое качество проекта отсутствует;</w:t>
      </w:r>
    </w:p>
    <w:p w14:paraId="494EB2B8"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1 балл – оцениваемое качество проекта выражено очень слабо;</w:t>
      </w:r>
    </w:p>
    <w:p w14:paraId="19D57D92"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2 балла – оцениваемое качество проекта выражено достаточно полно;</w:t>
      </w:r>
    </w:p>
    <w:p w14:paraId="38AF192B"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3 балла – оцениваемое качество проекта проявляется в высшей степени.</w:t>
      </w:r>
    </w:p>
    <w:p w14:paraId="779B4CC1" w14:textId="77777777" w:rsidR="006810DA"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Полученные баллы суммируются. При этом устанавливается допустимый диапазон суммы баллов, необходимый для того, чтобы уровень профессиональной компетентности был признан соответствующим высшим требованиям.</w:t>
      </w:r>
    </w:p>
    <w:p w14:paraId="47EDF25F" w14:textId="77777777" w:rsidR="000F353E"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При работе над практико-ориентированным проектом следует иметь в виду, что критериями их оценки служат: </w:t>
      </w:r>
    </w:p>
    <w:p w14:paraId="2B95BB2C" w14:textId="77777777" w:rsidR="000F353E"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 теоретическая обоснованность содержания проекта; </w:t>
      </w:r>
    </w:p>
    <w:p w14:paraId="1A768949" w14:textId="77777777" w:rsidR="000F353E"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 технологичность проекта; </w:t>
      </w:r>
    </w:p>
    <w:p w14:paraId="7A568096" w14:textId="77777777" w:rsidR="000F353E"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 результативность проекта; </w:t>
      </w:r>
    </w:p>
    <w:p w14:paraId="21D41B8E" w14:textId="77777777" w:rsidR="000F353E"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 соблюдение требований к представлению проекта. </w:t>
      </w:r>
    </w:p>
    <w:p w14:paraId="22480D9E" w14:textId="77777777" w:rsidR="000F353E"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lastRenderedPageBreak/>
        <w:t xml:space="preserve">Помимо оценки проекта, представленного в виде печатного текста или на электронных носителях, предусматривается процедура защиты проекта. Защита представляет собой выступление с кратким сообщением (время определяется регламентом) о сути и результатах проектной деятельности, с последующими ответами на вопросы специально назначенной экспертной комиссии, которая оценивает презентацию проекта по вышеприведенной шкале. </w:t>
      </w:r>
    </w:p>
    <w:p w14:paraId="547B20A4" w14:textId="77777777" w:rsidR="000F353E"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Критерии оценки презентации проекта во время защиты могут быть такими:</w:t>
      </w:r>
    </w:p>
    <w:p w14:paraId="73FE664C" w14:textId="77777777" w:rsidR="000F353E"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грамотность устной речи;</w:t>
      </w:r>
    </w:p>
    <w:p w14:paraId="030B22E8" w14:textId="77777777" w:rsidR="000F353E"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аргументированность вынесенных на защиту основных положений проекта.</w:t>
      </w:r>
    </w:p>
    <w:p w14:paraId="29635A45" w14:textId="77777777" w:rsidR="000F353E"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Общая итоговая оценка работы складывается из суммы оценок представленного проекта и оценки, полученной в ходе защиты.</w:t>
      </w:r>
    </w:p>
    <w:p w14:paraId="1C89C0F9" w14:textId="55722070" w:rsidR="000F353E"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В современной практике (например, педагогической) замечено, что наибольший активизирующий эффект достигается при выполнении самостоятельных прикладных или практико</w:t>
      </w:r>
      <w:r w:rsidR="00054D82" w:rsidRPr="00054D82">
        <w:rPr>
          <w:rFonts w:ascii="Times New Roman" w:hAnsi="Times New Roman"/>
          <w:sz w:val="28"/>
          <w:szCs w:val="28"/>
        </w:rPr>
        <w:t>-</w:t>
      </w:r>
      <w:r w:rsidRPr="00054D82">
        <w:rPr>
          <w:rFonts w:ascii="Times New Roman" w:hAnsi="Times New Roman"/>
          <w:sz w:val="28"/>
          <w:szCs w:val="28"/>
        </w:rPr>
        <w:t>ориентированных исследовательских проектов – научно</w:t>
      </w:r>
      <w:r w:rsidR="00054D82" w:rsidRPr="00054D82">
        <w:rPr>
          <w:rFonts w:ascii="Times New Roman" w:hAnsi="Times New Roman"/>
          <w:sz w:val="28"/>
          <w:szCs w:val="28"/>
        </w:rPr>
        <w:t>-</w:t>
      </w:r>
      <w:r w:rsidRPr="00054D82">
        <w:rPr>
          <w:rFonts w:ascii="Times New Roman" w:hAnsi="Times New Roman"/>
          <w:sz w:val="28"/>
          <w:szCs w:val="28"/>
        </w:rPr>
        <w:t>исследовательских работ, в рамках которых формируются основы субъект-субъектных отношений, формируются навыки самоуправления учебно-познавательной деятельностью. Выполнение научно-исследовательских работ требует высокой внутренней мотивации, самоорганизации, самодисциплины, личной ответственности. Самостоятельно и успешно проведенные научные исследования доставляют человеку удовлетворение как процесс самопознания, самосовершенствования, как возможность осуществления будущей профессиональной деятельности в проектах. «Метод проектов предполагает решение какой-либо проблемы, предусматривающей, с одной стороны, использование разнообразных методов, средств обучения, а с другой – интегрирование знаний, умений из различных областей науки, техники, технологий, творческих областей».</w:t>
      </w:r>
    </w:p>
    <w:p w14:paraId="42829980" w14:textId="021B5365" w:rsidR="00440E26"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Для выбора типа проектов в организации научно</w:t>
      </w:r>
      <w:r w:rsidR="000F353E" w:rsidRPr="00054D82">
        <w:rPr>
          <w:rFonts w:ascii="Times New Roman" w:hAnsi="Times New Roman"/>
          <w:sz w:val="28"/>
          <w:szCs w:val="28"/>
        </w:rPr>
        <w:t>-</w:t>
      </w:r>
      <w:r w:rsidRPr="00054D82">
        <w:rPr>
          <w:rFonts w:ascii="Times New Roman" w:hAnsi="Times New Roman"/>
          <w:sz w:val="28"/>
          <w:szCs w:val="28"/>
        </w:rPr>
        <w:t>исследовательской работы следует учитывать специфику направлений подготовки учащихся, которая обусловлена тем, что в настоящее время в производственной сфере происходит модернизация оборудования и внедрение новых высокотехнологичных технологий. Соответственно, для качественного выполнения своих обязанностей будущие профессионалы должны обладать глубокими знаниями и развитым мышлением, позволяющими им осваивать новое современное оборудование и технологии, принимать решения в нестандартных ситуациях, уметь ориентироваться в сложном оборудовании и осваивать производственные операции в кратчайшие сроки, уметь работать с научно-технической информацией и быть нацеленными на постоянное профессиональное развитие. Эти качества формируются при выполнении научно</w:t>
      </w:r>
      <w:r w:rsidR="00440E26" w:rsidRPr="00054D82">
        <w:rPr>
          <w:rFonts w:ascii="Times New Roman" w:hAnsi="Times New Roman"/>
          <w:sz w:val="28"/>
          <w:szCs w:val="28"/>
        </w:rPr>
        <w:t>-</w:t>
      </w:r>
      <w:r w:rsidRPr="00054D82">
        <w:rPr>
          <w:rFonts w:ascii="Times New Roman" w:hAnsi="Times New Roman"/>
          <w:sz w:val="28"/>
          <w:szCs w:val="28"/>
        </w:rPr>
        <w:t>исследовательских проектов исследовательского и практико</w:t>
      </w:r>
      <w:r w:rsidR="00440E26" w:rsidRPr="00054D82">
        <w:rPr>
          <w:rFonts w:ascii="Times New Roman" w:hAnsi="Times New Roman"/>
          <w:sz w:val="28"/>
          <w:szCs w:val="28"/>
        </w:rPr>
        <w:t>-</w:t>
      </w:r>
      <w:r w:rsidRPr="00054D82">
        <w:rPr>
          <w:rFonts w:ascii="Times New Roman" w:hAnsi="Times New Roman"/>
          <w:sz w:val="28"/>
          <w:szCs w:val="28"/>
        </w:rPr>
        <w:t xml:space="preserve">ориентированного типа. </w:t>
      </w:r>
    </w:p>
    <w:p w14:paraId="09515A91" w14:textId="77777777" w:rsidR="00440E26"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Исследовательские проекты и предполагают решение задач научной направленности. При выполнении такого рода проектов руководитель будет </w:t>
      </w:r>
      <w:r w:rsidRPr="00054D82">
        <w:rPr>
          <w:rFonts w:ascii="Times New Roman" w:hAnsi="Times New Roman"/>
          <w:sz w:val="28"/>
          <w:szCs w:val="28"/>
        </w:rPr>
        <w:lastRenderedPageBreak/>
        <w:t>выступать в роли научного консультанта, который предлагает тему проекта, а исполнители самостоятельно обосновывают актуальность проблемы, определяет объект, цель и задачи исследования. На уровне обсуждения с научным консультантом проводится выбор методов исследования и при необходимости составляется план проведения экспериментальных работ.</w:t>
      </w:r>
    </w:p>
    <w:p w14:paraId="172681C5" w14:textId="77777777" w:rsidR="00440E26"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Практико-ориентированные проекты предоставляют исполнителю проекта погружение в среду будущей профессиональной деятельности. Управление деятельностью исполнителей проектов происходит через представление о том результате, на достижение которого она направлена. Поэтому при формулировании обобщенной цели проекта предварительно следует обозначить круг проблемных задач, решаемых в проекте. Учитывая, что исследовательские и практико-ориентированные проекты, как мы уже отметили, являются междисциплинарными, на первом этапе формулирования обобщенных целей проекта очень важно раскрыть причинно-следственные связи общепрофессиональных и специальных дисциплин, знания которых необходимы для выполнения работ по проекту. </w:t>
      </w:r>
    </w:p>
    <w:p w14:paraId="624E9C46" w14:textId="77777777" w:rsidR="00440E26"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Обобщенные цели выполнения такого типа проектов выглядят примерно таким образом:</w:t>
      </w:r>
    </w:p>
    <w:p w14:paraId="639BEA4A" w14:textId="77777777" w:rsidR="00440E26" w:rsidRPr="00054D82" w:rsidRDefault="00DA5077" w:rsidP="00440E26">
      <w:pPr>
        <w:pStyle w:val="a4"/>
        <w:numPr>
          <w:ilvl w:val="0"/>
          <w:numId w:val="3"/>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развитие познавательно-исследовательских умений и навыков студентов;</w:t>
      </w:r>
    </w:p>
    <w:p w14:paraId="1FB1E613" w14:textId="77777777" w:rsidR="00440E26" w:rsidRPr="00054D82" w:rsidRDefault="00DA5077" w:rsidP="00440E26">
      <w:pPr>
        <w:pStyle w:val="a4"/>
        <w:numPr>
          <w:ilvl w:val="0"/>
          <w:numId w:val="3"/>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развитие информационной культуры, включая ориентирование в информационном пространстве исследуемой области, осуществление сбора, обработки, анализа и систематизацию научно-технической информации по теме проекта с применением современных информационных технологий;</w:t>
      </w:r>
    </w:p>
    <w:p w14:paraId="45ECEBB3" w14:textId="102CBF41" w:rsidR="00440E26" w:rsidRPr="00054D82" w:rsidRDefault="00DA5077" w:rsidP="00440E26">
      <w:pPr>
        <w:pStyle w:val="a4"/>
        <w:numPr>
          <w:ilvl w:val="0"/>
          <w:numId w:val="3"/>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развитие умений самостоятельно конструировать свои знания;</w:t>
      </w:r>
    </w:p>
    <w:p w14:paraId="143553B2" w14:textId="77777777" w:rsidR="00440E26" w:rsidRPr="00054D82" w:rsidRDefault="00DA5077" w:rsidP="00440E26">
      <w:pPr>
        <w:pStyle w:val="a4"/>
        <w:numPr>
          <w:ilvl w:val="0"/>
          <w:numId w:val="3"/>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 xml:space="preserve">приобретение коммуникативных умений и навыков. </w:t>
      </w:r>
    </w:p>
    <w:p w14:paraId="7ED4FAD3" w14:textId="77777777" w:rsidR="00440E26"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Через постановку и раскрытие целей выполнения проектов происходит реализация принципа сознательности, что значительно повышает эффективность всей деятельности, способствует ее дополнительной мотивации. Стадия целеполагания переходит в стадию планирования выполнения проекта, что позволяет сосредоточить внимание на главных задачах, добиться последовательного выполнения отдельных этапов проекта, что значительно облегчает затем проведение самоконтроля. Кроме того, важно провести определение состава и взаимосвязи работ, которые требуется выполнить при реализации проекта, а также продолжительности работ. Результатом этого этапа является график проекта, который позволяет, прежде всего, определить временные характеристики проекта и входящих в него работ. Причем, появляется возможность самостоятельно планировать минимально возможные временные периоды выполнения того той или иной части проекта. На стадии реализации проекта происходит определение методов исследования, источников информации, определение путей решения задач проекта. Выполняется анализ источников по проблеме, сбор информации для проведения исследований. Далее проводятся экспериментальные исследования, обработка полученных результатов. </w:t>
      </w:r>
      <w:r w:rsidRPr="00054D82">
        <w:rPr>
          <w:rFonts w:ascii="Times New Roman" w:hAnsi="Times New Roman"/>
          <w:sz w:val="28"/>
          <w:szCs w:val="28"/>
        </w:rPr>
        <w:lastRenderedPageBreak/>
        <w:t>Каждая стадия выполнения проекта обязательно сопровождается со стороны руководителя контролем и оперативным управлением, что позволяет отслеживать ход его выполнения. Постоянный контроль гарантирует не только объективную оценку текущего состояния проекта, но и субъективную оценку текущего состояния проекта со стороны исполнителя, обоюдную возможность своевременной модификации исходного плана проекта. В случае необходимости корректировки разрабатывается новый календарный план оставшейся части проекта.</w:t>
      </w:r>
    </w:p>
    <w:p w14:paraId="7278E9AE" w14:textId="77777777" w:rsidR="00440E26"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Представляя свои проекты на научных конференциях или конкурсах, исполнители показывают умения и навыки работы с научно-технической информацией, знание приемов ее обработки, умение ориентироваться в исследуемой области, владение навыками проведения экспериментальных работ. Таким образом, организация научно-исследовательской работы с использованием метода проектов/практико-ориентированных проектов способствует активизации учебно-познавательной деятельности, формированию высокого мотивационного настроя решения научно-исследовательских проблем из области будущей профессиональной области, развитию умений конструировать свои знания, закреплению самостоятельных навыков работы с информацией и умений ориентироваться в информационном пространстве изучаемой предметной области, формулированию научно-исследовательских проблем, проведению их анализа, нахождению путей их решения, а также представления полученных результатов. Применение метода проектов вообще является эффективным способом формирования общей и профессиональной культуры. </w:t>
      </w:r>
    </w:p>
    <w:p w14:paraId="4B0D0750" w14:textId="77777777" w:rsidR="00440E26"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Итак, кратко еще раз резюмируем:</w:t>
      </w:r>
    </w:p>
    <w:p w14:paraId="671F6F6F" w14:textId="77777777" w:rsidR="00440E26"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 прикладные проекты отличает четко обозначенный с самого начала результат деятельности его участников. Причем, результат обязательно ориентирован на интересы самих проектантов. Например: документ, созданный на основе полученных результатов исследования; программа действий, рекомендации, направленные на ликвидацию выявленных несоответствий (в природе, в обществе, в организации); проект закона; справочный материал; словарь; аргументированное объяснение какого-либо явления и пр. </w:t>
      </w:r>
    </w:p>
    <w:p w14:paraId="5350C468" w14:textId="77777777" w:rsidR="00440E26"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Прикладной проект требует:</w:t>
      </w:r>
    </w:p>
    <w:p w14:paraId="7D5831C1" w14:textId="77777777" w:rsidR="00440E26" w:rsidRPr="00054D82" w:rsidRDefault="00DA5077" w:rsidP="00440E26">
      <w:pPr>
        <w:pStyle w:val="a4"/>
        <w:numPr>
          <w:ilvl w:val="0"/>
          <w:numId w:val="4"/>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тщательно продуманной структуры;</w:t>
      </w:r>
    </w:p>
    <w:p w14:paraId="1721A162" w14:textId="0038EB8C" w:rsidR="00440E26" w:rsidRPr="00054D82" w:rsidRDefault="00DA5077" w:rsidP="00440E26">
      <w:pPr>
        <w:pStyle w:val="a4"/>
        <w:numPr>
          <w:ilvl w:val="0"/>
          <w:numId w:val="4"/>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 xml:space="preserve">определения функций каждого из участников; </w:t>
      </w:r>
    </w:p>
    <w:p w14:paraId="321A5F16" w14:textId="77777777" w:rsidR="00440E26" w:rsidRPr="00054D82" w:rsidRDefault="00DA5077" w:rsidP="00440E26">
      <w:pPr>
        <w:pStyle w:val="a4"/>
        <w:numPr>
          <w:ilvl w:val="0"/>
          <w:numId w:val="4"/>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оформления результатов проектной деятельности;</w:t>
      </w:r>
    </w:p>
    <w:p w14:paraId="7D10E95F" w14:textId="77777777" w:rsidR="00440E26" w:rsidRPr="00054D82" w:rsidRDefault="00DA5077" w:rsidP="00440E26">
      <w:pPr>
        <w:pStyle w:val="a4"/>
        <w:numPr>
          <w:ilvl w:val="0"/>
          <w:numId w:val="4"/>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конечного продукта;</w:t>
      </w:r>
    </w:p>
    <w:p w14:paraId="452667F1" w14:textId="77777777" w:rsidR="00440E26" w:rsidRPr="00054D82" w:rsidRDefault="00DA5077" w:rsidP="00440E26">
      <w:pPr>
        <w:pStyle w:val="a4"/>
        <w:numPr>
          <w:ilvl w:val="0"/>
          <w:numId w:val="4"/>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презентации полученных результатов и возможных способов их внедрения в практику;</w:t>
      </w:r>
    </w:p>
    <w:p w14:paraId="6100783D" w14:textId="77777777" w:rsidR="00440E26" w:rsidRPr="00054D82" w:rsidRDefault="00DA5077" w:rsidP="00440E26">
      <w:pPr>
        <w:pStyle w:val="a4"/>
        <w:numPr>
          <w:ilvl w:val="0"/>
          <w:numId w:val="4"/>
        </w:numPr>
        <w:shd w:val="clear" w:color="auto" w:fill="FFFFFF"/>
        <w:spacing w:after="0" w:line="240" w:lineRule="auto"/>
        <w:jc w:val="both"/>
        <w:rPr>
          <w:rFonts w:ascii="Times New Roman" w:hAnsi="Times New Roman"/>
          <w:sz w:val="28"/>
          <w:szCs w:val="28"/>
        </w:rPr>
      </w:pPr>
      <w:r w:rsidRPr="00054D82">
        <w:rPr>
          <w:rFonts w:ascii="Times New Roman" w:hAnsi="Times New Roman"/>
          <w:sz w:val="28"/>
          <w:szCs w:val="28"/>
        </w:rPr>
        <w:t>внешней оценки проекта (рецензирования).</w:t>
      </w:r>
    </w:p>
    <w:p w14:paraId="741373C0" w14:textId="2ED75BB5" w:rsidR="00440E26" w:rsidRPr="00054D82" w:rsidRDefault="00DA5077" w:rsidP="00DA5077">
      <w:pPr>
        <w:shd w:val="clear" w:color="auto" w:fill="FFFFFF"/>
        <w:spacing w:after="0" w:line="240" w:lineRule="auto"/>
        <w:ind w:firstLine="709"/>
        <w:jc w:val="both"/>
        <w:rPr>
          <w:rFonts w:ascii="Times New Roman" w:hAnsi="Times New Roman"/>
          <w:sz w:val="28"/>
          <w:szCs w:val="28"/>
        </w:rPr>
      </w:pPr>
      <w:r w:rsidRPr="00054D82">
        <w:rPr>
          <w:rFonts w:ascii="Times New Roman" w:hAnsi="Times New Roman"/>
          <w:sz w:val="28"/>
          <w:szCs w:val="28"/>
        </w:rPr>
        <w:t xml:space="preserve">Особенно важна хорошая организация координационной работы в плане поэтапных обсуждений, корректировке совместных и индивидуальных усилий, в организации презентации полученных результатов и возможных </w:t>
      </w:r>
      <w:r w:rsidRPr="00054D82">
        <w:rPr>
          <w:rFonts w:ascii="Times New Roman" w:hAnsi="Times New Roman"/>
          <w:sz w:val="28"/>
          <w:szCs w:val="28"/>
        </w:rPr>
        <w:lastRenderedPageBreak/>
        <w:t xml:space="preserve">способов их внедрения в практику, а также систематической внешней оценки проекта. </w:t>
      </w:r>
    </w:p>
    <w:p w14:paraId="16E5F3D7" w14:textId="1E2AAC42" w:rsidR="00054D82" w:rsidRPr="00054D82" w:rsidRDefault="00054D82" w:rsidP="00DA5077">
      <w:pPr>
        <w:shd w:val="clear" w:color="auto" w:fill="FFFFFF"/>
        <w:spacing w:after="0" w:line="240" w:lineRule="auto"/>
        <w:ind w:firstLine="709"/>
        <w:jc w:val="both"/>
        <w:rPr>
          <w:rFonts w:ascii="Times New Roman" w:hAnsi="Times New Roman"/>
          <w:color w:val="C00000"/>
          <w:sz w:val="28"/>
          <w:szCs w:val="28"/>
        </w:rPr>
      </w:pPr>
      <w:r w:rsidRPr="00054D82">
        <w:rPr>
          <w:rFonts w:ascii="Times New Roman" w:hAnsi="Times New Roman"/>
          <w:color w:val="C00000"/>
          <w:sz w:val="28"/>
          <w:szCs w:val="28"/>
        </w:rPr>
        <w:t xml:space="preserve">Ответить на вопросы </w:t>
      </w:r>
    </w:p>
    <w:p w14:paraId="39A3C6F1" w14:textId="77777777" w:rsidR="00054D82" w:rsidRPr="00054D82" w:rsidRDefault="00DA5077" w:rsidP="00DA5077">
      <w:pPr>
        <w:shd w:val="clear" w:color="auto" w:fill="FFFFFF"/>
        <w:spacing w:after="0" w:line="240" w:lineRule="auto"/>
        <w:ind w:firstLine="709"/>
        <w:jc w:val="both"/>
        <w:rPr>
          <w:rFonts w:ascii="Times New Roman" w:hAnsi="Times New Roman"/>
          <w:sz w:val="28"/>
          <w:szCs w:val="28"/>
        </w:rPr>
      </w:pPr>
      <w:bookmarkStart w:id="0" w:name="_Hlk86616219"/>
      <w:r w:rsidRPr="00054D82">
        <w:rPr>
          <w:rFonts w:ascii="Times New Roman" w:hAnsi="Times New Roman"/>
          <w:sz w:val="28"/>
          <w:szCs w:val="28"/>
        </w:rPr>
        <w:t>1. Что такое практико-ориентированные проекты?</w:t>
      </w:r>
    </w:p>
    <w:bookmarkEnd w:id="0"/>
    <w:p w14:paraId="1E83C6E2" w14:textId="5B13EC35" w:rsidR="001D0E78" w:rsidRPr="00054D82" w:rsidRDefault="001D0E78" w:rsidP="00DA5077">
      <w:pPr>
        <w:shd w:val="clear" w:color="auto" w:fill="FFFFFF"/>
        <w:spacing w:after="0" w:line="240" w:lineRule="auto"/>
        <w:ind w:firstLine="709"/>
        <w:jc w:val="both"/>
        <w:rPr>
          <w:rFonts w:ascii="Times New Roman" w:hAnsi="Times New Roman"/>
          <w:sz w:val="28"/>
          <w:szCs w:val="28"/>
        </w:rPr>
      </w:pPr>
    </w:p>
    <w:sectPr w:rsidR="001D0E78" w:rsidRPr="00054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84F"/>
    <w:multiLevelType w:val="hybridMultilevel"/>
    <w:tmpl w:val="08E0D6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D656AC"/>
    <w:multiLevelType w:val="hybridMultilevel"/>
    <w:tmpl w:val="AF9EF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0932B1"/>
    <w:multiLevelType w:val="hybridMultilevel"/>
    <w:tmpl w:val="D31A23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E60036"/>
    <w:multiLevelType w:val="hybridMultilevel"/>
    <w:tmpl w:val="A7E455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2B82C56"/>
    <w:multiLevelType w:val="hybridMultilevel"/>
    <w:tmpl w:val="3120FF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B6A0E54"/>
    <w:multiLevelType w:val="hybridMultilevel"/>
    <w:tmpl w:val="CD7488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07"/>
    <w:rsid w:val="00054D82"/>
    <w:rsid w:val="000F353E"/>
    <w:rsid w:val="001D0E78"/>
    <w:rsid w:val="00440E26"/>
    <w:rsid w:val="00520883"/>
    <w:rsid w:val="00521CFE"/>
    <w:rsid w:val="006810DA"/>
    <w:rsid w:val="00884F07"/>
    <w:rsid w:val="00927538"/>
    <w:rsid w:val="00AE33AE"/>
    <w:rsid w:val="00CA1F5A"/>
    <w:rsid w:val="00D01788"/>
    <w:rsid w:val="00D91671"/>
    <w:rsid w:val="00DA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8A2E"/>
  <w15:chartTrackingRefBased/>
  <w15:docId w15:val="{A41042BC-E72A-4CC3-A543-D8B51391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53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F07"/>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AE33AE"/>
    <w:pPr>
      <w:ind w:left="720"/>
      <w:contextualSpacing/>
    </w:pPr>
  </w:style>
  <w:style w:type="table" w:styleId="a5">
    <w:name w:val="Table Grid"/>
    <w:basedOn w:val="a1"/>
    <w:uiPriority w:val="39"/>
    <w:rsid w:val="0052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54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4305">
      <w:bodyDiv w:val="1"/>
      <w:marLeft w:val="0"/>
      <w:marRight w:val="0"/>
      <w:marTop w:val="0"/>
      <w:marBottom w:val="0"/>
      <w:divBdr>
        <w:top w:val="none" w:sz="0" w:space="0" w:color="auto"/>
        <w:left w:val="none" w:sz="0" w:space="0" w:color="auto"/>
        <w:bottom w:val="none" w:sz="0" w:space="0" w:color="auto"/>
        <w:right w:val="none" w:sz="0" w:space="0" w:color="auto"/>
      </w:divBdr>
      <w:divsChild>
        <w:div w:id="1206674903">
          <w:marLeft w:val="0"/>
          <w:marRight w:val="0"/>
          <w:marTop w:val="15"/>
          <w:marBottom w:val="0"/>
          <w:divBdr>
            <w:top w:val="single" w:sz="48" w:space="0" w:color="auto"/>
            <w:left w:val="single" w:sz="48" w:space="0" w:color="auto"/>
            <w:bottom w:val="single" w:sz="48" w:space="0" w:color="auto"/>
            <w:right w:val="single" w:sz="48" w:space="0" w:color="auto"/>
          </w:divBdr>
          <w:divsChild>
            <w:div w:id="399251386">
              <w:marLeft w:val="0"/>
              <w:marRight w:val="0"/>
              <w:marTop w:val="0"/>
              <w:marBottom w:val="0"/>
              <w:divBdr>
                <w:top w:val="none" w:sz="0" w:space="0" w:color="auto"/>
                <w:left w:val="none" w:sz="0" w:space="0" w:color="auto"/>
                <w:bottom w:val="none" w:sz="0" w:space="0" w:color="auto"/>
                <w:right w:val="none" w:sz="0" w:space="0" w:color="auto"/>
              </w:divBdr>
            </w:div>
          </w:divsChild>
        </w:div>
        <w:div w:id="631788016">
          <w:marLeft w:val="0"/>
          <w:marRight w:val="0"/>
          <w:marTop w:val="15"/>
          <w:marBottom w:val="0"/>
          <w:divBdr>
            <w:top w:val="single" w:sz="48" w:space="0" w:color="auto"/>
            <w:left w:val="single" w:sz="48" w:space="0" w:color="auto"/>
            <w:bottom w:val="single" w:sz="48" w:space="0" w:color="auto"/>
            <w:right w:val="single" w:sz="48" w:space="0" w:color="auto"/>
          </w:divBdr>
          <w:divsChild>
            <w:div w:id="405154480">
              <w:marLeft w:val="0"/>
              <w:marRight w:val="0"/>
              <w:marTop w:val="0"/>
              <w:marBottom w:val="0"/>
              <w:divBdr>
                <w:top w:val="none" w:sz="0" w:space="0" w:color="auto"/>
                <w:left w:val="none" w:sz="0" w:space="0" w:color="auto"/>
                <w:bottom w:val="none" w:sz="0" w:space="0" w:color="auto"/>
                <w:right w:val="none" w:sz="0" w:space="0" w:color="auto"/>
              </w:divBdr>
            </w:div>
          </w:divsChild>
        </w:div>
        <w:div w:id="2101682453">
          <w:marLeft w:val="0"/>
          <w:marRight w:val="0"/>
          <w:marTop w:val="15"/>
          <w:marBottom w:val="0"/>
          <w:divBdr>
            <w:top w:val="single" w:sz="48" w:space="0" w:color="auto"/>
            <w:left w:val="single" w:sz="48" w:space="0" w:color="auto"/>
            <w:bottom w:val="single" w:sz="48" w:space="0" w:color="auto"/>
            <w:right w:val="single" w:sz="48" w:space="0" w:color="auto"/>
          </w:divBdr>
          <w:divsChild>
            <w:div w:id="1967081614">
              <w:marLeft w:val="0"/>
              <w:marRight w:val="0"/>
              <w:marTop w:val="0"/>
              <w:marBottom w:val="0"/>
              <w:divBdr>
                <w:top w:val="none" w:sz="0" w:space="0" w:color="auto"/>
                <w:left w:val="none" w:sz="0" w:space="0" w:color="auto"/>
                <w:bottom w:val="none" w:sz="0" w:space="0" w:color="auto"/>
                <w:right w:val="none" w:sz="0" w:space="0" w:color="auto"/>
              </w:divBdr>
            </w:div>
          </w:divsChild>
        </w:div>
        <w:div w:id="376243002">
          <w:marLeft w:val="0"/>
          <w:marRight w:val="0"/>
          <w:marTop w:val="15"/>
          <w:marBottom w:val="0"/>
          <w:divBdr>
            <w:top w:val="single" w:sz="48" w:space="0" w:color="auto"/>
            <w:left w:val="single" w:sz="48" w:space="0" w:color="auto"/>
            <w:bottom w:val="single" w:sz="48" w:space="0" w:color="auto"/>
            <w:right w:val="single" w:sz="48" w:space="0" w:color="auto"/>
          </w:divBdr>
          <w:divsChild>
            <w:div w:id="1080521536">
              <w:marLeft w:val="0"/>
              <w:marRight w:val="0"/>
              <w:marTop w:val="0"/>
              <w:marBottom w:val="0"/>
              <w:divBdr>
                <w:top w:val="none" w:sz="0" w:space="0" w:color="auto"/>
                <w:left w:val="none" w:sz="0" w:space="0" w:color="auto"/>
                <w:bottom w:val="none" w:sz="0" w:space="0" w:color="auto"/>
                <w:right w:val="none" w:sz="0" w:space="0" w:color="auto"/>
              </w:divBdr>
            </w:div>
          </w:divsChild>
        </w:div>
        <w:div w:id="1096286848">
          <w:marLeft w:val="0"/>
          <w:marRight w:val="0"/>
          <w:marTop w:val="15"/>
          <w:marBottom w:val="0"/>
          <w:divBdr>
            <w:top w:val="single" w:sz="48" w:space="0" w:color="auto"/>
            <w:left w:val="single" w:sz="48" w:space="0" w:color="auto"/>
            <w:bottom w:val="single" w:sz="48" w:space="0" w:color="auto"/>
            <w:right w:val="single" w:sz="48" w:space="0" w:color="auto"/>
          </w:divBdr>
          <w:divsChild>
            <w:div w:id="1287276934">
              <w:marLeft w:val="0"/>
              <w:marRight w:val="0"/>
              <w:marTop w:val="0"/>
              <w:marBottom w:val="0"/>
              <w:divBdr>
                <w:top w:val="none" w:sz="0" w:space="0" w:color="auto"/>
                <w:left w:val="none" w:sz="0" w:space="0" w:color="auto"/>
                <w:bottom w:val="none" w:sz="0" w:space="0" w:color="auto"/>
                <w:right w:val="none" w:sz="0" w:space="0" w:color="auto"/>
              </w:divBdr>
            </w:div>
          </w:divsChild>
        </w:div>
        <w:div w:id="1541239920">
          <w:marLeft w:val="0"/>
          <w:marRight w:val="0"/>
          <w:marTop w:val="15"/>
          <w:marBottom w:val="0"/>
          <w:divBdr>
            <w:top w:val="single" w:sz="48" w:space="0" w:color="auto"/>
            <w:left w:val="single" w:sz="48" w:space="0" w:color="auto"/>
            <w:bottom w:val="single" w:sz="48" w:space="0" w:color="auto"/>
            <w:right w:val="single" w:sz="48" w:space="0" w:color="auto"/>
          </w:divBdr>
          <w:divsChild>
            <w:div w:id="18419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a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5</cp:revision>
  <dcterms:created xsi:type="dcterms:W3CDTF">2021-10-31T15:45:00Z</dcterms:created>
  <dcterms:modified xsi:type="dcterms:W3CDTF">2021-10-31T16:49:00Z</dcterms:modified>
</cp:coreProperties>
</file>