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1AE02" w14:textId="0844BD0F" w:rsidR="00224B5A" w:rsidRDefault="00224B5A" w:rsidP="00224B5A">
      <w:pPr>
        <w:rPr>
          <w:rFonts w:ascii="Times New Roman" w:hAnsi="Times New Roman" w:cs="Times New Roman"/>
          <w:b/>
          <w:bCs/>
          <w:sz w:val="32"/>
          <w:szCs w:val="32"/>
        </w:rPr>
      </w:pPr>
      <w:r>
        <w:rPr>
          <w:rFonts w:ascii="Times New Roman" w:hAnsi="Times New Roman" w:cs="Times New Roman"/>
          <w:b/>
          <w:bCs/>
          <w:sz w:val="32"/>
          <w:szCs w:val="32"/>
        </w:rPr>
        <w:t>Тема</w:t>
      </w:r>
      <w:r w:rsidR="00253DAB">
        <w:rPr>
          <w:rFonts w:ascii="Times New Roman" w:hAnsi="Times New Roman" w:cs="Times New Roman"/>
          <w:b/>
          <w:bCs/>
          <w:sz w:val="32"/>
          <w:szCs w:val="32"/>
        </w:rPr>
        <w:t xml:space="preserve"> 1</w:t>
      </w:r>
      <w:r>
        <w:rPr>
          <w:rFonts w:ascii="Times New Roman" w:hAnsi="Times New Roman" w:cs="Times New Roman"/>
          <w:b/>
          <w:bCs/>
          <w:sz w:val="32"/>
          <w:szCs w:val="32"/>
        </w:rPr>
        <w:t>: Размышления писателя о возможных путях развития человечества в повести.</w:t>
      </w:r>
    </w:p>
    <w:p w14:paraId="27BD66C2" w14:textId="77777777" w:rsidR="00224B5A" w:rsidRDefault="00224B5A" w:rsidP="00224B5A">
      <w:pPr>
        <w:pStyle w:val="a3"/>
        <w:shd w:val="clear" w:color="auto" w:fill="FEFEFE"/>
        <w:spacing w:before="300" w:beforeAutospacing="0" w:after="300" w:afterAutospacing="0"/>
        <w:ind w:left="300" w:right="900" w:firstLine="408"/>
        <w:jc w:val="both"/>
        <w:rPr>
          <w:sz w:val="28"/>
          <w:szCs w:val="28"/>
        </w:rPr>
      </w:pPr>
      <w:r>
        <w:rPr>
          <w:sz w:val="28"/>
          <w:szCs w:val="28"/>
        </w:rPr>
        <w:t>«Летом 1953 года из пыльной горячей пустыни возвращался наугад - просто в Россию». Эти строки открывают рассказ Солженицына «Матренин двор», удивительный сплав документа и высокой художественной прозы. В рукописи, правда, указывался 1956 г., но, по совету Твардовского, Солженицын сменил дату из соображений цензуры, переместил действие во времена хрущевской оттепели. Рассказ во многом автобиографичен. После освобождения из лагеря Солженицын приехал в среднюю Россию работать учителем, где и встретился с будущей героиней рассказа. В. Астафьев назвал рассказ «вершиной русской новеллистики», он считал, что вся современная «деревенская проза» вышла из «Матренина двора».</w:t>
      </w:r>
    </w:p>
    <w:p w14:paraId="281BE6C3" w14:textId="77777777" w:rsidR="00224B5A" w:rsidRDefault="00224B5A" w:rsidP="00224B5A">
      <w:pPr>
        <w:pStyle w:val="a3"/>
        <w:shd w:val="clear" w:color="auto" w:fill="FEFEFE"/>
        <w:spacing w:before="300" w:beforeAutospacing="0" w:after="300" w:afterAutospacing="0"/>
        <w:ind w:left="300" w:right="900" w:firstLine="408"/>
        <w:jc w:val="both"/>
        <w:rPr>
          <w:sz w:val="28"/>
          <w:szCs w:val="28"/>
        </w:rPr>
      </w:pPr>
      <w:r>
        <w:rPr>
          <w:sz w:val="28"/>
          <w:szCs w:val="28"/>
        </w:rPr>
        <w:t>В основе рассказа — случай, раскрывающий характер главного героя. Через трагическое событие - гибель Матрены — автор приходит к глубокому пониманию ее личности. Лишь после смерти «выплыл передо мною образ Матрены, какой я не понимал ее, даже живя с нею бок о бок». Писатель не дает подробного, конкретного портретного описания героини. Лишь одна портретная деталь постоянно подчеркивается - «лучезарная», «добрая», «извиняющаяся» улыбка Матрены. Уже в самой тональности фразы, подборе «красок» чувствуется авторское отношение к Матрене: «От красного морозного солнца чуть розовым залилось замороженное окошко сеней, теперь укороченных, - и грел этот отсвет лицо Матрены». И далее - прямая авторская характеристика: «У тех людей всегда лица хороши, кто в ладах с совестью своей». Речь Матрены плавная, певучая, начинающаяся «каким-то низким теплым мурчанием, как у бабушки в сказках».</w:t>
      </w:r>
    </w:p>
    <w:p w14:paraId="517088DA" w14:textId="77777777" w:rsidR="00224B5A" w:rsidRDefault="00224B5A" w:rsidP="00224B5A">
      <w:pPr>
        <w:pStyle w:val="a3"/>
        <w:shd w:val="clear" w:color="auto" w:fill="FEFEFE"/>
        <w:spacing w:before="300" w:beforeAutospacing="0" w:after="300" w:afterAutospacing="0"/>
        <w:ind w:left="300" w:right="900" w:firstLine="408"/>
        <w:jc w:val="both"/>
        <w:rPr>
          <w:sz w:val="28"/>
          <w:szCs w:val="28"/>
        </w:rPr>
      </w:pPr>
      <w:r>
        <w:rPr>
          <w:sz w:val="28"/>
          <w:szCs w:val="28"/>
        </w:rPr>
        <w:t xml:space="preserve">Весь окружающий мир Матрены в ее темноватой избе с большой русской печью — это продолжение ее самой, частичка ее жизни. Все здесь органично и естественно: и шуршащие за перегородкой тараканы, шорох которых напоминал «далекий шум океана», и колченогая, подобранная Матреной из жалости кошка, и мыши, которые в трагическую ночь гибели Матрены так метались за обоями, как будто сама Матрена «невидимо металась и прощалась тут с избой своей». Через художественные детали раскрывается образ главной героини. Это, например, любимые Матренины фикусы, что «заполнили одиночество хозяйки безмолвной, но живой толпой», фикусы, что спасала однажды Матрена при пожаре, не думая о скудном нажитом добре. Испуганной толпой» замерли </w:t>
      </w:r>
      <w:r>
        <w:rPr>
          <w:sz w:val="28"/>
          <w:szCs w:val="28"/>
        </w:rPr>
        <w:lastRenderedPageBreak/>
        <w:t>фикусы в ту страшную ночь, а потом навсегда были вынесены из избы.</w:t>
      </w:r>
    </w:p>
    <w:p w14:paraId="653EEE02" w14:textId="77777777" w:rsidR="00224B5A" w:rsidRDefault="00224B5A" w:rsidP="00224B5A">
      <w:pPr>
        <w:pStyle w:val="a3"/>
        <w:shd w:val="clear" w:color="auto" w:fill="FEFEFE"/>
        <w:spacing w:before="300" w:beforeAutospacing="0" w:after="300" w:afterAutospacing="0"/>
        <w:ind w:left="300" w:right="900" w:firstLine="408"/>
        <w:jc w:val="both"/>
        <w:rPr>
          <w:sz w:val="28"/>
          <w:szCs w:val="28"/>
        </w:rPr>
      </w:pPr>
      <w:r>
        <w:rPr>
          <w:sz w:val="28"/>
          <w:szCs w:val="28"/>
        </w:rPr>
        <w:t>Много горя и несправедливости пришлось хлебнуть Матрене на своем веку: разбитая любовь, смерть шестерых детей, потеря мужа на войне, адский, не всякому мужику посильный труд в деревне, тяжелая немочь-болезнь, горькая обида на колхоз, который выжал из нее все силы, а затем списал за ненадобностью, оставив без пенсии и поддержки. В судьбе одной Матрены сконцентрирована трагедия деревенской русской женщины. Но не обозлилась на этот мир Матрена, сохранила доброе расположение духа, чувство жалости к другим, по-прежнему лучезарная улыбка просветляет ее лицо. «У нее было верное средство вернуть себе доброе расположение духа — работа». За четверть века в колхозе наломала спину себе она изрядно: копала, сажала, таскала огромные мешки и бревна, была из тех, кто, по Некрасову, «коня на скаку остановит». И все это «не за деньги — за палочки. За палочки трудодней в замусоленной книжке учетчика». Тем не мене пенсии ей не полагалось, потому что, как пишет с горькой иронией Солженицын, работала она не заводе — в колхозе. И на старости лет не знала Матрена отдыха: то хваталась за лопату, то уходила с мешками на болото накосить травы для своей грязно-белой козы, то отправлялась с другими бабами воровать тайком от колхоза торф для зимней растопки. </w:t>
      </w:r>
    </w:p>
    <w:p w14:paraId="3A3DA243" w14:textId="77777777" w:rsidR="00224B5A" w:rsidRDefault="00224B5A" w:rsidP="00224B5A">
      <w:pPr>
        <w:pStyle w:val="a3"/>
        <w:shd w:val="clear" w:color="auto" w:fill="FEFEFE"/>
        <w:spacing w:before="300" w:beforeAutospacing="0" w:after="300" w:afterAutospacing="0"/>
        <w:ind w:left="300" w:right="900" w:firstLine="408"/>
        <w:jc w:val="both"/>
        <w:rPr>
          <w:sz w:val="28"/>
          <w:szCs w:val="28"/>
        </w:rPr>
      </w:pPr>
      <w:r>
        <w:rPr>
          <w:sz w:val="28"/>
          <w:szCs w:val="28"/>
        </w:rPr>
        <w:t xml:space="preserve">«Сердилась Матрена на кого-то невидимого», но зла на колхоз не держала. Более того - по первому же указу шла помогать колхозу, не получая, как и прежде, ничего за работу. Да и любой дальней родственнице или соседке не отказывала в помощи, без тени зависти» рассказывая потом постояльцу о богатом соседском урожае картошки. Никогда не была ей работа в тягость, «ни труда, ни добра своего не жалела Матрена никогда». И бессовестно пользовались все окружающие Матрениным бескорыстием. Сестры, золовка, приемная дочь Кира, единственная в деревне подруга, Фаддей - вот те, кто был наиболее близок Матрене, кто должен был понять и по достоинству оценить этого человека. И что же? Жила она бедно, убого, одиноко — «потерянная старуха», измотанная трудом и болезнью. Родные почти не появлялись в ее доме, опасаясь, по-видимому, что Матрена будет просить у них помощи. Все хором осуждали Матрену, что смешная она и глупая, на других бесплатно работающая, вечно в мужичьи дела лезущая (ведь и под поезд попала, потому что хотела подсобить мужикам, протащить с ними сани через переезд). Правда, после смерти Матрены тут же слетелись сестры, «захватили избу, козу и печь, заперли сундук ее на замок, из подкладки пальто выпотрошили двести похоронных </w:t>
      </w:r>
      <w:r>
        <w:rPr>
          <w:sz w:val="28"/>
          <w:szCs w:val="28"/>
        </w:rPr>
        <w:lastRenderedPageBreak/>
        <w:t xml:space="preserve">рублей». Да и полувековая подруга — единственная, кто искренно любил Матрену в этой деревне, тем не менее, уходя, не забыла забрать с собой вязаную кофточку Матрены, чтоб сестрам она не досталась. Золовка, признавшая за Матреной простоту и сердечность, говорила об этом «с презрительным сожалением». </w:t>
      </w:r>
    </w:p>
    <w:p w14:paraId="6986AE84" w14:textId="77777777" w:rsidR="00224B5A" w:rsidRDefault="00224B5A" w:rsidP="00224B5A">
      <w:pPr>
        <w:pStyle w:val="a3"/>
        <w:shd w:val="clear" w:color="auto" w:fill="FEFEFE"/>
        <w:spacing w:before="300" w:beforeAutospacing="0" w:after="300" w:afterAutospacing="0"/>
        <w:ind w:left="300" w:right="900" w:firstLine="408"/>
        <w:jc w:val="both"/>
        <w:rPr>
          <w:sz w:val="28"/>
          <w:szCs w:val="28"/>
        </w:rPr>
      </w:pPr>
      <w:r>
        <w:rPr>
          <w:sz w:val="28"/>
          <w:szCs w:val="28"/>
        </w:rPr>
        <w:t>Нещадно пользовались все Матрениной добротой и простодушием — и дружно осуждали ее за это.</w:t>
      </w:r>
      <w:r>
        <w:rPr>
          <w:sz w:val="28"/>
          <w:szCs w:val="28"/>
        </w:rPr>
        <w:br/>
        <w:t>Матрена была одинока внутри большого общества и, что самое страшное, — внутри малого — своей деревни, родных, друзей. Значит, неладно то общество, которое подавляет лучших.</w:t>
      </w:r>
      <w:r>
        <w:rPr>
          <w:sz w:val="28"/>
          <w:szCs w:val="28"/>
        </w:rPr>
        <w:br/>
        <w:t xml:space="preserve">Судьба забросила героя-рассказчика на станцию со странным для русских мест названием - Торф-продукт. Уже в самом названии — дикое нарушение, искажение исконных русских традиций. Из отдельных деталей складывается целостный облик русской деревни. Постепенно произошла тут подмена интересов живого, конкретного человека интересами казенными. Уже не пекли хлеба, не торговали ничем съестным — стол стал скуден и беден. Колхозники «до самых белых мух все в колхоз, все в колхоз», а сено для своих коров приходилось набирать уже из-под снега. Новый председатель начал с того, что обрезал всем инвалидам огороды, и огромные площадки земли пустовали за заборами. Долгие годы жила Матрена без рубля, а когда надоумили ее добиваться пенсии, она уже и не рада была: гоняли ее с бумагами по канцеляриям несколько месяцев - «то за точкой, то за запятой». Более опытные в жизни соседки подвели итог ее пенсионным мытарствам: «Государство - оно минутное. Сегодня, вишь, дало, а завтра отымет». </w:t>
      </w:r>
    </w:p>
    <w:p w14:paraId="6EE1F769" w14:textId="77777777" w:rsidR="00224B5A" w:rsidRDefault="00224B5A" w:rsidP="00224B5A">
      <w:pPr>
        <w:pStyle w:val="a3"/>
        <w:shd w:val="clear" w:color="auto" w:fill="FEFEFE"/>
        <w:spacing w:before="300" w:beforeAutospacing="0" w:after="300" w:afterAutospacing="0"/>
        <w:ind w:left="300" w:right="900"/>
        <w:rPr>
          <w:i/>
          <w:iCs/>
          <w:sz w:val="28"/>
          <w:szCs w:val="28"/>
          <w:u w:val="single"/>
        </w:rPr>
      </w:pPr>
      <w:r>
        <w:rPr>
          <w:i/>
          <w:iCs/>
          <w:sz w:val="28"/>
          <w:szCs w:val="28"/>
          <w:u w:val="single"/>
        </w:rPr>
        <w:t xml:space="preserve">Задание: прочитайте повесть А. Солженицына «Матрёнин двор»,  ознакомьтесь с содержанием лекции, ответьте на вопросы: </w:t>
      </w:r>
    </w:p>
    <w:p w14:paraId="6DDD61D7" w14:textId="77777777" w:rsidR="00224B5A" w:rsidRDefault="00224B5A" w:rsidP="00224B5A">
      <w:pPr>
        <w:pStyle w:val="a3"/>
        <w:shd w:val="clear" w:color="auto" w:fill="FEFEFE"/>
        <w:spacing w:before="300" w:beforeAutospacing="0" w:after="300" w:afterAutospacing="0"/>
        <w:ind w:left="300" w:right="900"/>
        <w:rPr>
          <w:sz w:val="28"/>
          <w:szCs w:val="28"/>
        </w:rPr>
      </w:pPr>
      <w:r>
        <w:rPr>
          <w:sz w:val="28"/>
          <w:szCs w:val="28"/>
        </w:rPr>
        <w:t>- Как же вы понимаете заголовок “Не стоит село без праведника”?</w:t>
      </w:r>
      <w:r>
        <w:rPr>
          <w:rStyle w:val="a4"/>
          <w:sz w:val="28"/>
          <w:szCs w:val="28"/>
        </w:rPr>
        <w:t xml:space="preserve"> </w:t>
      </w:r>
    </w:p>
    <w:p w14:paraId="60FF681E" w14:textId="77777777" w:rsidR="00224B5A" w:rsidRDefault="00224B5A" w:rsidP="00224B5A">
      <w:pPr>
        <w:pStyle w:val="a3"/>
        <w:shd w:val="clear" w:color="auto" w:fill="FEFEFE"/>
        <w:spacing w:before="300" w:beforeAutospacing="0" w:after="300" w:afterAutospacing="0"/>
        <w:ind w:left="300" w:right="900"/>
        <w:rPr>
          <w:sz w:val="28"/>
          <w:szCs w:val="28"/>
        </w:rPr>
      </w:pPr>
      <w:r>
        <w:rPr>
          <w:sz w:val="28"/>
          <w:szCs w:val="28"/>
        </w:rPr>
        <w:t>- Каковы причины гибели  Матрены?</w:t>
      </w:r>
    </w:p>
    <w:p w14:paraId="414A4035" w14:textId="77777777" w:rsidR="00224B5A" w:rsidRDefault="00224B5A" w:rsidP="00224B5A">
      <w:pPr>
        <w:pStyle w:val="a3"/>
        <w:shd w:val="clear" w:color="auto" w:fill="FEFEFE"/>
        <w:spacing w:before="300" w:beforeAutospacing="0" w:after="300" w:afterAutospacing="0"/>
        <w:ind w:left="300" w:right="900"/>
        <w:rPr>
          <w:i/>
          <w:iCs/>
          <w:sz w:val="28"/>
          <w:szCs w:val="28"/>
        </w:rPr>
      </w:pPr>
      <w:r>
        <w:rPr>
          <w:sz w:val="28"/>
          <w:szCs w:val="28"/>
        </w:rPr>
        <w:t>-  Какие пути развития человечества имеет ввиду автор повести?</w:t>
      </w:r>
    </w:p>
    <w:p w14:paraId="588E0E04" w14:textId="5B9102CA" w:rsidR="00224B5A" w:rsidRDefault="00224B5A" w:rsidP="00224B5A">
      <w:pPr>
        <w:pStyle w:val="a3"/>
        <w:shd w:val="clear" w:color="auto" w:fill="FEFEFE"/>
        <w:spacing w:before="300" w:beforeAutospacing="0" w:after="300" w:afterAutospacing="0"/>
        <w:ind w:left="300" w:right="900"/>
        <w:rPr>
          <w:i/>
          <w:iCs/>
          <w:sz w:val="28"/>
          <w:szCs w:val="28"/>
        </w:rPr>
      </w:pPr>
      <w:r>
        <w:rPr>
          <w:i/>
          <w:iCs/>
          <w:sz w:val="28"/>
          <w:szCs w:val="28"/>
        </w:rPr>
        <w:t>Выполнить</w:t>
      </w:r>
      <w:r>
        <w:rPr>
          <w:sz w:val="28"/>
          <w:szCs w:val="28"/>
        </w:rPr>
        <w:t xml:space="preserve"> </w:t>
      </w:r>
      <w:r>
        <w:rPr>
          <w:i/>
          <w:iCs/>
          <w:sz w:val="28"/>
          <w:szCs w:val="28"/>
        </w:rPr>
        <w:t xml:space="preserve">задание до </w:t>
      </w:r>
      <w:r w:rsidR="00253DAB">
        <w:rPr>
          <w:i/>
          <w:iCs/>
          <w:sz w:val="28"/>
          <w:szCs w:val="28"/>
        </w:rPr>
        <w:t>02</w:t>
      </w:r>
      <w:r>
        <w:rPr>
          <w:i/>
          <w:iCs/>
          <w:sz w:val="28"/>
          <w:szCs w:val="28"/>
        </w:rPr>
        <w:t>.</w:t>
      </w:r>
      <w:r w:rsidR="00253DAB">
        <w:rPr>
          <w:i/>
          <w:iCs/>
          <w:sz w:val="28"/>
          <w:szCs w:val="28"/>
        </w:rPr>
        <w:t>6</w:t>
      </w:r>
      <w:r>
        <w:rPr>
          <w:i/>
          <w:iCs/>
          <w:sz w:val="28"/>
          <w:szCs w:val="28"/>
        </w:rPr>
        <w:t>5.2020</w:t>
      </w:r>
    </w:p>
    <w:p w14:paraId="1E29A085" w14:textId="7D4121E0" w:rsidR="00253DAB" w:rsidRDefault="00253DAB" w:rsidP="00253DAB">
      <w:pPr>
        <w:rPr>
          <w:rFonts w:ascii="Times New Roman" w:hAnsi="Times New Roman" w:cs="Times New Roman"/>
          <w:b/>
          <w:bCs/>
          <w:sz w:val="28"/>
          <w:szCs w:val="28"/>
        </w:rPr>
      </w:pPr>
      <w:r>
        <w:rPr>
          <w:rFonts w:ascii="Times New Roman" w:hAnsi="Times New Roman" w:cs="Times New Roman"/>
          <w:b/>
          <w:bCs/>
          <w:sz w:val="28"/>
          <w:szCs w:val="28"/>
        </w:rPr>
        <w:t>Тема</w:t>
      </w:r>
      <w:r>
        <w:rPr>
          <w:rFonts w:ascii="Times New Roman" w:hAnsi="Times New Roman" w:cs="Times New Roman"/>
          <w:b/>
          <w:bCs/>
          <w:sz w:val="28"/>
          <w:szCs w:val="28"/>
        </w:rPr>
        <w:t xml:space="preserve"> 2</w:t>
      </w:r>
      <w:r>
        <w:rPr>
          <w:rFonts w:ascii="Times New Roman" w:hAnsi="Times New Roman" w:cs="Times New Roman"/>
          <w:b/>
          <w:bCs/>
          <w:sz w:val="28"/>
          <w:szCs w:val="28"/>
        </w:rPr>
        <w:t>: В.Г. Распутин.   Очерк жизни и творчества.</w:t>
      </w:r>
    </w:p>
    <w:p w14:paraId="3DFFD43A" w14:textId="45DB8152" w:rsidR="00253DAB" w:rsidRDefault="00253DAB" w:rsidP="00253DAB">
      <w:pPr>
        <w:rPr>
          <w:rFonts w:ascii="Times New Roman" w:hAnsi="Times New Roman" w:cs="Times New Roman"/>
          <w:b/>
          <w:bCs/>
          <w:sz w:val="28"/>
          <w:szCs w:val="28"/>
        </w:rPr>
      </w:pPr>
      <w:r>
        <w:rPr>
          <w:rFonts w:ascii="Times New Roman" w:hAnsi="Times New Roman" w:cs="Times New Roman"/>
          <w:b/>
          <w:bCs/>
          <w:sz w:val="28"/>
          <w:szCs w:val="28"/>
        </w:rPr>
        <w:t xml:space="preserve"> Тема 3: </w:t>
      </w:r>
      <w:r>
        <w:rPr>
          <w:rFonts w:ascii="Times New Roman" w:hAnsi="Times New Roman" w:cs="Times New Roman"/>
          <w:b/>
          <w:bCs/>
          <w:sz w:val="28"/>
          <w:szCs w:val="28"/>
        </w:rPr>
        <w:t xml:space="preserve">В.Г. Распутин.  Проблема экологии в повести «Прощание с Матёрой».  </w:t>
      </w:r>
    </w:p>
    <w:p w14:paraId="1A7D7A9B"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Советский и российский писатель, прозаик Валентин Григорьевич Распутин родился </w:t>
      </w:r>
      <w:hyperlink r:id="rId4" w:tgtFrame="_blank" w:history="1">
        <w:r>
          <w:rPr>
            <w:rStyle w:val="a5"/>
            <w:rFonts w:ascii="Times New Roman" w:eastAsia="Times New Roman" w:hAnsi="Times New Roman" w:cs="Times New Roman"/>
            <w:sz w:val="28"/>
            <w:szCs w:val="28"/>
            <w:lang w:eastAsia="ru-RU"/>
          </w:rPr>
          <w:t>15 марта 1937 года</w:t>
        </w:r>
      </w:hyperlink>
      <w:r>
        <w:rPr>
          <w:rFonts w:ascii="Times New Roman" w:eastAsia="Times New Roman" w:hAnsi="Times New Roman" w:cs="Times New Roman"/>
          <w:sz w:val="28"/>
          <w:szCs w:val="28"/>
          <w:lang w:eastAsia="ru-RU"/>
        </w:rPr>
        <w:t xml:space="preserve"> в поселке Усть-Уда Иркутской области. Вскоре </w:t>
      </w:r>
      <w:r>
        <w:rPr>
          <w:rFonts w:ascii="Times New Roman" w:eastAsia="Times New Roman" w:hAnsi="Times New Roman" w:cs="Times New Roman"/>
          <w:sz w:val="28"/>
          <w:szCs w:val="28"/>
          <w:lang w:eastAsia="ru-RU"/>
        </w:rPr>
        <w:lastRenderedPageBreak/>
        <w:t>родители переехали в деревню Аталанка, которая впоследствии попала в зону затопления после строительства Братской ГЭС.</w:t>
      </w:r>
    </w:p>
    <w:p w14:paraId="5AD5555D"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Отец будущего писателя Григорий Распутин, демобилизовавшись после Великой Отечественной войны, работал в Аталанке начальником почты. Через некоторое время у него срезали сумку с общественными деньгами, за что отец был арестован и осужден. Вернулся по амнистии уже после смерти Сталина инвалидом, матери пришлось практически одной растить троих детей.</w:t>
      </w:r>
    </w:p>
    <w:p w14:paraId="4538AE72"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1954 году Валентин Распутин </w:t>
      </w:r>
      <w:hyperlink r:id="rId5" w:tgtFrame="_blank" w:history="1">
        <w:r>
          <w:rPr>
            <w:rStyle w:val="a5"/>
            <w:rFonts w:ascii="Times New Roman" w:eastAsia="Times New Roman" w:hAnsi="Times New Roman" w:cs="Times New Roman"/>
            <w:sz w:val="28"/>
            <w:szCs w:val="28"/>
            <w:lang w:eastAsia="ru-RU"/>
          </w:rPr>
          <w:t>окончил</w:t>
        </w:r>
      </w:hyperlink>
      <w:r>
        <w:rPr>
          <w:rFonts w:ascii="Times New Roman" w:eastAsia="Times New Roman" w:hAnsi="Times New Roman" w:cs="Times New Roman"/>
          <w:sz w:val="28"/>
          <w:szCs w:val="28"/>
          <w:lang w:eastAsia="ru-RU"/>
        </w:rPr>
        <w:t> среднюю школу и поступил на первый курс историко-филологического факультета Иркутского государственного университета.</w:t>
      </w:r>
    </w:p>
    <w:p w14:paraId="2A892734"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Параллельно с учебой в университете, он сотрудничал с газетой "Советская молодежь". Был принят в штат газеты до защиты диплома в университете в 1959 году.</w:t>
      </w:r>
    </w:p>
    <w:p w14:paraId="6AB1BCEC"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1961-1962 годах Распутин занимал должность редактора литературно-драматических передач Иркутской студии телевидения.</w:t>
      </w:r>
    </w:p>
    <w:p w14:paraId="3FA98B11"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1962 году он переехал в Красноярск, где устроился литературным сотрудником в газету "Красноярский рабочий". В качестве журналиста сотрудничал с газетами "Советская молодежь", "Красноярский комсомолец".</w:t>
      </w:r>
    </w:p>
    <w:p w14:paraId="6648E324"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рассказ Распутина "Я забыл спросить у Лешки…" был </w:t>
      </w:r>
      <w:hyperlink r:id="rId6" w:tgtFrame="_blank" w:history="1">
        <w:r>
          <w:rPr>
            <w:rStyle w:val="a5"/>
            <w:rFonts w:ascii="Times New Roman" w:eastAsia="Times New Roman" w:hAnsi="Times New Roman" w:cs="Times New Roman"/>
            <w:sz w:val="28"/>
            <w:szCs w:val="28"/>
            <w:lang w:eastAsia="ru-RU"/>
          </w:rPr>
          <w:t>опубликован</w:t>
        </w:r>
      </w:hyperlink>
      <w:r>
        <w:rPr>
          <w:rFonts w:ascii="Times New Roman" w:eastAsia="Times New Roman" w:hAnsi="Times New Roman" w:cs="Times New Roman"/>
          <w:sz w:val="28"/>
          <w:szCs w:val="28"/>
          <w:lang w:eastAsia="ru-RU"/>
        </w:rPr>
        <w:t> в 1961 году в альманахе "Ангара". Там же начали публиковаться рассказы и очерки будущей книги писателя "Край возле самого неба". Следующей публикацией стал рассказ "Человек с этого света", напечатанный в газете "Восточно-Сибирская правда" (1964).</w:t>
      </w:r>
    </w:p>
    <w:p w14:paraId="153EBF5C"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 книга Валентина Распутина "Край возле самого неба" </w:t>
      </w:r>
      <w:hyperlink r:id="rId7" w:tgtFrame="_blank" w:history="1">
        <w:r>
          <w:rPr>
            <w:rStyle w:val="a5"/>
            <w:rFonts w:ascii="Times New Roman" w:eastAsia="Times New Roman" w:hAnsi="Times New Roman" w:cs="Times New Roman"/>
            <w:sz w:val="28"/>
            <w:szCs w:val="28"/>
            <w:lang w:eastAsia="ru-RU"/>
          </w:rPr>
          <w:t>вышла</w:t>
        </w:r>
      </w:hyperlink>
      <w:r>
        <w:rPr>
          <w:rFonts w:ascii="Times New Roman" w:eastAsia="Times New Roman" w:hAnsi="Times New Roman" w:cs="Times New Roman"/>
          <w:sz w:val="28"/>
          <w:szCs w:val="28"/>
          <w:lang w:eastAsia="ru-RU"/>
        </w:rPr>
        <w:t> в 1966 году. В 1967 году была издана книга "Человек с этого света" и повесть "Деньги для Марии".</w:t>
      </w:r>
    </w:p>
    <w:p w14:paraId="233FF9C0"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полную силу талант писателя раскрылся в повести "Последний срок" (1970). Затем последовали рассказ "Уроки французского" (1973), повести "Живи и помни" (1974) и "Прощание с Матерой" (1976).</w:t>
      </w:r>
    </w:p>
    <w:p w14:paraId="685CFF9B"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1981 году вышли его рассказы "Наташа", "Что передать вороне", "Век живи — век люби". В 1985 году была опубликована повесть Распутина "Пожар", вызвавшая большой интерес у читателя остротой и современностью поставленной проблемы.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В 1990-е годы вышли в свет очерки "Вниз по Лене-реке" (1995), рассказы "В ту же землю" (1995), "Поминный день" (1996), "Нежданно-негаданно" (1997), "Отчие пределы" (1997).</w:t>
      </w:r>
    </w:p>
    <w:p w14:paraId="52C6DABD"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2004 году состоялась презентация книги писателя "Дочь Ивана, мать Ивана".</w:t>
      </w:r>
    </w:p>
    <w:p w14:paraId="31C2610C"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2006 году </w:t>
      </w:r>
      <w:hyperlink r:id="rId8" w:tgtFrame="_blank" w:history="1">
        <w:r>
          <w:rPr>
            <w:rStyle w:val="a5"/>
            <w:rFonts w:ascii="Times New Roman" w:eastAsia="Times New Roman" w:hAnsi="Times New Roman" w:cs="Times New Roman"/>
            <w:sz w:val="28"/>
            <w:szCs w:val="28"/>
            <w:lang w:eastAsia="ru-RU"/>
          </w:rPr>
          <w:t>вышло</w:t>
        </w:r>
      </w:hyperlink>
      <w:r>
        <w:rPr>
          <w:rFonts w:ascii="Times New Roman" w:eastAsia="Times New Roman" w:hAnsi="Times New Roman" w:cs="Times New Roman"/>
          <w:sz w:val="28"/>
          <w:szCs w:val="28"/>
          <w:lang w:eastAsia="ru-RU"/>
        </w:rPr>
        <w:t> третье издание альбома очерков "Сибирь, Сибирь".</w:t>
      </w:r>
    </w:p>
    <w:p w14:paraId="0911E1C7"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произведениям Валентина Распутина в разные годы были сняты фильмы "Рудольфио" (1969, 1991) режиссеров Динары Асановой и Василия Давидчука, "Уроки французского" (1978) Евгения Ташкова, "Продается медвежья шкура" (1980) Александра Итыгилова, "Прощание" (1981) Ларисы Шепитько и Элема Климова, "Василий и Василиса" (1981) Ирины Поплавской, "Живи и помни" (2008) Александра Прошкина.</w:t>
      </w:r>
    </w:p>
    <w:p w14:paraId="0E0F4FA9"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1967 года Валентин Распутин являлся членом Союза писателей СССР. В 1986 году он был </w:t>
      </w:r>
      <w:hyperlink r:id="rId9" w:tgtFrame="_blank" w:history="1">
        <w:r>
          <w:rPr>
            <w:rStyle w:val="a5"/>
            <w:rFonts w:ascii="Times New Roman" w:eastAsia="Times New Roman" w:hAnsi="Times New Roman" w:cs="Times New Roman"/>
            <w:sz w:val="28"/>
            <w:szCs w:val="28"/>
            <w:lang w:eastAsia="ru-RU"/>
          </w:rPr>
          <w:t>избран</w:t>
        </w:r>
      </w:hyperlink>
      <w:r>
        <w:rPr>
          <w:rFonts w:ascii="Times New Roman" w:eastAsia="Times New Roman" w:hAnsi="Times New Roman" w:cs="Times New Roman"/>
          <w:sz w:val="28"/>
          <w:szCs w:val="28"/>
          <w:lang w:eastAsia="ru-RU"/>
        </w:rPr>
        <w:t> секретарем правления Союза писателей СССР и секретарем правления Союза писателей РСФСР. Был сопредседателем и членом правления Союза писателей России.</w:t>
      </w:r>
    </w:p>
    <w:p w14:paraId="7C6FBAFE"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первой половине 1980-х годов Распутин начал заниматься общественной деятельностью, став инициатором кампании за спасение озера Байкал от стоков Байкальского целлюлозно-бумажного комбината. Он публиковал очерки и статьи в защиту озера, принимал деятельное участие в работе природоохранных комиссий. В августе 2008 года в рамках научной экспедиции Валентин Распутин совершил </w:t>
      </w:r>
      <w:hyperlink r:id="rId10" w:tgtFrame="_blank" w:history="1">
        <w:r>
          <w:rPr>
            <w:rStyle w:val="a5"/>
            <w:rFonts w:ascii="Times New Roman" w:eastAsia="Times New Roman" w:hAnsi="Times New Roman" w:cs="Times New Roman"/>
            <w:sz w:val="28"/>
            <w:szCs w:val="28"/>
            <w:lang w:eastAsia="ru-RU"/>
          </w:rPr>
          <w:t>погружение</w:t>
        </w:r>
      </w:hyperlink>
      <w:r>
        <w:rPr>
          <w:rFonts w:ascii="Times New Roman" w:eastAsia="Times New Roman" w:hAnsi="Times New Roman" w:cs="Times New Roman"/>
          <w:sz w:val="28"/>
          <w:szCs w:val="28"/>
          <w:lang w:eastAsia="ru-RU"/>
        </w:rPr>
        <w:t> на дно Байкала на глубоководном обитаемом аппарате "Мир".</w:t>
      </w:r>
    </w:p>
    <w:p w14:paraId="65658FBE"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Распутин активно выступал против проекта поворота северных и сибирских рек, который был отменен в июле 1987 года.</w:t>
      </w:r>
    </w:p>
    <w:p w14:paraId="04485467"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1989-1990 годах писатель был депутатом Верховного Совета СССР, являлся членом Президентского совета СССР.</w:t>
      </w:r>
    </w:p>
    <w:p w14:paraId="65DAA7DE"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1992 году Распутин был </w:t>
      </w:r>
      <w:hyperlink r:id="rId11" w:tgtFrame="_blank" w:history="1">
        <w:r>
          <w:rPr>
            <w:rStyle w:val="a5"/>
            <w:rFonts w:ascii="Times New Roman" w:eastAsia="Times New Roman" w:hAnsi="Times New Roman" w:cs="Times New Roman"/>
            <w:sz w:val="28"/>
            <w:szCs w:val="28"/>
            <w:lang w:eastAsia="ru-RU"/>
          </w:rPr>
          <w:t>избран</w:t>
        </w:r>
      </w:hyperlink>
      <w:r>
        <w:rPr>
          <w:rFonts w:ascii="Times New Roman" w:eastAsia="Times New Roman" w:hAnsi="Times New Roman" w:cs="Times New Roman"/>
          <w:sz w:val="28"/>
          <w:szCs w:val="28"/>
          <w:lang w:eastAsia="ru-RU"/>
        </w:rPr>
        <w:t> сопредседателем Русского национального собора (РНС), на первом соборе (съезде) РНС был переизбран сопредседателем. В 1992 году входил в политсовет Фронта национального спасения (ФНС).</w:t>
      </w:r>
    </w:p>
    <w:p w14:paraId="1066CF2F"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2009 года писатель был </w:t>
      </w:r>
      <w:hyperlink r:id="rId12" w:tgtFrame="_blank" w:history="1">
        <w:r>
          <w:rPr>
            <w:rStyle w:val="a5"/>
            <w:rFonts w:ascii="Times New Roman" w:eastAsia="Times New Roman" w:hAnsi="Times New Roman" w:cs="Times New Roman"/>
            <w:sz w:val="28"/>
            <w:szCs w:val="28"/>
            <w:lang w:eastAsia="ru-RU"/>
          </w:rPr>
          <w:t>сопредседателем</w:t>
        </w:r>
      </w:hyperlink>
      <w:r>
        <w:rPr>
          <w:rFonts w:ascii="Times New Roman" w:eastAsia="Times New Roman" w:hAnsi="Times New Roman" w:cs="Times New Roman"/>
          <w:sz w:val="28"/>
          <w:szCs w:val="28"/>
          <w:lang w:eastAsia="ru-RU"/>
        </w:rPr>
        <w:t> Церковно-общественного совета по защите от алкогольной угрозы.</w:t>
      </w:r>
    </w:p>
    <w:p w14:paraId="53270841"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Валентин Распутин был лауреатом Государственной премии СССР (1977, 1987), Государственной премии России (2012), Премии Президента РФ </w:t>
      </w:r>
      <w:r>
        <w:rPr>
          <w:rFonts w:ascii="Times New Roman" w:eastAsia="Times New Roman" w:hAnsi="Times New Roman" w:cs="Times New Roman"/>
          <w:sz w:val="28"/>
          <w:szCs w:val="28"/>
          <w:lang w:eastAsia="ru-RU"/>
        </w:rPr>
        <w:lastRenderedPageBreak/>
        <w:t>в области литературы и искусства (2003). В 1987 году ему было присвоено звание Героя Социалистического Труда. Писатель был награжден орденами Знак Почета (1971), Трудового Красного Знамени (1981), двумя орденами Ленина (1984, 1987), а также орденами России — "За заслуги перед Отечеством" IV и III степеней (2002, 2007), Александра Невского (2011).</w:t>
      </w:r>
    </w:p>
    <w:p w14:paraId="1B7478B6"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Валентин Распутин был лауреатом многочисленных премий, среди которых премия Иркутского комсомола имени Иосифа Уткина (1968), премия имени Л.Н. Толстого (1992), премия имени Святителя Иннокентия Иркутского (1995), литературная премия Александра Солженицына (2000), премия имени Ф.М. Достоевского (2001), премия имени Александра Невского "России верные сыны" (2004).</w:t>
      </w:r>
    </w:p>
    <w:p w14:paraId="5E47A273"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2008 году писатель </w:t>
      </w:r>
      <w:hyperlink r:id="rId13" w:tgtFrame="_blank" w:history="1">
        <w:r>
          <w:rPr>
            <w:rStyle w:val="a5"/>
            <w:rFonts w:ascii="Times New Roman" w:eastAsia="Times New Roman" w:hAnsi="Times New Roman" w:cs="Times New Roman"/>
            <w:sz w:val="28"/>
            <w:szCs w:val="28"/>
            <w:lang w:eastAsia="ru-RU"/>
          </w:rPr>
          <w:t>получил</w:t>
        </w:r>
      </w:hyperlink>
      <w:r>
        <w:rPr>
          <w:rFonts w:ascii="Times New Roman" w:eastAsia="Times New Roman" w:hAnsi="Times New Roman" w:cs="Times New Roman"/>
          <w:sz w:val="28"/>
          <w:szCs w:val="28"/>
          <w:lang w:eastAsia="ru-RU"/>
        </w:rPr>
        <w:t> премию "Большая книга" в номинации "За вклад в литературу".</w:t>
      </w:r>
    </w:p>
    <w:p w14:paraId="7D3008CA"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2009 году Валентин Распутин был </w:t>
      </w:r>
      <w:hyperlink r:id="rId14" w:tgtFrame="_blank" w:history="1">
        <w:r>
          <w:rPr>
            <w:rStyle w:val="a5"/>
            <w:rFonts w:ascii="Times New Roman" w:eastAsia="Times New Roman" w:hAnsi="Times New Roman" w:cs="Times New Roman"/>
            <w:sz w:val="28"/>
            <w:szCs w:val="28"/>
            <w:lang w:eastAsia="ru-RU"/>
          </w:rPr>
          <w:t>удостоен</w:t>
        </w:r>
      </w:hyperlink>
      <w:r>
        <w:rPr>
          <w:rFonts w:ascii="Times New Roman" w:eastAsia="Times New Roman" w:hAnsi="Times New Roman" w:cs="Times New Roman"/>
          <w:sz w:val="28"/>
          <w:szCs w:val="28"/>
          <w:lang w:eastAsia="ru-RU"/>
        </w:rPr>
        <w:t> Премии Правительства РФ в области культуры.</w:t>
      </w:r>
    </w:p>
    <w:p w14:paraId="36CE269E"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2010 году писателю была </w:t>
      </w:r>
      <w:hyperlink r:id="rId15" w:tgtFrame="_blank" w:history="1">
        <w:r>
          <w:rPr>
            <w:rStyle w:val="a5"/>
            <w:rFonts w:ascii="Times New Roman" w:eastAsia="Times New Roman" w:hAnsi="Times New Roman" w:cs="Times New Roman"/>
            <w:sz w:val="28"/>
            <w:szCs w:val="28"/>
            <w:lang w:eastAsia="ru-RU"/>
          </w:rPr>
          <w:t>присуждена</w:t>
        </w:r>
      </w:hyperlink>
      <w:r>
        <w:rPr>
          <w:rFonts w:ascii="Times New Roman" w:eastAsia="Times New Roman" w:hAnsi="Times New Roman" w:cs="Times New Roman"/>
          <w:sz w:val="28"/>
          <w:szCs w:val="28"/>
          <w:lang w:eastAsia="ru-RU"/>
        </w:rPr>
        <w:t> премия Святых равноапостольных братьев-просветителей славян Кирилла и Мефодия.</w:t>
      </w:r>
    </w:p>
    <w:p w14:paraId="1DAC5158"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Лауреат премии Международного фонда единства православных народов (2011), премии "Ясная поляна" (2012).</w:t>
      </w:r>
    </w:p>
    <w:p w14:paraId="76B95D8E"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марта 2015 года Валентин Распутин скончался в Москве. Его </w:t>
      </w:r>
      <w:hyperlink r:id="rId16" w:tgtFrame="_blank" w:history="1">
        <w:r>
          <w:rPr>
            <w:rStyle w:val="a5"/>
            <w:rFonts w:ascii="Times New Roman" w:eastAsia="Times New Roman" w:hAnsi="Times New Roman" w:cs="Times New Roman"/>
            <w:sz w:val="28"/>
            <w:szCs w:val="28"/>
            <w:lang w:eastAsia="ru-RU"/>
          </w:rPr>
          <w:t>отпевание</w:t>
        </w:r>
      </w:hyperlink>
      <w:r>
        <w:rPr>
          <w:rFonts w:ascii="Times New Roman" w:eastAsia="Times New Roman" w:hAnsi="Times New Roman" w:cs="Times New Roman"/>
          <w:sz w:val="28"/>
          <w:szCs w:val="28"/>
          <w:lang w:eastAsia="ru-RU"/>
        </w:rPr>
        <w:t> состоялось в Храме Христа Спасителя. Писатель был похоронен в Иркутске на территории Знаменского монастыря. В связи с его кончиной в Иркутской области был </w:t>
      </w:r>
      <w:hyperlink r:id="rId17" w:tgtFrame="_blank" w:history="1">
        <w:r>
          <w:rPr>
            <w:rStyle w:val="a5"/>
            <w:rFonts w:ascii="Times New Roman" w:eastAsia="Times New Roman" w:hAnsi="Times New Roman" w:cs="Times New Roman"/>
            <w:sz w:val="28"/>
            <w:szCs w:val="28"/>
            <w:lang w:eastAsia="ru-RU"/>
          </w:rPr>
          <w:t>объявлен</w:t>
        </w:r>
      </w:hyperlink>
      <w:r>
        <w:rPr>
          <w:rFonts w:ascii="Times New Roman" w:eastAsia="Times New Roman" w:hAnsi="Times New Roman" w:cs="Times New Roman"/>
          <w:sz w:val="28"/>
          <w:szCs w:val="28"/>
          <w:lang w:eastAsia="ru-RU"/>
        </w:rPr>
        <w:t> трехдневный траур.</w:t>
      </w:r>
    </w:p>
    <w:p w14:paraId="40470074" w14:textId="77777777" w:rsidR="00253DAB" w:rsidRDefault="00253DAB" w:rsidP="00253DAB">
      <w:pPr>
        <w:spacing w:after="0"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Валентин Распутин был </w:t>
      </w:r>
      <w:hyperlink r:id="rId18" w:tgtFrame="_blank" w:history="1">
        <w:r>
          <w:rPr>
            <w:rStyle w:val="a5"/>
            <w:rFonts w:ascii="Times New Roman" w:eastAsia="Times New Roman" w:hAnsi="Times New Roman" w:cs="Times New Roman"/>
            <w:sz w:val="28"/>
            <w:szCs w:val="28"/>
            <w:lang w:eastAsia="ru-RU"/>
          </w:rPr>
          <w:t>женат</w:t>
        </w:r>
      </w:hyperlink>
      <w:r>
        <w:rPr>
          <w:rFonts w:ascii="Times New Roman" w:eastAsia="Times New Roman" w:hAnsi="Times New Roman" w:cs="Times New Roman"/>
          <w:sz w:val="28"/>
          <w:szCs w:val="28"/>
          <w:lang w:eastAsia="ru-RU"/>
        </w:rPr>
        <w:t> на Светлане Распутиной (1939-2012), дочери известного сибирского поэта Ивана Молчанова-Сибирского. Их сын Сергей (1961 года рождения) — преподаватель английского языка. Дочь Мария (1971 года рождения) — выпускница Московской консерватории, талантливый музыкант и педагог, </w:t>
      </w:r>
      <w:hyperlink r:id="rId19" w:tgtFrame="_blank" w:history="1">
        <w:r>
          <w:rPr>
            <w:rStyle w:val="a5"/>
            <w:rFonts w:ascii="Times New Roman" w:eastAsia="Times New Roman" w:hAnsi="Times New Roman" w:cs="Times New Roman"/>
            <w:sz w:val="28"/>
            <w:szCs w:val="28"/>
            <w:lang w:eastAsia="ru-RU"/>
          </w:rPr>
          <w:t>погибла</w:t>
        </w:r>
      </w:hyperlink>
      <w:r>
        <w:rPr>
          <w:rFonts w:ascii="Times New Roman" w:eastAsia="Times New Roman" w:hAnsi="Times New Roman" w:cs="Times New Roman"/>
          <w:sz w:val="28"/>
          <w:szCs w:val="28"/>
          <w:lang w:eastAsia="ru-RU"/>
        </w:rPr>
        <w:t> в автокатастрофе аэробуса А-310 в аэропорту Иркутска 9 июля 2006 года.</w:t>
      </w:r>
    </w:p>
    <w:p w14:paraId="7EE94352" w14:textId="77777777" w:rsidR="00253DAB" w:rsidRDefault="00253DAB" w:rsidP="00253DAB">
      <w:pPr>
        <w:spacing w:after="225" w:line="39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Незадолго до смерти писатель заключил брак с Ольгой Лосевой.</w:t>
      </w:r>
    </w:p>
    <w:p w14:paraId="55C8912E" w14:textId="77777777" w:rsidR="00253DAB" w:rsidRDefault="00253DAB" w:rsidP="00253DAB">
      <w:pPr>
        <w:spacing w:after="225" w:line="39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“Прощание с Матерой” — книга о том, что взаимоотношения человека и земли — проблема не обычная, а глубоко нравственная. Не случайно слова “Родина”, “народ”, “родник”, “природа” — одного корня. В повести образ Родины неизменно связан с образом родной земли. Матера — это и остров, и древняя деревенька с таким же названием. И все это должно исчезнуть с лица </w:t>
      </w:r>
      <w:r>
        <w:rPr>
          <w:rFonts w:ascii="Times New Roman" w:hAnsi="Times New Roman" w:cs="Times New Roman"/>
          <w:sz w:val="28"/>
          <w:szCs w:val="28"/>
          <w:shd w:val="clear" w:color="auto" w:fill="FFFFFF"/>
        </w:rPr>
        <w:lastRenderedPageBreak/>
        <w:t>земли. Оттерто будет все: дома, огороды, луга, кладбище — вся земля уйдет под воду навечно. С большой тревогой и безнадежной иронией говорит старуха Дарья: “Она, жисть ваша, ишь какие подати берет: Матеру ей подавай, оголодела она. Одну бы только Матеру?!” Другая жительница деревни, Анна, как и все старики, знает только свою родную Матеру, любит ее и не хочет с ней расставаться. По ее мнению, самый большой грех на свете — это лишить человека его родины. А старая Настасья откровенно тоскует: “Кто ж старое дерево пересаживает?!”</w:t>
      </w:r>
      <w:r>
        <w:rPr>
          <w:rFonts w:ascii="Times New Roman" w:hAnsi="Times New Roman" w:cs="Times New Roman"/>
          <w:sz w:val="28"/>
          <w:szCs w:val="28"/>
        </w:rPr>
        <w:br/>
      </w:r>
      <w:r>
        <w:rPr>
          <w:rFonts w:ascii="Times New Roman" w:hAnsi="Times New Roman" w:cs="Times New Roman"/>
          <w:sz w:val="28"/>
          <w:szCs w:val="28"/>
          <w:shd w:val="clear" w:color="auto" w:fill="FFFFFF"/>
        </w:rPr>
        <w:t>Символична та весть, которая побудила героев начать активное сопротивление. Принес ее Богодул — герой, который воспринимается не иначе как своеобразный дух Матеры (живет он на острове одному богу известно сколько). Войдя к сидящим за самоваром старухами, он возвестил: “Мертвых грабят!” Наверное, многое старухи могли бы снести молча, безропотно, но не это.</w:t>
      </w:r>
      <w:r>
        <w:rPr>
          <w:rFonts w:ascii="Times New Roman" w:hAnsi="Times New Roman" w:cs="Times New Roman"/>
          <w:sz w:val="28"/>
          <w:szCs w:val="28"/>
        </w:rPr>
        <w:br/>
      </w:r>
      <w:r>
        <w:rPr>
          <w:rFonts w:ascii="Times New Roman" w:hAnsi="Times New Roman" w:cs="Times New Roman"/>
          <w:sz w:val="28"/>
          <w:szCs w:val="28"/>
          <w:shd w:val="clear" w:color="auto" w:fill="FFFFFF"/>
        </w:rPr>
        <w:t>Когда жители деревни добрались до расположенного за деревней кладбища, работники санэпидемстанции “доканчивали свое дело, стаскивая спиленные тумбочки, оградки и кресты, чтобы сжечь их одним огнем”. Им и в голову не приходит, что для Дарьи и других сельчан кладбище — нечто святое. Не зря даже сдержанная Дарья, “задыхаясь от страха и ярости, закричала и ударила одного из мужиков палкой, и снова замахнулась, гневно вопрошая: “А ты их тут хоронил? Отец, мать у тебя тут лежат? Ребяты лежат? Не было у тебя, поганца, отца с матерью. Ты не человек. У какого человека духу хватит”. Ее поддерживает вся деревня...</w:t>
      </w:r>
      <w:r>
        <w:rPr>
          <w:rFonts w:ascii="Times New Roman" w:hAnsi="Times New Roman" w:cs="Times New Roman"/>
          <w:sz w:val="28"/>
          <w:szCs w:val="28"/>
        </w:rPr>
        <w:br/>
      </w:r>
      <w:r>
        <w:rPr>
          <w:rFonts w:ascii="Times New Roman" w:hAnsi="Times New Roman" w:cs="Times New Roman"/>
          <w:sz w:val="28"/>
          <w:szCs w:val="28"/>
          <w:shd w:val="clear" w:color="auto" w:fill="FFFFFF"/>
        </w:rPr>
        <w:t>Эта сцена в повести дает повод для глубоких размышлений. Не нами начинается жизнь на свете и не нашим уходом она заканчивается. Как мы относимся к предкам, так и к нам будут относиться потомки, беря пример с нас. “Любовь к отеческим гробам” еще А. С. Пушкин назвал основой человеческой нравственности.</w:t>
      </w:r>
      <w:r>
        <w:rPr>
          <w:rFonts w:ascii="Times New Roman" w:hAnsi="Times New Roman" w:cs="Times New Roman"/>
          <w:sz w:val="28"/>
          <w:szCs w:val="28"/>
        </w:rPr>
        <w:br/>
      </w:r>
      <w:r>
        <w:rPr>
          <w:rFonts w:ascii="Times New Roman" w:hAnsi="Times New Roman" w:cs="Times New Roman"/>
          <w:sz w:val="28"/>
          <w:szCs w:val="28"/>
          <w:shd w:val="clear" w:color="auto" w:fill="FFFFFF"/>
        </w:rPr>
        <w:t>В. Распутин, размышляя об этом, показывает несколько поколений жителей деревни. Получаете, что чем дальше, тем слабее становятся связи. Старуха Дарья свято чтит память об ушедших. Сын ее, Павел, понимает мать, но то, что ее волнует, для него не самое главнее. А внук Андрей и вовсе не понимает о чем речь. Он, не задумываясь, принимает решение устроиться работать на строительстве плотины, из-за которой </w:t>
      </w:r>
      <w:r>
        <w:rPr>
          <w:rFonts w:ascii="Times New Roman" w:hAnsi="Times New Roman" w:cs="Times New Roman"/>
          <w:i/>
          <w:iCs/>
          <w:sz w:val="28"/>
          <w:szCs w:val="28"/>
          <w:shd w:val="clear" w:color="auto" w:fill="FFFFFF"/>
        </w:rPr>
        <w:t>и </w:t>
      </w:r>
      <w:r>
        <w:rPr>
          <w:rFonts w:ascii="Times New Roman" w:hAnsi="Times New Roman" w:cs="Times New Roman"/>
          <w:sz w:val="28"/>
          <w:szCs w:val="28"/>
          <w:shd w:val="clear" w:color="auto" w:fill="FFFFFF"/>
        </w:rPr>
        <w:t xml:space="preserve">будет затоплен остров, И вообще, он уверен, что память — это плохо, без нее лучше. Повесть В. Распутина воспринимается как предупреждение. Такие, как Андрей, будут созидать разрушая, и, когда задумаются, чего же в этом процессе больше, </w:t>
      </w:r>
      <w:r>
        <w:rPr>
          <w:rFonts w:ascii="Times New Roman" w:hAnsi="Times New Roman" w:cs="Times New Roman"/>
          <w:sz w:val="28"/>
          <w:szCs w:val="28"/>
          <w:shd w:val="clear" w:color="auto" w:fill="FFFFFF"/>
        </w:rPr>
        <w:lastRenderedPageBreak/>
        <w:t>будет уже поздно: надорванные сердца не излечиваются. А такие, как Петруха (он поджег собственный дом, чтобы поскорее получить за него денежную компенсацию), и не станут утруждать себя созиданием: их устраивает разрушение, лишь бы за него платили деньги. Своеобразным символом предупреждения становится новый поселок, куда должны перебраться жители деревни. Поселок хоть и сработан красиво, домик к домику, да поставлен как-то несуразно, не по-людски. Наверное, прощаться в случае надобности с этим поселком будет куда проще, чем с Матерой. Но будет ли человек чувствовать себя хозяином этой земли, сколько поколений должно смениться, прежде чем возродится утерянная связь человека с “почвой”? Да и возродится ли она вообще, если новое поколение начнет свою жизнь с “прощания с Матерой”? “Если земля — территория, и только, то отношение к ней соответствующее. Землю — родную землю, Родину — освобождают, территорию захватывают... Кто мы на этой земле — хозяева или временные пришельцы: пришли, побыли, ни прошлого нам не нужно, ни будущего у нас нет?” — обращается к своим читателям В. Распутин. И его повесть — это напоминание о том, что истоки нравственности русского человека всегда находились в привязанности к земле и, утрачивая эту связь, мы теряем самое святое.</w:t>
      </w:r>
    </w:p>
    <w:p w14:paraId="0A767D3D" w14:textId="77777777" w:rsidR="00253DAB" w:rsidRDefault="00253DAB" w:rsidP="00253DAB">
      <w:pPr>
        <w:pStyle w:val="a3"/>
        <w:shd w:val="clear" w:color="auto" w:fill="FFFFFF"/>
        <w:spacing w:before="0" w:beforeAutospacing="0" w:after="135" w:afterAutospacing="0"/>
        <w:rPr>
          <w:i/>
          <w:iCs/>
          <w:sz w:val="28"/>
          <w:szCs w:val="28"/>
          <w:shd w:val="clear" w:color="auto" w:fill="FFFFFF"/>
        </w:rPr>
      </w:pPr>
      <w:r>
        <w:rPr>
          <w:i/>
          <w:iCs/>
          <w:sz w:val="28"/>
          <w:szCs w:val="28"/>
          <w:u w:val="single"/>
          <w:shd w:val="clear" w:color="auto" w:fill="FFFFFF"/>
        </w:rPr>
        <w:t xml:space="preserve">Задание: </w:t>
      </w:r>
      <w:r>
        <w:rPr>
          <w:i/>
          <w:iCs/>
          <w:sz w:val="28"/>
          <w:szCs w:val="28"/>
          <w:shd w:val="clear" w:color="auto" w:fill="FFFFFF"/>
        </w:rPr>
        <w:t>ознакомиться с лекцией, прочитать повесть В. Распутина                            «Прощание с Матёрой», ответить на вопросы:</w:t>
      </w:r>
    </w:p>
    <w:p w14:paraId="7EAF335F" w14:textId="77777777" w:rsidR="00253DAB" w:rsidRDefault="00253DAB" w:rsidP="00253DAB">
      <w:pPr>
        <w:pStyle w:val="a3"/>
        <w:shd w:val="clear" w:color="auto" w:fill="FFFFFF"/>
        <w:spacing w:before="0" w:beforeAutospacing="0" w:after="135" w:afterAutospacing="0"/>
        <w:rPr>
          <w:i/>
          <w:iCs/>
          <w:sz w:val="28"/>
          <w:szCs w:val="28"/>
        </w:rPr>
      </w:pPr>
      <w:r>
        <w:rPr>
          <w:i/>
          <w:iCs/>
          <w:sz w:val="28"/>
          <w:szCs w:val="28"/>
        </w:rPr>
        <w:t xml:space="preserve"> - Какие актуальные проблемы поднимает Распутин в повести?</w:t>
      </w:r>
      <w:r>
        <w:rPr>
          <w:b/>
          <w:bCs/>
          <w:i/>
          <w:iCs/>
          <w:sz w:val="28"/>
          <w:szCs w:val="28"/>
        </w:rPr>
        <w:t xml:space="preserve"> </w:t>
      </w:r>
    </w:p>
    <w:p w14:paraId="2252B5C8" w14:textId="0D2ED012" w:rsidR="00253DAB" w:rsidRDefault="00253DAB" w:rsidP="00253DAB">
      <w:pPr>
        <w:pStyle w:val="a3"/>
        <w:shd w:val="clear" w:color="auto" w:fill="FFFFFF"/>
        <w:spacing w:before="0" w:beforeAutospacing="0" w:after="135" w:afterAutospacing="0"/>
        <w:rPr>
          <w:i/>
          <w:iCs/>
          <w:sz w:val="28"/>
          <w:szCs w:val="28"/>
        </w:rPr>
      </w:pPr>
      <w:r>
        <w:rPr>
          <w:i/>
          <w:iCs/>
          <w:sz w:val="28"/>
          <w:szCs w:val="28"/>
        </w:rPr>
        <w:t>- Какова авторская позиция, высказанная в повести “Прощание с Матерой”? (выполнить до</w:t>
      </w:r>
      <w:r>
        <w:rPr>
          <w:i/>
          <w:iCs/>
          <w:sz w:val="28"/>
          <w:szCs w:val="28"/>
        </w:rPr>
        <w:t xml:space="preserve"> 02</w:t>
      </w:r>
      <w:r>
        <w:rPr>
          <w:i/>
          <w:iCs/>
          <w:sz w:val="28"/>
          <w:szCs w:val="28"/>
        </w:rPr>
        <w:t>.0</w:t>
      </w:r>
      <w:r>
        <w:rPr>
          <w:i/>
          <w:iCs/>
          <w:sz w:val="28"/>
          <w:szCs w:val="28"/>
        </w:rPr>
        <w:t>6</w:t>
      </w:r>
      <w:r>
        <w:rPr>
          <w:i/>
          <w:iCs/>
          <w:sz w:val="28"/>
          <w:szCs w:val="28"/>
        </w:rPr>
        <w:t>.2020)</w:t>
      </w:r>
    </w:p>
    <w:p w14:paraId="5A146D48" w14:textId="77777777" w:rsidR="00253DAB" w:rsidRDefault="00253DAB" w:rsidP="00253DAB">
      <w:pPr>
        <w:spacing w:after="225" w:line="390" w:lineRule="atLeast"/>
        <w:rPr>
          <w:rFonts w:ascii="Times New Roman" w:eastAsia="Times New Roman" w:hAnsi="Times New Roman" w:cs="Times New Roman"/>
          <w:sz w:val="28"/>
          <w:szCs w:val="28"/>
          <w:lang w:eastAsia="ru-RU"/>
        </w:rPr>
      </w:pPr>
    </w:p>
    <w:p w14:paraId="5CB142C3" w14:textId="77777777" w:rsidR="00253DAB" w:rsidRDefault="00253DAB" w:rsidP="00253DA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14:paraId="6524E19D" w14:textId="77777777" w:rsidR="00253DAB" w:rsidRDefault="00253DAB" w:rsidP="00224B5A">
      <w:pPr>
        <w:pStyle w:val="a3"/>
        <w:shd w:val="clear" w:color="auto" w:fill="FEFEFE"/>
        <w:spacing w:before="300" w:beforeAutospacing="0" w:after="300" w:afterAutospacing="0"/>
        <w:ind w:left="300" w:right="900"/>
        <w:rPr>
          <w:i/>
          <w:iCs/>
          <w:sz w:val="28"/>
          <w:szCs w:val="28"/>
        </w:rPr>
      </w:pPr>
    </w:p>
    <w:p w14:paraId="5CBC8458" w14:textId="77777777" w:rsidR="00224B5A" w:rsidRDefault="00224B5A" w:rsidP="00224B5A">
      <w:pPr>
        <w:pStyle w:val="a3"/>
        <w:shd w:val="clear" w:color="auto" w:fill="FEFEFE"/>
        <w:spacing w:before="300" w:beforeAutospacing="0" w:after="300" w:afterAutospacing="0"/>
        <w:ind w:left="300" w:right="900" w:firstLine="408"/>
        <w:jc w:val="both"/>
        <w:rPr>
          <w:sz w:val="28"/>
          <w:szCs w:val="28"/>
        </w:rPr>
      </w:pPr>
    </w:p>
    <w:p w14:paraId="472E1C74" w14:textId="77777777" w:rsidR="00224B5A" w:rsidRDefault="00224B5A" w:rsidP="00224B5A">
      <w:pPr>
        <w:jc w:val="both"/>
        <w:rPr>
          <w:rFonts w:ascii="Times New Roman" w:hAnsi="Times New Roman" w:cs="Times New Roman"/>
          <w:b/>
          <w:bCs/>
          <w:sz w:val="32"/>
          <w:szCs w:val="32"/>
        </w:rPr>
      </w:pPr>
    </w:p>
    <w:p w14:paraId="4F066AFA" w14:textId="77777777" w:rsidR="00224B5A" w:rsidRDefault="00224B5A" w:rsidP="00224B5A">
      <w:pPr>
        <w:jc w:val="both"/>
        <w:rPr>
          <w:rFonts w:ascii="Times New Roman" w:hAnsi="Times New Roman" w:cs="Times New Roman"/>
          <w:b/>
          <w:bCs/>
          <w:sz w:val="32"/>
          <w:szCs w:val="32"/>
        </w:rPr>
      </w:pPr>
    </w:p>
    <w:p w14:paraId="354B8BE3" w14:textId="77777777" w:rsidR="008456F4" w:rsidRDefault="008456F4"/>
    <w:sectPr w:rsidR="0084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D3"/>
    <w:rsid w:val="00224B5A"/>
    <w:rsid w:val="00253DAB"/>
    <w:rsid w:val="004141D3"/>
    <w:rsid w:val="0084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54DB"/>
  <w15:chartTrackingRefBased/>
  <w15:docId w15:val="{8B08F596-1775-4A1B-A64F-ABBBF1F0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B5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4B5A"/>
    <w:rPr>
      <w:b/>
      <w:bCs/>
    </w:rPr>
  </w:style>
  <w:style w:type="character" w:styleId="a5">
    <w:name w:val="Hyperlink"/>
    <w:basedOn w:val="a0"/>
    <w:uiPriority w:val="99"/>
    <w:semiHidden/>
    <w:unhideWhenUsed/>
    <w:rsid w:val="00253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976379">
      <w:bodyDiv w:val="1"/>
      <w:marLeft w:val="0"/>
      <w:marRight w:val="0"/>
      <w:marTop w:val="0"/>
      <w:marBottom w:val="0"/>
      <w:divBdr>
        <w:top w:val="none" w:sz="0" w:space="0" w:color="auto"/>
        <w:left w:val="none" w:sz="0" w:space="0" w:color="auto"/>
        <w:bottom w:val="none" w:sz="0" w:space="0" w:color="auto"/>
        <w:right w:val="none" w:sz="0" w:space="0" w:color="auto"/>
      </w:divBdr>
    </w:div>
    <w:div w:id="15178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o-teatr.ru/kino/acter/m/star/313079/bio/" TargetMode="External"/><Relationship Id="rId13" Type="http://schemas.openxmlformats.org/officeDocument/2006/relationships/hyperlink" Target="http://ria.ru/culture/20080131/98100155.html" TargetMode="External"/><Relationship Id="rId18" Type="http://schemas.openxmlformats.org/officeDocument/2006/relationships/hyperlink" Target="http://parus.ruspole.info/node/809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warheroes.ru/hero/hero.asp?Hero_id=10975" TargetMode="External"/><Relationship Id="rId12" Type="http://schemas.openxmlformats.org/officeDocument/2006/relationships/hyperlink" Target="http://www.patriarchia.ru/db/text/601199.html" TargetMode="External"/><Relationship Id="rId17" Type="http://schemas.openxmlformats.org/officeDocument/2006/relationships/hyperlink" Target="https://ria.ru/culture/20150319/1053347767.html" TargetMode="External"/><Relationship Id="rId2" Type="http://schemas.openxmlformats.org/officeDocument/2006/relationships/settings" Target="settings.xml"/><Relationship Id="rId16" Type="http://schemas.openxmlformats.org/officeDocument/2006/relationships/hyperlink" Target="https://ria.ru/trend/death_valentin_rasputin_150320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itera.edu.ru/catalog.asp?ob_no=12764&amp;cat_ob_no=12397" TargetMode="External"/><Relationship Id="rId11" Type="http://schemas.openxmlformats.org/officeDocument/2006/relationships/hyperlink" Target="http://dic.academic.ru/dic.nsf/enc_biography/105661/%D0%A0%D0%B0%D1%81%D0%BF%D1%83%D1%82%D0%B8%D0%BD" TargetMode="External"/><Relationship Id="rId5" Type="http://schemas.openxmlformats.org/officeDocument/2006/relationships/hyperlink" Target="http://www.biograph.ru/index.php/whoiswho/4/993-rasputinvg" TargetMode="External"/><Relationship Id="rId15" Type="http://schemas.openxmlformats.org/officeDocument/2006/relationships/hyperlink" Target="https://ria.ru/religion/20100527/239337074.html" TargetMode="External"/><Relationship Id="rId10" Type="http://schemas.openxmlformats.org/officeDocument/2006/relationships/hyperlink" Target="http://eco.ria.ru/nature/20080814/150368673.html" TargetMode="External"/><Relationship Id="rId19" Type="http://schemas.openxmlformats.org/officeDocument/2006/relationships/hyperlink" Target="https://ria.ru/society/20060712/51248388.html" TargetMode="External"/><Relationship Id="rId4" Type="http://schemas.openxmlformats.org/officeDocument/2006/relationships/hyperlink" Target="http://ria.ru/analytics/20070315/62061728.html" TargetMode="External"/><Relationship Id="rId9" Type="http://schemas.openxmlformats.org/officeDocument/2006/relationships/hyperlink" Target="http://www.mosrtsrk.ru/component/content/article/42-2009-10-13-18-56-59/336-rjvpvr" TargetMode="External"/><Relationship Id="rId14" Type="http://schemas.openxmlformats.org/officeDocument/2006/relationships/hyperlink" Target="https://ria.ru/culture/20091224/2012350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2776</Words>
  <Characters>15827</Characters>
  <Application>Microsoft Office Word</Application>
  <DocSecurity>0</DocSecurity>
  <Lines>131</Lines>
  <Paragraphs>37</Paragraphs>
  <ScaleCrop>false</ScaleCrop>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3</cp:revision>
  <dcterms:created xsi:type="dcterms:W3CDTF">2020-05-25T17:12:00Z</dcterms:created>
  <dcterms:modified xsi:type="dcterms:W3CDTF">2020-05-25T17:15:00Z</dcterms:modified>
</cp:coreProperties>
</file>