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ЭКЗАМЕНАЦИОННЫЕ БИЛЕТЫ ПО ПРАВУ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Понятие «право». Происхождение права. Право и другие социальные регуляторы.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Гражданское право: субъекты, объекты, содержание гражданских правоотношений.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2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Право как средство регулирования общественных отношений, механизм правового регулирования.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Трудовой договор, порядок его заключения и расторжения.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3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Действие права во времени, в пространстве и по кругу лиц.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Рабочее время и время отдыха.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4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Правовая норма: понятие, признаки, структура. Основные виды правовых норм.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Виды гражданско-правовых договоров. Ответственность за несоблюдение договоров.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5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Основные источники права.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Исполнительные органы государственной власти РФ.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6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Конституция в иерархии нормативных актов. Основы конституционного права в Российской Федерации.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Понятие "отрасль права". Основные отрасли права в Российской Федерации.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Билет № 7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Возникновение государства, понятие и признаки государства. Право в системе государственного управления.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Налоговое право. Права и обязанности налогоплательщиков.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8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Правовые системы современности: становление и развитие.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Законодательные органы государственной власти РФ.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9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Понятия «правотворчество» и «законодательный процесс». Виды и субъекты правотворчества.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Трудовые права несовершеннолетних.  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10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Формы государства.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Понятие «коррупция». Формы коррупции. Ответственность за коррупцию.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11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Понятие «правоотношение». Субъекты, объекты и содержание правоотношения. Юридические факты.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Международная защита прав человека в условиях мирного и военного времени.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12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Правонарушение: понятие и виды правонарушений.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Семейные правоотношения. Брак. Права, обязанности и ответственность членов семьи.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13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Юридическая ответственность: понятие, принципы и виды.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Трудовые споры и порядок их рассмотрения. Защита трудовых прав.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Билет № 14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Президент Российской Федерации.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Международное право как особая система права. Международные документы о правах человека.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15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Понятие «гражданство». Гражданство в Российской Федерации. Приобретение гражданства.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Материальная ответственность сторон трудового договора.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16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Система конституционных прав и свобод. Связь прав и обязанностей. Способы защиты прав и свобод человека.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Экологические правонарушения. Ответственность за причинение вреда окружающей среде.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17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Система органов государственной власти Российской Федерации. Понятие и признаки государственного органа.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Административные правоотношения: субъекты и объекты. Основания и виды административной ответственности.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18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Понятие брака. Условия заключения и расторжения брака.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Уголовное право. Понятие преступления и наказания. Действие уголовного закона и виды уголовной ответственности.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19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Судебная власть и судебная система Российской Федерации. Правосудие в РФ.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Организационно-правовые формы предпринимательской деятельности.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20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Понятие «правоохранительные органы». Правоохранительные органы Российской Федерации: виды, функции, полномочия.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Реорганизация и ликвидация коммерческих организаций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21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Избирательное право. Сущность избирательного права. Роль избирательного права в развитии правового демократического государства.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Защита прав потребителей.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22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Значение и разновидности выборов в Российской Федерации. Принципы проведения выборов в Российской Федерации. Избирательная система.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Наследственное право. Понятие и принципы наследования.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23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Воинская обязанность в Российской Федерации. Право на альтернативную гражданскую службу.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Уголовная ответственность несовершеннолетних.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24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Избирательный процесс в Российской Федерации. Стадии избирательного процесса. Финансирование выборов.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Производство по делам об административной ответственности. Органы и способы рассмотрения административных споров.</w:t>
      </w:r>
    </w:p>
    <w:p w:rsidR="003C56DA" w:rsidRDefault="003C56DA" w:rsidP="003C56D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Билет № 25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Правовые отношения родителей и детей. Опека и попечительство.  </w:t>
      </w:r>
    </w:p>
    <w:p w:rsidR="003C56DA" w:rsidRDefault="003C56DA" w:rsidP="003C56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Защита прав обвиняемого, потерпевшего, свидетеля в уголовном процессе.</w:t>
      </w:r>
    </w:p>
    <w:p w:rsidR="003C56DA" w:rsidRDefault="003C56DA" w:rsidP="003C56DA"/>
    <w:p w:rsidR="00017F1A" w:rsidRDefault="00017F1A">
      <w:bookmarkStart w:id="0" w:name="_GoBack"/>
      <w:bookmarkEnd w:id="0"/>
    </w:p>
    <w:sectPr w:rsidR="0001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2"/>
    <w:rsid w:val="00017F1A"/>
    <w:rsid w:val="00057D62"/>
    <w:rsid w:val="003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0</DocSecurity>
  <Lines>28</Lines>
  <Paragraphs>8</Paragraphs>
  <ScaleCrop>false</ScaleCrop>
  <Company>diakov.net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2020-05-24T15:05:00Z</dcterms:created>
  <dcterms:modified xsi:type="dcterms:W3CDTF">2020-05-24T15:06:00Z</dcterms:modified>
</cp:coreProperties>
</file>