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0688F" w14:textId="00AB6928" w:rsidR="008D17A0" w:rsidRPr="000A5D0C" w:rsidRDefault="00433AE2" w:rsidP="000A5D0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D0C">
        <w:rPr>
          <w:rFonts w:ascii="Times New Roman" w:hAnsi="Times New Roman" w:cs="Times New Roman"/>
          <w:b/>
          <w:bCs/>
          <w:sz w:val="28"/>
          <w:szCs w:val="28"/>
        </w:rPr>
        <w:t xml:space="preserve"> Тема1: «Окопная правда» в повести К.Д. Воробьёва «Убиты под Москвой». Обзор.    </w:t>
      </w:r>
    </w:p>
    <w:p w14:paraId="4761C77B" w14:textId="77777777" w:rsidR="00E1571C" w:rsidRDefault="000A5D0C" w:rsidP="00E1571C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0A5D0C">
        <w:rPr>
          <w:sz w:val="28"/>
          <w:szCs w:val="28"/>
        </w:rPr>
        <w:t xml:space="preserve">Повесть Константина Воробьёва рассказывает о первых днях на фронте роты кремлёвских курсантов: они не готовы к реальности войны, у них нет толкового оружия, учиться приходится на ходу, под немецкими пулями. Выживут в этих боях немногие. Главный герой повести — молоденький лейтенант Алексей Ястребов: Воробьёв показывает его переживания и мысли — ужас при виде страданий смертельно раненых товарищей, отвращение, вызванное необходимостью убивать. «Убиты под Москвой» напечатал «Новый мир» — это было одно из самых ярких событий в череде публикаций «лейтенантской прозы». Впрочем, даже эту относительно </w:t>
      </w:r>
      <w:r w:rsidRPr="000A5D0C">
        <w:rPr>
          <w:color w:val="333333"/>
          <w:sz w:val="28"/>
          <w:szCs w:val="28"/>
        </w:rPr>
        <w:t>сдержанную повесть официозная критика восприняла как клевету.</w:t>
      </w:r>
      <w:r w:rsidR="00E1571C">
        <w:rPr>
          <w:color w:val="333333"/>
          <w:sz w:val="28"/>
          <w:szCs w:val="28"/>
        </w:rPr>
        <w:t xml:space="preserve"> </w:t>
      </w:r>
    </w:p>
    <w:p w14:paraId="09BC884E" w14:textId="620FB76A" w:rsidR="00E1571C" w:rsidRPr="00E1571C" w:rsidRDefault="00E1571C" w:rsidP="00E1571C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sz w:val="28"/>
          <w:szCs w:val="28"/>
        </w:rPr>
        <w:t>Героям повести</w:t>
      </w:r>
      <w:r w:rsidRPr="00E1571C">
        <w:rPr>
          <w:sz w:val="28"/>
          <w:szCs w:val="28"/>
        </w:rPr>
        <w:t>, кремлевским курсантам, только отправленным на передовые рубежи обороны защищать столицу, фронт рисовался «зримым и величественным сооружением из железобетона, огня и человеческой плоти, и они шли не к нему, а в него, чтобы заселить и оживить один из его временно примолкших бастионов».</w:t>
      </w:r>
    </w:p>
    <w:p w14:paraId="20C5C1B3" w14:textId="4F22A3B7" w:rsidR="00E1571C" w:rsidRDefault="00E1571C" w:rsidP="00E1571C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E1571C">
        <w:rPr>
          <w:sz w:val="28"/>
          <w:szCs w:val="28"/>
        </w:rPr>
        <w:t xml:space="preserve">В этих ребятах еще жила романтика, хотя кое-что они уже на своем веку успели хлебнуть. Самым тяжелым для них было первое столкновение с немцами. Очень непросто герою повести – командиру взвода кремлевских курсантов Алексею Ястребову принять решение открыть огонь. Из газет он знал о зверствах фашистов. Но газетные сообщения – это одно. Совсем другое – подать команду стрелять. В Ястребове боролись два начала. Он понимал, врага надо уничтожить, но он видел, что враг – живой человек. Ему пока трудно понять: как заставлять других убивать. Вот почему он решается: «Нет, сначала я сам. Надо все сперва самому». В образе лейтенанта угадываются черты характера самого писателя. В этой повести писателю удалось достоверно отразить, как непросто курсанты преодолевали страх, привыкали к разрывам шин, «учились» стрелять в живого человека, видеть кровь.… Из первого боя те немногие оставшиеся в живых курсанты выходили уже не романтически настроенными мальчиками, а зрелыми мужчинами, вдруг осознавшими, что война – это самое тяжелая и самая неблагодарная работа. </w:t>
      </w:r>
      <w:r>
        <w:rPr>
          <w:sz w:val="28"/>
          <w:szCs w:val="28"/>
        </w:rPr>
        <w:t xml:space="preserve"> </w:t>
      </w:r>
    </w:p>
    <w:p w14:paraId="7EEF95D1" w14:textId="487D0E23" w:rsidR="00CD00A5" w:rsidRPr="00CD00A5" w:rsidRDefault="00CD00A5" w:rsidP="00E1571C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i/>
          <w:iCs/>
          <w:sz w:val="28"/>
          <w:szCs w:val="28"/>
        </w:rPr>
      </w:pPr>
      <w:r w:rsidRPr="00CD00A5">
        <w:rPr>
          <w:i/>
          <w:iCs/>
          <w:sz w:val="28"/>
          <w:szCs w:val="28"/>
          <w:u w:val="single"/>
        </w:rPr>
        <w:t>Задание</w:t>
      </w:r>
      <w:r w:rsidRPr="00CD00A5">
        <w:rPr>
          <w:i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 xml:space="preserve"> о</w:t>
      </w:r>
      <w:r w:rsidRPr="00CD00A5">
        <w:rPr>
          <w:i/>
          <w:iCs/>
          <w:sz w:val="28"/>
          <w:szCs w:val="28"/>
        </w:rPr>
        <w:t xml:space="preserve">тветьте на вопрос </w:t>
      </w:r>
      <w:r>
        <w:rPr>
          <w:i/>
          <w:iCs/>
          <w:sz w:val="28"/>
          <w:szCs w:val="28"/>
        </w:rPr>
        <w:t>(выполнить до 28.04.20)</w:t>
      </w:r>
    </w:p>
    <w:p w14:paraId="4AEDD1B0" w14:textId="39F948D6" w:rsidR="000A5D0C" w:rsidRDefault="00CD00A5" w:rsidP="00CD00A5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571C" w:rsidRPr="00E1571C">
        <w:rPr>
          <w:sz w:val="28"/>
          <w:szCs w:val="28"/>
        </w:rPr>
        <w:t xml:space="preserve">Как вы думаете, почему, изображая войну, где сотни, тысячи, миллионы людей действуют по приказу, выполняя распоряжения своих командиров, писатели так часто ставят в центре повествования ситуацию нравственного личного выбора, оставляя своих героев один на один с самим собой? </w:t>
      </w:r>
      <w:r>
        <w:rPr>
          <w:sz w:val="28"/>
          <w:szCs w:val="28"/>
        </w:rPr>
        <w:t xml:space="preserve"> </w:t>
      </w:r>
    </w:p>
    <w:p w14:paraId="2B6C12D5" w14:textId="77777777" w:rsidR="00CD00A5" w:rsidRPr="000A5D0C" w:rsidRDefault="00CD00A5" w:rsidP="00CD00A5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b/>
          <w:bCs/>
          <w:sz w:val="28"/>
          <w:szCs w:val="28"/>
        </w:rPr>
      </w:pPr>
    </w:p>
    <w:p w14:paraId="6D6DA71F" w14:textId="351BEA24" w:rsidR="00433AE2" w:rsidRDefault="00433A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5D0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Тема2: Р</w:t>
      </w:r>
      <w:r w:rsidR="00875D9E">
        <w:rPr>
          <w:rFonts w:ascii="Times New Roman" w:hAnsi="Times New Roman" w:cs="Times New Roman"/>
          <w:b/>
          <w:bCs/>
          <w:sz w:val="28"/>
          <w:szCs w:val="28"/>
        </w:rPr>
        <w:t>ассказ</w:t>
      </w:r>
      <w:r w:rsidRPr="000A5D0C">
        <w:rPr>
          <w:rFonts w:ascii="Times New Roman" w:hAnsi="Times New Roman" w:cs="Times New Roman"/>
          <w:b/>
          <w:bCs/>
          <w:sz w:val="28"/>
          <w:szCs w:val="28"/>
        </w:rPr>
        <w:t xml:space="preserve"> М.А. </w:t>
      </w:r>
      <w:r w:rsidR="000A5D0C" w:rsidRPr="000A5D0C"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Pr="000A5D0C">
        <w:rPr>
          <w:rFonts w:ascii="Times New Roman" w:hAnsi="Times New Roman" w:cs="Times New Roman"/>
          <w:b/>
          <w:bCs/>
          <w:sz w:val="28"/>
          <w:szCs w:val="28"/>
        </w:rPr>
        <w:t>олохова  «Судьба человека».  Проблематика</w:t>
      </w:r>
      <w:r w:rsidR="00875D9E">
        <w:rPr>
          <w:rFonts w:ascii="Times New Roman" w:hAnsi="Times New Roman" w:cs="Times New Roman"/>
          <w:b/>
          <w:bCs/>
          <w:sz w:val="28"/>
          <w:szCs w:val="28"/>
        </w:rPr>
        <w:t xml:space="preserve">.   </w:t>
      </w:r>
      <w:r w:rsidR="00CD00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5D9E">
        <w:rPr>
          <w:rFonts w:ascii="Times New Roman" w:hAnsi="Times New Roman" w:cs="Times New Roman"/>
          <w:b/>
          <w:bCs/>
          <w:sz w:val="28"/>
          <w:szCs w:val="28"/>
        </w:rPr>
        <w:object w:dxaOrig="1543" w:dyaOrig="995" w14:anchorId="44119D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77pt;height:49.4pt" o:ole="">
            <v:imagedata r:id="rId4" o:title=""/>
          </v:shape>
          <o:OLEObject Type="Embed" ProgID="PowerPoint.Show.12" ShapeID="_x0000_i1060" DrawAspect="Icon" ObjectID="_1649184311" r:id="rId5"/>
        </w:object>
      </w:r>
    </w:p>
    <w:p w14:paraId="024BB49A" w14:textId="3D31BB74" w:rsidR="00CD00A5" w:rsidRPr="00A009B7" w:rsidRDefault="00875D9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009B7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Задание: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09B7">
        <w:rPr>
          <w:rFonts w:ascii="Times New Roman" w:hAnsi="Times New Roman" w:cs="Times New Roman"/>
          <w:i/>
          <w:iCs/>
          <w:sz w:val="28"/>
          <w:szCs w:val="28"/>
        </w:rPr>
        <w:t>посмотреть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 презентаци</w:t>
      </w:r>
      <w:r w:rsidR="00A009B7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, прочитать рассказ 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>«Судьба человека»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 или </w:t>
      </w:r>
      <w:r w:rsidR="00A009B7">
        <w:rPr>
          <w:rFonts w:ascii="Times New Roman" w:hAnsi="Times New Roman" w:cs="Times New Roman"/>
          <w:i/>
          <w:iCs/>
          <w:sz w:val="28"/>
          <w:szCs w:val="28"/>
        </w:rPr>
        <w:t xml:space="preserve">посмотреть 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одноимённый художественный фильм </w:t>
      </w:r>
      <w:r w:rsidR="00A009B7">
        <w:rPr>
          <w:rFonts w:ascii="Times New Roman" w:hAnsi="Times New Roman" w:cs="Times New Roman"/>
          <w:i/>
          <w:iCs/>
          <w:sz w:val="28"/>
          <w:szCs w:val="28"/>
        </w:rPr>
        <w:t>кинорежиссёра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  С</w:t>
      </w:r>
      <w:r w:rsidR="00A009B7">
        <w:rPr>
          <w:rFonts w:ascii="Times New Roman" w:hAnsi="Times New Roman" w:cs="Times New Roman"/>
          <w:i/>
          <w:iCs/>
          <w:sz w:val="28"/>
          <w:szCs w:val="28"/>
        </w:rPr>
        <w:t>ергея</w:t>
      </w:r>
      <w:r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 Бондарчука </w:t>
      </w:r>
      <w:r w:rsidR="00A009B7" w:rsidRPr="00A009B7">
        <w:rPr>
          <w:rFonts w:ascii="Times New Roman" w:hAnsi="Times New Roman" w:cs="Times New Roman"/>
          <w:i/>
          <w:iCs/>
          <w:sz w:val="28"/>
          <w:szCs w:val="28"/>
        </w:rPr>
        <w:t xml:space="preserve"> (выполнить до 28.04.20)</w:t>
      </w:r>
    </w:p>
    <w:sectPr w:rsidR="00CD00A5" w:rsidRPr="00A00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5E"/>
    <w:rsid w:val="000A5D0C"/>
    <w:rsid w:val="00433AE2"/>
    <w:rsid w:val="0077425E"/>
    <w:rsid w:val="00875D9E"/>
    <w:rsid w:val="008D17A0"/>
    <w:rsid w:val="00A009B7"/>
    <w:rsid w:val="00CD00A5"/>
    <w:rsid w:val="00E1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B44D1"/>
  <w15:chartTrackingRefBased/>
  <w15:docId w15:val="{90481082-13CA-41A1-A122-502473A2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1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74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98203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8744146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3451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38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Хаэль</dc:creator>
  <cp:keywords/>
  <dc:description/>
  <cp:lastModifiedBy>Хаэль</cp:lastModifiedBy>
  <cp:revision>4</cp:revision>
  <dcterms:created xsi:type="dcterms:W3CDTF">2020-04-23T08:24:00Z</dcterms:created>
  <dcterms:modified xsi:type="dcterms:W3CDTF">2020-04-23T14:59:00Z</dcterms:modified>
</cp:coreProperties>
</file>