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53" w:rsidRPr="003A680D" w:rsidRDefault="00B05F53" w:rsidP="003A680D">
      <w:pPr>
        <w:pStyle w:val="1"/>
        <w:shd w:val="clear" w:color="auto" w:fill="FFFFFF"/>
        <w:spacing w:before="0" w:beforeAutospacing="0" w:after="0" w:afterAutospacing="0"/>
        <w:ind w:right="750"/>
        <w:jc w:val="center"/>
        <w:textAlignment w:val="baseline"/>
        <w:rPr>
          <w:b w:val="0"/>
          <w:bCs w:val="0"/>
          <w:color w:val="333333"/>
          <w:sz w:val="28"/>
          <w:szCs w:val="28"/>
        </w:rPr>
      </w:pPr>
      <w:r w:rsidRPr="003A680D">
        <w:rPr>
          <w:b w:val="0"/>
          <w:bCs w:val="0"/>
          <w:color w:val="333333"/>
          <w:sz w:val="28"/>
          <w:szCs w:val="28"/>
        </w:rPr>
        <w:t>Экономические реформы в России</w:t>
      </w:r>
    </w:p>
    <w:p w:rsidR="00B05F53" w:rsidRPr="003A680D" w:rsidRDefault="00B05F53" w:rsidP="003A680D">
      <w:pPr>
        <w:shd w:val="clear" w:color="auto" w:fill="FFFFFF"/>
        <w:spacing w:after="0" w:line="240" w:lineRule="auto"/>
        <w:textAlignment w:val="top"/>
        <w:rPr>
          <w:rFonts w:ascii="Times New Roman" w:hAnsi="Times New Roman" w:cs="Times New Roman"/>
          <w:color w:val="333333"/>
          <w:sz w:val="28"/>
          <w:szCs w:val="28"/>
        </w:rPr>
      </w:pPr>
      <w:r w:rsidRPr="003A680D">
        <w:rPr>
          <w:rFonts w:ascii="Times New Roman" w:hAnsi="Times New Roman" w:cs="Times New Roman"/>
          <w:color w:val="333333"/>
          <w:sz w:val="28"/>
          <w:szCs w:val="28"/>
          <w:bdr w:val="none" w:sz="0" w:space="0" w:color="auto" w:frame="1"/>
        </w:rPr>
        <w:t>Переход к рыночной модели был одобрен в октябре 1991 года. В январе 1992 года была проведена либерализация цен при сохранившейся монополизации производства и рынка, что привело к росту цен к концу 1992 года в 150 раз.</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 xml:space="preserve">Правительство проводит жесткую </w:t>
      </w:r>
      <w:proofErr w:type="spellStart"/>
      <w:r w:rsidRPr="003A680D">
        <w:rPr>
          <w:rFonts w:ascii="Times New Roman" w:hAnsi="Times New Roman" w:cs="Times New Roman"/>
          <w:color w:val="333333"/>
          <w:sz w:val="28"/>
          <w:szCs w:val="28"/>
          <w:bdr w:val="none" w:sz="0" w:space="0" w:color="auto" w:frame="1"/>
        </w:rPr>
        <w:t>монитористскую</w:t>
      </w:r>
      <w:proofErr w:type="spellEnd"/>
      <w:r w:rsidRPr="003A680D">
        <w:rPr>
          <w:rFonts w:ascii="Times New Roman" w:hAnsi="Times New Roman" w:cs="Times New Roman"/>
          <w:color w:val="333333"/>
          <w:sz w:val="28"/>
          <w:szCs w:val="28"/>
          <w:bdr w:val="none" w:sz="0" w:space="0" w:color="auto" w:frame="1"/>
        </w:rPr>
        <w:t xml:space="preserve"> политику: задержка зарплаты, пособий и пр. Только к 1996 году удалось снизить инфляцию до 1% в месяц. Была проведена конфискация денежных сбережений людей, снижение жизненного уровня, социальная незащищенность населения. В итоге удалось насытить рынок потребительскими товарами, благодаря чему началось реформирование рыночного механизма ценообразования. Относительная финансовая стабильность была достигнута за счет внешнего долга. Происходит отказ от системы централизованного планирования, сокращение дотаций промышленности и сельскому хозяйству привели к банкротствам и падению ВВП. Оставалась жесткая налоговая система. Происходит либерализация внешней торговли, что привело к затовариванию российского внутреннего рынка относительно дешевой и качественной продукцией. Это привело к еще большему усугублению кризиса отечественной промышленности. В тяжелом положении оказались наукоемкие отросли промышленности: 1) Машиностроение</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2) Электронная промышленность</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3) Электротехническая промышленность</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4) Военная промышленность.</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Сократилось производство сельскохозяйственной продукции, т.к. были сокращены государственные субсидии, произошли утечка рабочей силы и разрушение технической базы. Не была реализована программа по приватизации и разгосударствлению (процесс сужения государственного сектора в экономике, создание условий для развития иных, негосударственных форм собственности в экономике).</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Формы приватизации: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1) Бесплатная раздача гражданам части государственной собственности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2) Аренда с последующим выкупом</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3) Преобразование государственных предприятий в АО</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4) Выкуп предприятия на конкурсной основе</w:t>
      </w:r>
      <w:proofErr w:type="gramStart"/>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В</w:t>
      </w:r>
      <w:proofErr w:type="gramEnd"/>
      <w:r w:rsidRPr="003A680D">
        <w:rPr>
          <w:rFonts w:ascii="Times New Roman" w:hAnsi="Times New Roman" w:cs="Times New Roman"/>
          <w:color w:val="333333"/>
          <w:sz w:val="28"/>
          <w:szCs w:val="28"/>
          <w:bdr w:val="none" w:sz="0" w:space="0" w:color="auto" w:frame="1"/>
        </w:rPr>
        <w:t xml:space="preserve"> 1992 – 1993 годах всем гражданам РФ раздали ваучеры. Приватизация была малоуспешной, т.к. их скупали директора предприятий, номенклатурные работники, дельцы теневого бизнеса и т.п. С середины 90-ых годов начинается фактический передел собственности. Так с аукционов по заниженным ценам продавались государственные пакеты акций промышленных предприятий. Цель приватизации – создание широкого слоя частной собственности, достигнута не была, а возникла олигархия.</w:t>
      </w:r>
      <w:r w:rsidRPr="003A680D">
        <w:rPr>
          <w:rFonts w:ascii="Times New Roman" w:hAnsi="Times New Roman" w:cs="Times New Roman"/>
          <w:color w:val="333333"/>
          <w:sz w:val="28"/>
          <w:szCs w:val="28"/>
        </w:rPr>
        <w:br/>
      </w:r>
      <w:r w:rsidRPr="003A680D">
        <w:rPr>
          <w:rFonts w:ascii="Times New Roman" w:hAnsi="Times New Roman" w:cs="Times New Roman"/>
          <w:color w:val="333333"/>
          <w:sz w:val="28"/>
          <w:szCs w:val="28"/>
          <w:bdr w:val="none" w:sz="0" w:space="0" w:color="auto" w:frame="1"/>
        </w:rPr>
        <w:t>Кредитно-денежная политика:</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С 1992 года государство перестало искусственно поддерживать обменный курс рубля к другим валютам, из-за чего произошел его обвал. В 1995 году государство ввело «валютный коридор», поддерживаемый ЦБ РФ.</w:t>
      </w:r>
      <w:r w:rsidRPr="003A680D">
        <w:rPr>
          <w:rFonts w:ascii="Times New Roman" w:hAnsi="Times New Roman" w:cs="Times New Roman"/>
          <w:color w:val="333333"/>
          <w:sz w:val="28"/>
          <w:szCs w:val="28"/>
        </w:rPr>
        <w:br/>
      </w:r>
      <w:r w:rsidRPr="003A680D">
        <w:rPr>
          <w:rFonts w:ascii="Times New Roman" w:hAnsi="Times New Roman" w:cs="Times New Roman"/>
          <w:color w:val="333333"/>
          <w:sz w:val="28"/>
          <w:szCs w:val="28"/>
          <w:bdr w:val="none" w:sz="0" w:space="0" w:color="auto" w:frame="1"/>
        </w:rPr>
        <w:t>Положительные итоги реформ:</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1) Насыщение потребительского рынка товарами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2) Создание рыночной инфраструктуры</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3) Возникновение частного сектора экономики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4) Либерализация ценообразования и внешней торговли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5) Относительная стабилизация финансовой ситуации и курса рубля</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6) Процесс разработки правовой базы.</w:t>
      </w:r>
      <w:r w:rsidRPr="003A680D">
        <w:rPr>
          <w:rFonts w:ascii="Times New Roman" w:hAnsi="Times New Roman" w:cs="Times New Roman"/>
          <w:color w:val="333333"/>
          <w:sz w:val="28"/>
          <w:szCs w:val="28"/>
        </w:rPr>
        <w:br/>
      </w:r>
      <w:r w:rsidRPr="003A680D">
        <w:rPr>
          <w:rFonts w:ascii="Times New Roman" w:hAnsi="Times New Roman" w:cs="Times New Roman"/>
          <w:color w:val="333333"/>
          <w:sz w:val="28"/>
          <w:szCs w:val="28"/>
          <w:bdr w:val="none" w:sz="0" w:space="0" w:color="auto" w:frame="1"/>
        </w:rPr>
        <w:t>Отрицательные итоги реформ:</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1) Не удалось остановить спад промышленности и сельского хозяйства.</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 xml:space="preserve">2) Не увеличились иностранные </w:t>
      </w:r>
      <w:r w:rsidRPr="003A680D">
        <w:rPr>
          <w:rFonts w:ascii="Times New Roman" w:hAnsi="Times New Roman" w:cs="Times New Roman"/>
          <w:color w:val="333333"/>
          <w:sz w:val="28"/>
          <w:szCs w:val="28"/>
          <w:bdr w:val="none" w:sz="0" w:space="0" w:color="auto" w:frame="1"/>
        </w:rPr>
        <w:lastRenderedPageBreak/>
        <w:t>инвестиции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3) Несовершенство системы налогообложения</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4) Гигантский разрыв между очень богатыми и очень бедными</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5) Доходы 1/3 населения ниже прожиточного минимума</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6) Рост безработицы.</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 xml:space="preserve">В августе 1998 года – экономический кризис. Правительство было вынуждено пойти на девальвацию национальной валюты, </w:t>
      </w:r>
      <w:proofErr w:type="gramStart"/>
      <w:r w:rsidRPr="003A680D">
        <w:rPr>
          <w:rFonts w:ascii="Times New Roman" w:hAnsi="Times New Roman" w:cs="Times New Roman"/>
          <w:color w:val="333333"/>
          <w:sz w:val="28"/>
          <w:szCs w:val="28"/>
          <w:bdr w:val="none" w:sz="0" w:space="0" w:color="auto" w:frame="1"/>
        </w:rPr>
        <w:t>в следствии</w:t>
      </w:r>
      <w:proofErr w:type="gramEnd"/>
      <w:r w:rsidRPr="003A680D">
        <w:rPr>
          <w:rFonts w:ascii="Times New Roman" w:hAnsi="Times New Roman" w:cs="Times New Roman"/>
          <w:color w:val="333333"/>
          <w:sz w:val="28"/>
          <w:szCs w:val="28"/>
          <w:bdr w:val="none" w:sz="0" w:space="0" w:color="auto" w:frame="1"/>
        </w:rPr>
        <w:t xml:space="preserve"> чего происходит удар по банковской системе, над страной нависла угроза национального дефолта (невыполнение обязательств). РФ оказалась не в состоянии выплачивать долги, а международные организации отказались предоставлять новые кредиты.</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В 2000 году произошел резкий скачек цен на энергоносители, давший возможность пополнить бюджет дополнительными доходами, были решены насущные социальные проблемы. В 2000 году ВВП вырос на 7%, промышленность – на 10%, а валютные резервы выросли до 30 миллиардов долларов.</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Такая тенденция сохранялась в 2001 – 2002 годах. Было введено новое налоговое законодательство с единой для всех ставкой подоходного налога в 13% и единым социальным налогом.</w:t>
      </w:r>
      <w:r w:rsidRPr="003A680D">
        <w:rPr>
          <w:rFonts w:ascii="Times New Roman" w:hAnsi="Times New Roman" w:cs="Times New Roman"/>
          <w:color w:val="333333"/>
          <w:sz w:val="28"/>
          <w:szCs w:val="28"/>
        </w:rPr>
        <w:t> </w:t>
      </w:r>
      <w:r w:rsidRPr="003A680D">
        <w:rPr>
          <w:rFonts w:ascii="Times New Roman" w:hAnsi="Times New Roman" w:cs="Times New Roman"/>
          <w:color w:val="333333"/>
          <w:sz w:val="28"/>
          <w:szCs w:val="28"/>
          <w:bdr w:val="none" w:sz="0" w:space="0" w:color="auto" w:frame="1"/>
        </w:rPr>
        <w:t xml:space="preserve">Критическая ситуация продолжает существовать в естественных монополиях: РАО ЕЭС, </w:t>
      </w:r>
      <w:proofErr w:type="spellStart"/>
      <w:r w:rsidRPr="003A680D">
        <w:rPr>
          <w:rFonts w:ascii="Times New Roman" w:hAnsi="Times New Roman" w:cs="Times New Roman"/>
          <w:color w:val="333333"/>
          <w:sz w:val="28"/>
          <w:szCs w:val="28"/>
          <w:bdr w:val="none" w:sz="0" w:space="0" w:color="auto" w:frame="1"/>
        </w:rPr>
        <w:t>ГазПром</w:t>
      </w:r>
      <w:proofErr w:type="spellEnd"/>
      <w:r w:rsidRPr="003A680D">
        <w:rPr>
          <w:rFonts w:ascii="Times New Roman" w:hAnsi="Times New Roman" w:cs="Times New Roman"/>
          <w:color w:val="333333"/>
          <w:sz w:val="28"/>
          <w:szCs w:val="28"/>
          <w:bdr w:val="none" w:sz="0" w:space="0" w:color="auto" w:frame="1"/>
        </w:rPr>
        <w:t xml:space="preserve">, АО РЖД, </w:t>
      </w:r>
      <w:proofErr w:type="gramStart"/>
      <w:r w:rsidRPr="003A680D">
        <w:rPr>
          <w:rFonts w:ascii="Times New Roman" w:hAnsi="Times New Roman" w:cs="Times New Roman"/>
          <w:color w:val="333333"/>
          <w:sz w:val="28"/>
          <w:szCs w:val="28"/>
          <w:bdr w:val="none" w:sz="0" w:space="0" w:color="auto" w:frame="1"/>
        </w:rPr>
        <w:t>заключающаяся</w:t>
      </w:r>
      <w:proofErr w:type="gramEnd"/>
      <w:r w:rsidRPr="003A680D">
        <w:rPr>
          <w:rFonts w:ascii="Times New Roman" w:hAnsi="Times New Roman" w:cs="Times New Roman"/>
          <w:color w:val="333333"/>
          <w:sz w:val="28"/>
          <w:szCs w:val="28"/>
          <w:bdr w:val="none" w:sz="0" w:space="0" w:color="auto" w:frame="1"/>
        </w:rPr>
        <w:t xml:space="preserve"> в износе оборудования. Сохраняется неопределенность экономического положения РФ, что связано с конъюнктурой мировых цен и внутренним экономическим положением.</w:t>
      </w:r>
      <w:r w:rsidRPr="003A680D">
        <w:rPr>
          <w:rFonts w:ascii="Times New Roman" w:hAnsi="Times New Roman" w:cs="Times New Roman"/>
          <w:color w:val="333333"/>
          <w:sz w:val="28"/>
          <w:szCs w:val="28"/>
          <w:bdr w:val="none" w:sz="0" w:space="0" w:color="auto" w:frame="1"/>
        </w:rPr>
        <w:br/>
      </w:r>
    </w:p>
    <w:p w:rsidR="003A680D" w:rsidRDefault="003A680D" w:rsidP="00B12A1D">
      <w:pPr>
        <w:rPr>
          <w:rFonts w:ascii="Times New Roman" w:hAnsi="Times New Roman" w:cs="Times New Roman"/>
          <w:sz w:val="28"/>
          <w:szCs w:val="28"/>
        </w:rPr>
      </w:pPr>
    </w:p>
    <w:p w:rsidR="00E56F9A" w:rsidRPr="003A680D" w:rsidRDefault="003A680D" w:rsidP="003A680D">
      <w:pPr>
        <w:rPr>
          <w:rFonts w:ascii="Times New Roman" w:hAnsi="Times New Roman" w:cs="Times New Roman"/>
          <w:sz w:val="28"/>
          <w:szCs w:val="28"/>
        </w:rPr>
      </w:pPr>
      <w:r>
        <w:rPr>
          <w:rFonts w:ascii="Times New Roman" w:hAnsi="Times New Roman" w:cs="Times New Roman"/>
          <w:sz w:val="28"/>
          <w:szCs w:val="28"/>
        </w:rPr>
        <w:t>Конспект предоставить 22.05.2020г на эл.п</w:t>
      </w:r>
      <w:r w:rsidR="004F58E5">
        <w:rPr>
          <w:rFonts w:ascii="Times New Roman" w:hAnsi="Times New Roman" w:cs="Times New Roman"/>
          <w:sz w:val="28"/>
          <w:szCs w:val="28"/>
        </w:rPr>
        <w:t>о</w:t>
      </w:r>
      <w:r>
        <w:rPr>
          <w:rFonts w:ascii="Times New Roman" w:hAnsi="Times New Roman" w:cs="Times New Roman"/>
          <w:sz w:val="28"/>
          <w:szCs w:val="28"/>
        </w:rPr>
        <w:t>чту</w:t>
      </w:r>
    </w:p>
    <w:sectPr w:rsidR="00E56F9A" w:rsidRPr="003A680D" w:rsidSect="003A680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75942"/>
    <w:multiLevelType w:val="multilevel"/>
    <w:tmpl w:val="201C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F9A"/>
    <w:rsid w:val="00223469"/>
    <w:rsid w:val="003A680D"/>
    <w:rsid w:val="004F58E5"/>
    <w:rsid w:val="006A7F63"/>
    <w:rsid w:val="008E6913"/>
    <w:rsid w:val="00B05F53"/>
    <w:rsid w:val="00B12A1D"/>
    <w:rsid w:val="00B95E95"/>
    <w:rsid w:val="00D143FC"/>
    <w:rsid w:val="00E5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69"/>
  </w:style>
  <w:style w:type="paragraph" w:styleId="1">
    <w:name w:val="heading 1"/>
    <w:basedOn w:val="a"/>
    <w:link w:val="10"/>
    <w:uiPriority w:val="9"/>
    <w:qFormat/>
    <w:rsid w:val="00D14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43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6F9A"/>
    <w:rPr>
      <w:color w:val="0000FF" w:themeColor="hyperlink"/>
      <w:u w:val="single"/>
    </w:rPr>
  </w:style>
  <w:style w:type="character" w:customStyle="1" w:styleId="10">
    <w:name w:val="Заголовок 1 Знак"/>
    <w:basedOn w:val="a0"/>
    <w:link w:val="1"/>
    <w:uiPriority w:val="9"/>
    <w:rsid w:val="00D143F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43FC"/>
    <w:rPr>
      <w:rFonts w:ascii="Times New Roman" w:eastAsia="Times New Roman" w:hAnsi="Times New Roman" w:cs="Times New Roman"/>
      <w:b/>
      <w:bCs/>
      <w:sz w:val="36"/>
      <w:szCs w:val="36"/>
    </w:rPr>
  </w:style>
  <w:style w:type="paragraph" w:customStyle="1" w:styleId="toctitle">
    <w:name w:val="toc_title"/>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D143FC"/>
  </w:style>
  <w:style w:type="paragraph" w:customStyle="1" w:styleId="p3">
    <w:name w:val="p3"/>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x-style-bold">
    <w:name w:val="box-style-bold"/>
    <w:basedOn w:val="a0"/>
    <w:rsid w:val="00D143FC"/>
  </w:style>
  <w:style w:type="character" w:customStyle="1" w:styleId="s1">
    <w:name w:val="s1"/>
    <w:basedOn w:val="a0"/>
    <w:rsid w:val="00D143FC"/>
  </w:style>
  <w:style w:type="paragraph" w:styleId="a4">
    <w:name w:val="Normal (Web)"/>
    <w:basedOn w:val="a"/>
    <w:uiPriority w:val="99"/>
    <w:unhideWhenUsed/>
    <w:rsid w:val="00D143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143FC"/>
    <w:rPr>
      <w:b/>
      <w:bCs/>
    </w:rPr>
  </w:style>
  <w:style w:type="paragraph" w:customStyle="1" w:styleId="p1">
    <w:name w:val="p1"/>
    <w:basedOn w:val="a"/>
    <w:rsid w:val="00D143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143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768064">
      <w:bodyDiv w:val="1"/>
      <w:marLeft w:val="0"/>
      <w:marRight w:val="0"/>
      <w:marTop w:val="0"/>
      <w:marBottom w:val="0"/>
      <w:divBdr>
        <w:top w:val="none" w:sz="0" w:space="0" w:color="auto"/>
        <w:left w:val="none" w:sz="0" w:space="0" w:color="auto"/>
        <w:bottom w:val="none" w:sz="0" w:space="0" w:color="auto"/>
        <w:right w:val="none" w:sz="0" w:space="0" w:color="auto"/>
      </w:divBdr>
      <w:divsChild>
        <w:div w:id="161773986">
          <w:marLeft w:val="0"/>
          <w:marRight w:val="0"/>
          <w:marTop w:val="0"/>
          <w:marBottom w:val="420"/>
          <w:divBdr>
            <w:top w:val="none" w:sz="0" w:space="0" w:color="auto"/>
            <w:left w:val="none" w:sz="0" w:space="0" w:color="auto"/>
            <w:bottom w:val="none" w:sz="0" w:space="0" w:color="auto"/>
            <w:right w:val="none" w:sz="0" w:space="0" w:color="auto"/>
          </w:divBdr>
          <w:divsChild>
            <w:div w:id="1194271470">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 w:id="1982728189">
          <w:marLeft w:val="0"/>
          <w:marRight w:val="0"/>
          <w:marTop w:val="0"/>
          <w:marBottom w:val="150"/>
          <w:divBdr>
            <w:top w:val="none" w:sz="0" w:space="0" w:color="auto"/>
            <w:left w:val="none" w:sz="0" w:space="0" w:color="auto"/>
            <w:bottom w:val="none" w:sz="0" w:space="0" w:color="auto"/>
            <w:right w:val="none" w:sz="0" w:space="0" w:color="auto"/>
          </w:divBdr>
        </w:div>
      </w:divsChild>
    </w:div>
    <w:div w:id="547684424">
      <w:bodyDiv w:val="1"/>
      <w:marLeft w:val="0"/>
      <w:marRight w:val="0"/>
      <w:marTop w:val="0"/>
      <w:marBottom w:val="0"/>
      <w:divBdr>
        <w:top w:val="none" w:sz="0" w:space="0" w:color="auto"/>
        <w:left w:val="none" w:sz="0" w:space="0" w:color="auto"/>
        <w:bottom w:val="none" w:sz="0" w:space="0" w:color="auto"/>
        <w:right w:val="none" w:sz="0" w:space="0" w:color="auto"/>
      </w:divBdr>
      <w:divsChild>
        <w:div w:id="1671716328">
          <w:marLeft w:val="0"/>
          <w:marRight w:val="0"/>
          <w:marTop w:val="0"/>
          <w:marBottom w:val="0"/>
          <w:divBdr>
            <w:top w:val="none" w:sz="0" w:space="0" w:color="auto"/>
            <w:left w:val="none" w:sz="0" w:space="0" w:color="auto"/>
            <w:bottom w:val="none" w:sz="0" w:space="0" w:color="auto"/>
            <w:right w:val="none" w:sz="0" w:space="0" w:color="auto"/>
          </w:divBdr>
          <w:divsChild>
            <w:div w:id="2072726266">
              <w:marLeft w:val="0"/>
              <w:marRight w:val="0"/>
              <w:marTop w:val="0"/>
              <w:marBottom w:val="240"/>
              <w:divBdr>
                <w:top w:val="single" w:sz="6" w:space="8" w:color="AAAAAA"/>
                <w:left w:val="single" w:sz="6" w:space="8" w:color="AAAAAA"/>
                <w:bottom w:val="single" w:sz="6" w:space="8" w:color="AAAAAA"/>
                <w:right w:val="single" w:sz="6" w:space="8" w:color="AAAAAA"/>
              </w:divBdr>
            </w:div>
            <w:div w:id="2111655959">
              <w:blockQuote w:val="1"/>
              <w:marLeft w:val="0"/>
              <w:marRight w:val="0"/>
              <w:marTop w:val="0"/>
              <w:marBottom w:val="360"/>
              <w:divBdr>
                <w:top w:val="none" w:sz="0" w:space="0" w:color="auto"/>
                <w:left w:val="single" w:sz="24" w:space="15" w:color="303030"/>
                <w:bottom w:val="none" w:sz="0" w:space="0" w:color="auto"/>
                <w:right w:val="none" w:sz="0" w:space="0" w:color="auto"/>
              </w:divBdr>
            </w:div>
            <w:div w:id="1623923658">
              <w:marLeft w:val="0"/>
              <w:marRight w:val="0"/>
              <w:marTop w:val="150"/>
              <w:marBottom w:val="300"/>
              <w:divBdr>
                <w:top w:val="none" w:sz="0" w:space="0" w:color="auto"/>
                <w:left w:val="none" w:sz="0" w:space="0" w:color="auto"/>
                <w:bottom w:val="none" w:sz="0" w:space="0" w:color="auto"/>
                <w:right w:val="none" w:sz="0" w:space="0" w:color="auto"/>
              </w:divBdr>
              <w:divsChild>
                <w:div w:id="788280770">
                  <w:marLeft w:val="0"/>
                  <w:marRight w:val="0"/>
                  <w:marTop w:val="0"/>
                  <w:marBottom w:val="0"/>
                  <w:divBdr>
                    <w:top w:val="none" w:sz="0" w:space="0" w:color="auto"/>
                    <w:left w:val="none" w:sz="0" w:space="0" w:color="auto"/>
                    <w:bottom w:val="none" w:sz="0" w:space="0" w:color="auto"/>
                    <w:right w:val="none" w:sz="0" w:space="0" w:color="auto"/>
                  </w:divBdr>
                </w:div>
              </w:divsChild>
            </w:div>
            <w:div w:id="1429040962">
              <w:marLeft w:val="0"/>
              <w:marRight w:val="0"/>
              <w:marTop w:val="150"/>
              <w:marBottom w:val="300"/>
              <w:divBdr>
                <w:top w:val="none" w:sz="0" w:space="0" w:color="auto"/>
                <w:left w:val="none" w:sz="0" w:space="0" w:color="auto"/>
                <w:bottom w:val="none" w:sz="0" w:space="0" w:color="auto"/>
                <w:right w:val="none" w:sz="0" w:space="0" w:color="auto"/>
              </w:divBdr>
              <w:divsChild>
                <w:div w:id="846166674">
                  <w:marLeft w:val="0"/>
                  <w:marRight w:val="0"/>
                  <w:marTop w:val="0"/>
                  <w:marBottom w:val="0"/>
                  <w:divBdr>
                    <w:top w:val="none" w:sz="0" w:space="0" w:color="auto"/>
                    <w:left w:val="none" w:sz="0" w:space="0" w:color="auto"/>
                    <w:bottom w:val="none" w:sz="0" w:space="0" w:color="auto"/>
                    <w:right w:val="none" w:sz="0" w:space="0" w:color="auto"/>
                  </w:divBdr>
                </w:div>
              </w:divsChild>
            </w:div>
            <w:div w:id="1110127021">
              <w:marLeft w:val="0"/>
              <w:marRight w:val="0"/>
              <w:marTop w:val="150"/>
              <w:marBottom w:val="300"/>
              <w:divBdr>
                <w:top w:val="none" w:sz="0" w:space="0" w:color="auto"/>
                <w:left w:val="none" w:sz="0" w:space="0" w:color="auto"/>
                <w:bottom w:val="none" w:sz="0" w:space="0" w:color="auto"/>
                <w:right w:val="none" w:sz="0" w:space="0" w:color="auto"/>
              </w:divBdr>
              <w:divsChild>
                <w:div w:id="8609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2020-04-25T15:11:00Z</dcterms:created>
  <dcterms:modified xsi:type="dcterms:W3CDTF">2020-05-17T08:50:00Z</dcterms:modified>
</cp:coreProperties>
</file>