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596CF" w14:textId="35E87206" w:rsidR="00E8089E" w:rsidRDefault="00591B31" w:rsidP="00591B31">
      <w:pPr>
        <w:spacing w:after="0" w:line="240" w:lineRule="auto"/>
        <w:ind w:firstLine="709"/>
        <w:jc w:val="both"/>
        <w:rPr>
          <w:rStyle w:val="19"/>
          <w:rFonts w:ascii="Times New Roman" w:hAnsi="Times New Roman" w:cs="Times New Roman"/>
          <w:sz w:val="24"/>
          <w:szCs w:val="24"/>
        </w:rPr>
      </w:pPr>
      <w:r w:rsidRPr="00591B31">
        <w:rPr>
          <w:rStyle w:val="19"/>
          <w:rFonts w:ascii="Times New Roman" w:hAnsi="Times New Roman" w:cs="Times New Roman"/>
          <w:sz w:val="24"/>
          <w:szCs w:val="24"/>
        </w:rPr>
        <w:t xml:space="preserve">Тема: </w:t>
      </w:r>
      <w:r w:rsidRPr="00591B31">
        <w:rPr>
          <w:rStyle w:val="19"/>
          <w:rFonts w:ascii="Times New Roman" w:hAnsi="Times New Roman" w:cs="Times New Roman"/>
          <w:sz w:val="24"/>
          <w:szCs w:val="24"/>
        </w:rPr>
        <w:t>Трансформация естественных экологических систем.</w:t>
      </w:r>
    </w:p>
    <w:p w14:paraId="750A2C93" w14:textId="77777777" w:rsidR="00591B31" w:rsidRPr="007E2B0E" w:rsidRDefault="00591B31" w:rsidP="00591B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2B0E">
        <w:rPr>
          <w:rFonts w:ascii="Times New Roman" w:hAnsi="Times New Roman" w:cs="Times New Roman"/>
          <w:color w:val="FF0000"/>
          <w:sz w:val="24"/>
          <w:szCs w:val="24"/>
        </w:rPr>
        <w:t xml:space="preserve">Изучите теоретический материал и выполните задание.  </w:t>
      </w:r>
    </w:p>
    <w:p w14:paraId="225CFD03" w14:textId="769E3F6F" w:rsidR="00591B31" w:rsidRPr="007E2B0E" w:rsidRDefault="00591B31" w:rsidP="00591B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2B0E">
        <w:rPr>
          <w:rFonts w:ascii="Times New Roman" w:hAnsi="Times New Roman" w:cs="Times New Roman"/>
          <w:color w:val="FF0000"/>
          <w:sz w:val="24"/>
          <w:szCs w:val="24"/>
        </w:rPr>
        <w:t>Задание сдать 1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7E2B0E">
        <w:rPr>
          <w:rFonts w:ascii="Times New Roman" w:hAnsi="Times New Roman" w:cs="Times New Roman"/>
          <w:color w:val="FF0000"/>
          <w:sz w:val="24"/>
          <w:szCs w:val="24"/>
        </w:rPr>
        <w:t>.05.20 на эл. адрес</w:t>
      </w:r>
      <w:r w:rsidRPr="007E2B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4" w:history="1">
        <w:r w:rsidRPr="007E2B0E">
          <w:rPr>
            <w:rStyle w:val="a5"/>
            <w:rFonts w:ascii="Times New Roman" w:hAnsi="Times New Roman" w:cs="Times New Roman"/>
            <w:sz w:val="24"/>
            <w:szCs w:val="24"/>
          </w:rPr>
          <w:t>ris-alena@mail.ru</w:t>
        </w:r>
      </w:hyperlink>
      <w:r w:rsidRPr="007E2B0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E2B0E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7E2B0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7E2B0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E2B0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2B7B079E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Устойчивость экосистемы</w:t>
      </w: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способность при воздействии вешнего фактора пребывать в одном из своих состояний и возвращаться в него за счет инертности и восстанавливаемости, а также переходить из одного состояния в другое за счет пластичности, не выходя при этом из рамки инварианта за определенный промежуток времени.</w:t>
      </w:r>
    </w:p>
    <w:p w14:paraId="29E00534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Способность экосистемы к самосохранению зависит от преобладания внутренних взаимодействий над внешними. Поскольку основной объединяющий фактор в биогеоценозах – это пищевые цепи, то, чем более многообразен состав, тем устойчивее экосистема. В тропических лесах большое разнообразие видов растений и животных гарантия стабильности. Но и </w:t>
      </w:r>
      <w:proofErr w:type="spell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малокомпонентные</w:t>
      </w:r>
      <w:proofErr w:type="spell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могут быть устойчивы (степь). Дело в экологических особенностях видов. Например, при современной антропогенной нагрузке большое значение приобретают виды – эфемеры (</w:t>
      </w:r>
      <w:proofErr w:type="spell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короткоцикличные</w:t>
      </w:r>
      <w:proofErr w:type="spell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которые успевают за короткий период </w:t>
      </w:r>
      <w:proofErr w:type="gram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резко быстрой смены</w:t>
      </w:r>
      <w:proofErr w:type="gram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поколений и большой численности приспособляться к необычным стрессам. При устойчивых, необратимых изменениях среды происходит направленная смена типов сообществ, формирование нового климакса. Надо признать, что в последнее время деятельность человека существенно влияет на этот процесс.</w:t>
      </w:r>
    </w:p>
    <w:p w14:paraId="12345656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биосфере действует закон, связывающий размеры потребляющих органические вещества видов с их численностью и размерами. В потоках вещества и энергии главную роль играют мелкие организмы (бактерии, грибы и </w:t>
      </w:r>
      <w:proofErr w:type="gram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т.д.</w:t>
      </w:r>
      <w:proofErr w:type="gram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Доля потребностей позвоночными животными – 1% продуктов биосферы.</w:t>
      </w:r>
    </w:p>
    <w:p w14:paraId="14675B72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Вовлеченность вещества в кругооборот обеспечивается развитой системой информации связи между различными видами живого вещества. Это физические (звук, цвет, свет, температура) и химические (запах) связи. Информационные связи связывают все части системы и способствуют ее устойчивости.</w:t>
      </w:r>
    </w:p>
    <w:p w14:paraId="5C2BE97F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превышении внешних взаимодействий над внутренними происходит трансформация (сукцессия) экосистем.</w:t>
      </w:r>
    </w:p>
    <w:p w14:paraId="1BA9991C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Экологические сукцессии</w:t>
      </w: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постепенное изменение экосистемы, развитие экосистемы, или последовательность сообществ, сменяющих друг друга на данной территории. Сукцессии, обусловленные внешними причинами – </w:t>
      </w:r>
      <w:proofErr w:type="spell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экзоэкогенетические</w:t>
      </w:r>
      <w:proofErr w:type="spell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(аллогенные) и внутренними причинами – эндоэкогенетическими (автогенные).</w:t>
      </w:r>
    </w:p>
    <w:p w14:paraId="6821FF8D" w14:textId="03276DD1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Экзоэкогенетические</w:t>
      </w:r>
      <w:proofErr w:type="spell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(аллогенные) сукцессии – в этом случае сукцессионные смены вызваны внешними, абиотическими причинами; возникают при различных воздействиях на биоценозы со стороны человека (мелиоративное осушение болот, загрязнение водоемов, выпас скота - рекреационные лесные виды: сныть, копытень, ясменник пахучий вытесняются мятликом, подорожником, затем – луговые, деревья не возобновляются, на смену лесным птицам приходят спутники человека, </w:t>
      </w:r>
      <w:proofErr w:type="spell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эвтрофикация</w:t>
      </w:r>
      <w:proofErr w:type="spell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Проблема интродукции.</w:t>
      </w:r>
    </w:p>
    <w:p w14:paraId="7B55AE18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Эндоэкогенетические (внутренние) сукцессии вызываются в первую очередь изменением структуры и системы связей в существующих сообществах – зарастание скал, зарастание озер, обочин дорог, восстановление леса после вырубки или пожара.</w:t>
      </w:r>
    </w:p>
    <w:p w14:paraId="2104C1D0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В.И.Сукачев</w:t>
      </w:r>
      <w:proofErr w:type="spell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 Начальный этап сукцессии – сингенез – первоначальное формирование растительного покрова.</w:t>
      </w:r>
    </w:p>
    <w:p w14:paraId="4E8BFC0A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Первичные сукцессии начинаются на субстрате, не измененном деятельностью живых организмов. Например, формирование скальных биоценозов или формирование фитоценоза на ледниковых отложениях.</w:t>
      </w:r>
    </w:p>
    <w:p w14:paraId="6B50DD4D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Вторичные сукцессии имеют восстановительный, </w:t>
      </w:r>
      <w:proofErr w:type="spellStart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демутационный</w:t>
      </w:r>
      <w:proofErr w:type="spellEnd"/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характер. Развиваются на субстрате, первоначально измененном деятельностью живых организмов (восстановление вырубок, пожарищ).</w:t>
      </w:r>
    </w:p>
    <w:p w14:paraId="1846D2BA" w14:textId="77777777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Предельно допустимая экологическая нагрузка</w:t>
      </w:r>
      <w:r w:rsidRPr="00591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максимальная интенсивность комплексного и комбинированного воздействия всей совокупности антропогенных факторов на природную среду, превышение которой может привести к негативным изменениям в экосистеме.</w:t>
      </w:r>
    </w:p>
    <w:p w14:paraId="5A57F6E8" w14:textId="5B3DF75B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Задание ответить на в</w:t>
      </w:r>
      <w:r w:rsidRPr="00591B31">
        <w:rPr>
          <w:rFonts w:ascii="Times New Roman" w:hAnsi="Times New Roman" w:cs="Times New Roman"/>
          <w:color w:val="FF0000"/>
          <w:sz w:val="24"/>
          <w:szCs w:val="24"/>
        </w:rPr>
        <w:t>опрос</w:t>
      </w:r>
    </w:p>
    <w:p w14:paraId="042647BD" w14:textId="50C96C98" w:rsidR="00591B31" w:rsidRPr="00591B31" w:rsidRDefault="00591B31" w:rsidP="00591B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1B31">
        <w:rPr>
          <w:rFonts w:ascii="Times New Roman" w:hAnsi="Times New Roman" w:cs="Times New Roman"/>
          <w:color w:val="FF0000"/>
          <w:sz w:val="24"/>
          <w:szCs w:val="24"/>
        </w:rPr>
        <w:t xml:space="preserve">Какой экологический фактор больше всего влияет на трансформацию экосистемы? </w:t>
      </w:r>
    </w:p>
    <w:sectPr w:rsidR="00591B31" w:rsidRPr="0059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31"/>
    <w:rsid w:val="00591B31"/>
    <w:rsid w:val="00E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C971"/>
  <w15:chartTrackingRefBased/>
  <w15:docId w15:val="{685B7203-228F-4F57-89C5-FCF76255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Основной текст19"/>
    <w:rsid w:val="00591B3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59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B31"/>
    <w:rPr>
      <w:b/>
      <w:bCs/>
    </w:rPr>
  </w:style>
  <w:style w:type="character" w:styleId="a5">
    <w:name w:val="Hyperlink"/>
    <w:basedOn w:val="a0"/>
    <w:uiPriority w:val="99"/>
    <w:semiHidden/>
    <w:unhideWhenUsed/>
    <w:rsid w:val="0059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2020-05-17T13:30:00Z</dcterms:created>
  <dcterms:modified xsi:type="dcterms:W3CDTF">2020-05-17T13:39:00Z</dcterms:modified>
</cp:coreProperties>
</file>