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  <w:u w:val="single"/>
        </w:rPr>
        <w:t>ЛЕКЦИЯ 18.ОСНОВЫ ТРУДОВОГО ПРАВА РОССИИ.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450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</w:rPr>
      </w:pPr>
      <w:r w:rsidRPr="00B4530D">
        <w:rPr>
          <w:rFonts w:ascii="Open Sans" w:eastAsia="Times New Roman" w:hAnsi="Open Sans" w:cs="Times New Roman"/>
          <w:color w:val="000000"/>
          <w:kern w:val="36"/>
          <w:sz w:val="24"/>
          <w:szCs w:val="24"/>
        </w:rPr>
        <w:t>1. Понятие трудового права. Основные источники (формы) трудового права РФ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1.1. Трудовое право (ТП) – отрасль права, нормы которой регулируют отношения между людьми в процессе их совместной трудовой деятельности.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1.2. Основными источниками (формами) ТП в РФ являются:</w:t>
      </w:r>
    </w:p>
    <w:p w:rsidR="00B4530D" w:rsidRPr="00B4530D" w:rsidRDefault="00B4530D" w:rsidP="00B453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Конституция РФ;</w:t>
      </w:r>
    </w:p>
    <w:p w:rsidR="00B4530D" w:rsidRPr="00B4530D" w:rsidRDefault="00B4530D" w:rsidP="00B453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Трудовой кодекс РФ (введен в действие с 1 февраля 2002 года);</w:t>
      </w:r>
    </w:p>
    <w:p w:rsidR="00B4530D" w:rsidRPr="00B4530D" w:rsidRDefault="00B4530D" w:rsidP="00B453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ФЗ «О занятости населения РФ»;</w:t>
      </w:r>
    </w:p>
    <w:p w:rsidR="00B4530D" w:rsidRPr="00B4530D" w:rsidRDefault="00B4530D" w:rsidP="00B453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ФЗ «О коллективных договорах и соглашениях»;</w:t>
      </w:r>
    </w:p>
    <w:p w:rsidR="00B4530D" w:rsidRPr="00B4530D" w:rsidRDefault="00B4530D" w:rsidP="00B453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ФЗ «Об основах государственной службы РФ»;</w:t>
      </w:r>
    </w:p>
    <w:p w:rsidR="00B4530D" w:rsidRPr="00B4530D" w:rsidRDefault="00B4530D" w:rsidP="00B453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Указы, постановления, инструкции, регулирующие трудовые отношения в РФ.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1.3. Цели трудового законодательства РФ:</w:t>
      </w:r>
    </w:p>
    <w:p w:rsidR="00B4530D" w:rsidRPr="00B4530D" w:rsidRDefault="00B4530D" w:rsidP="00B453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установление государственных гарантий трудовых прав и свобод граждан;</w:t>
      </w:r>
    </w:p>
    <w:p w:rsidR="00B4530D" w:rsidRPr="00B4530D" w:rsidRDefault="00B4530D" w:rsidP="00B453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создание благоприятных условий труда;</w:t>
      </w:r>
    </w:p>
    <w:p w:rsidR="00B4530D" w:rsidRPr="00B4530D" w:rsidRDefault="00B4530D" w:rsidP="00B453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защита прав и интересов работников и работодателей.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1.4. Действие НПА, содержащих нормы ТП, распространяется на всех работников, заключивших трудовой договор с работодателем. Нормы ТП обязательны для применения всеми юридическими и физическими лицами, выступающими в качестве работодателей, независимо от их организационно-правовой формы и формы собственности.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450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</w:rPr>
      </w:pPr>
      <w:r w:rsidRPr="00B4530D">
        <w:rPr>
          <w:rFonts w:ascii="Open Sans" w:eastAsia="Times New Roman" w:hAnsi="Open Sans" w:cs="Times New Roman"/>
          <w:color w:val="000000"/>
          <w:kern w:val="36"/>
          <w:sz w:val="24"/>
          <w:szCs w:val="24"/>
        </w:rPr>
        <w:t>2. Особенности трудовых правоотношений (ТПО)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2.1. </w:t>
      </w:r>
      <w:r w:rsidRPr="00B4530D">
        <w:rPr>
          <w:rFonts w:ascii="Open Sans" w:eastAsia="Times New Roman" w:hAnsi="Open Sans" w:cs="Times New Roman"/>
          <w:color w:val="000000"/>
          <w:sz w:val="24"/>
          <w:szCs w:val="24"/>
          <w:u w:val="single"/>
        </w:rPr>
        <w:t>Объектом ТПО являются отношения</w:t>
      </w: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, основанные на соглашении между работником и работодателем и связанные 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с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: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а) личным выполнением работником за плату трудовых функций (работы по определенной специальности, квалификации, должности);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б) подчинением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коллективными договорами, трудовым договором.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2.2. </w:t>
      </w:r>
      <w:r w:rsidRPr="00B4530D">
        <w:rPr>
          <w:rFonts w:ascii="Open Sans" w:eastAsia="Times New Roman" w:hAnsi="Open Sans" w:cs="Times New Roman"/>
          <w:color w:val="000000"/>
          <w:sz w:val="24"/>
          <w:szCs w:val="24"/>
          <w:u w:val="single"/>
        </w:rPr>
        <w:t>Субъектами ТПО являются</w:t>
      </w: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: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а) работник – физическое лицо, вступающее в трудовые отношения с работодателем;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б) работодатель – физическое или юридическое лицо, вступившее в трудовые отношения с работником.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2.3. Содержанием ТПО являются права и обязанности работника и работодателя, при этом право одной стороны, как 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>правило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обеспечивается обязанностью другой стороны.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outlineLvl w:val="5"/>
        <w:rPr>
          <w:rFonts w:ascii="Open Sans" w:eastAsia="Times New Roman" w:hAnsi="Open Sans" w:cs="Times New Roman"/>
          <w:b/>
          <w:bCs/>
          <w:color w:val="000000"/>
          <w:sz w:val="15"/>
          <w:szCs w:val="15"/>
        </w:rPr>
      </w:pPr>
      <w:r w:rsidRPr="00B4530D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Таблица 1. Основные права и обязанности работника и работодателя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Работник</w:t>
      </w: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Работодатель</w:t>
      </w: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Права</w:t>
      </w: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Обязанности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На предоставление работы, обусловленной трудовым договором, рабочего места, соответствующего условиям </w:t>
      </w:r>
      <w:proofErr w:type="spellStart"/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госстандартов</w:t>
      </w:r>
      <w:proofErr w:type="spellEnd"/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, безопасности труда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1. Предоставлять работнику работу, обусловленную трудовым договором; обеспечить безопасность труда и условия, отвечающие требованиям охраны труда и гигиены труда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2. На своевременную и в полном объеме выплату заработной платы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2. Выплачивать в полном размере и в установленные сроки причитающуюся работнику заработную плату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3. На отдых (ежедневный, еженедельный, ежегодный)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3. Соблюдать нормативные акты, регулирующие вопросы отдыха работника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4. На возмещение вреда, причиненного в связи с исполнением трудовых обязанностей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4. Возмещать вред, причиненный работнику в связи с исполнением трудовых обязанностей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5. На обязательное социальное страхование, предусмотренное федеральными законами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5. Осуществлять обязательное социальное страхование работника</w:t>
      </w: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Обязанности</w:t>
      </w: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Права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1. Добросовестно исполнять свои трудовые обязанности в соответствии с трудовым договором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1. Требовать от работника добросовестного исполнения им трудовых обязанностей, бережного отношения к имуществу работодателя и других работников, соблюдения правил внутреннего трудового распорядка организации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2. Бережно относиться к имуществу работодателя и других работников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2. Привлекать работника к дисциплинарной и материальной ответственности в порядке, установленном федеральным законодательством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3. Соблюдать правила внутреннего трудового распорядка организации, трудовую дисциплину, требования по охране труда и обеспечению безопасности труда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3. Поощрять работника за добросовестный и эффективный труд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4. Выполнять установленные нормы труда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4. Принимать локальные нормативные акты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5. Незамедлительно сообщать работодателю (либо непосредственному руководителю) о возникновении угрозы жизни и здоровью людей, сохранности имущества работодателя и других работников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Times New Roman" w:eastAsia="Times New Roman" w:hAnsi="Times New Roman" w:cs="Times New Roman"/>
          <w:color w:val="000000"/>
          <w:sz w:val="21"/>
          <w:szCs w:val="21"/>
        </w:rPr>
        <w:t>5. Заключать, изменять и расторгать трудовой договор с работником.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2.4. 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  <w:u w:val="single"/>
        </w:rPr>
        <w:t>Основание возникновения ТПО.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ТПО между работником и работодателем возникают на основании трудового договора.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 качестве возможных причин (условий) заключения трудового договора (наряду с основно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й-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договоренностью сторон) являются:</w:t>
      </w:r>
    </w:p>
    <w:p w:rsidR="00B4530D" w:rsidRPr="00B4530D" w:rsidRDefault="00B4530D" w:rsidP="00B453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Избрание (выбор) на должность, если это предусмотрено НПА или уставом (положением) организации;</w:t>
      </w:r>
    </w:p>
    <w:p w:rsidR="00B4530D" w:rsidRPr="00B4530D" w:rsidRDefault="00B4530D" w:rsidP="00B453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Избрание по конкурсу на замещение соответствующей должности, если это предусмотрено НПА или уставом (положением) организации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;</w:t>
      </w:r>
      <w:proofErr w:type="gramEnd"/>
    </w:p>
    <w:p w:rsidR="00B4530D" w:rsidRPr="00B4530D" w:rsidRDefault="00B4530D" w:rsidP="00B453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Назначение на должность (утверждение в должности) в случаях, предусмотренных НПА или уставом (положением) организации;</w:t>
      </w:r>
    </w:p>
    <w:p w:rsidR="00B4530D" w:rsidRPr="00B4530D" w:rsidRDefault="00B4530D" w:rsidP="00B453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Направление на работу уполномоченными законом органами в счет установленной квоты;</w:t>
      </w:r>
    </w:p>
    <w:p w:rsidR="00B4530D" w:rsidRPr="00B4530D" w:rsidRDefault="00B4530D" w:rsidP="00B453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Фактическое допущение к работе (независимо от того, был ли трудовой договор оформлен).</w:t>
      </w:r>
    </w:p>
    <w:p w:rsidR="00B4530D" w:rsidRPr="00B4530D" w:rsidRDefault="00B4530D" w:rsidP="00B4530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2.5. 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  <w:u w:val="single"/>
        </w:rPr>
        <w:t>Трудовая дееспособность.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По общему правилу наступает с 16 лет. С этого возраста допускается заключение трудового договора. 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 порядке исключения из общего правила:</w:t>
      </w:r>
    </w:p>
    <w:p w:rsidR="00B4530D" w:rsidRPr="00B4530D" w:rsidRDefault="00B4530D" w:rsidP="00B453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по достижении 15 лет, в случае получения основного общего образования;</w:t>
      </w:r>
    </w:p>
    <w:p w:rsidR="00B4530D" w:rsidRPr="00B4530D" w:rsidRDefault="00B4530D" w:rsidP="00B453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по достижении 14 лет с учащимися, для выполнения в свободное от учебы время легкого труда, не причиняющего вреда их здоровью и не нарушающего процесса обучения (с согласия одного из родителей и органа опеки и попечительства);</w:t>
      </w:r>
    </w:p>
    <w:p w:rsidR="00B4530D" w:rsidRPr="00B4530D" w:rsidRDefault="00B4530D" w:rsidP="00B453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не 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достигшим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14 лет, для участия в создании и (или) исполнении произведений в организациях кинематографа и театрах, цирках без ущерба здоровью и нравственному развитию (с согласия одного из родителей и органа опеки и попечительства).</w:t>
      </w:r>
    </w:p>
    <w:p w:rsidR="00B4530D" w:rsidRPr="00B4530D" w:rsidRDefault="00B4530D" w:rsidP="00B4530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b/>
          <w:bCs/>
          <w:color w:val="000000"/>
          <w:sz w:val="21"/>
          <w:szCs w:val="21"/>
          <w:u w:val="single"/>
        </w:rPr>
        <w:t>4. Правовое регулирование оплаты труда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  <w:u w:val="single"/>
        </w:rPr>
        <w:lastRenderedPageBreak/>
        <w:t>Оплата труда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– система отношений, связанных с установлением и осуществлением работодателем выплат работникам за их труд в соответствии с законами и нормами НПА, коллективными договорами, локальными нормативными актами и трудовыми договорами.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Законодательством РФ регулируются следующие важные вопросы, связанные с оплатой труда:</w:t>
      </w:r>
    </w:p>
    <w:p w:rsidR="00B4530D" w:rsidRPr="00B4530D" w:rsidRDefault="00B4530D" w:rsidP="00B453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выплата заработной платы в денежной форме в валюте РФ (рублях);</w:t>
      </w:r>
    </w:p>
    <w:p w:rsidR="00B4530D" w:rsidRPr="00B4530D" w:rsidRDefault="00B4530D" w:rsidP="00B453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величина минимального 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размера оплаты труда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в РФ – МРОТ (сейчас: 600 р.);</w:t>
      </w:r>
    </w:p>
    <w:p w:rsidR="00B4530D" w:rsidRPr="00B4530D" w:rsidRDefault="00B4530D" w:rsidP="00B453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ограничение оплаты труда в натуральной форме (не более 20% от заработной платы);</w:t>
      </w:r>
    </w:p>
    <w:p w:rsidR="00B4530D" w:rsidRPr="00B4530D" w:rsidRDefault="00B4530D" w:rsidP="00B453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величина минимального размера тарифной ставки работников бюджетной сферы (размер ставки 1 разряда не может быть меньше МРОТ);</w:t>
      </w:r>
    </w:p>
    <w:p w:rsidR="00B4530D" w:rsidRPr="00B4530D" w:rsidRDefault="00B4530D" w:rsidP="00B453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порядок, место, сроки выплаты заработной платы;</w:t>
      </w:r>
    </w:p>
    <w:p w:rsidR="00B4530D" w:rsidRPr="00B4530D" w:rsidRDefault="00B4530D" w:rsidP="00B453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ограничение перечня оснований и размеров удержаний из заработной платы по распоряжению работодателя;</w:t>
      </w:r>
    </w:p>
    <w:p w:rsidR="00B4530D" w:rsidRPr="00B4530D" w:rsidRDefault="00B4530D" w:rsidP="00B453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оплата труда при выполнении работы в условиях, отклоняющихся 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от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нормальных.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b/>
          <w:bCs/>
          <w:color w:val="000000"/>
          <w:sz w:val="21"/>
          <w:szCs w:val="21"/>
          <w:u w:val="single"/>
        </w:rPr>
        <w:t>5.Виды времени отдыха и их правовое регулирование.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Различают следующие виды времени отдыха:</w:t>
      </w:r>
    </w:p>
    <w:p w:rsidR="00B4530D" w:rsidRPr="00B4530D" w:rsidRDefault="00B4530D" w:rsidP="00B4530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перерывы в течение рабочего дня (смены) (от 30 мин. до 2 часов);</w:t>
      </w:r>
    </w:p>
    <w:p w:rsidR="00B4530D" w:rsidRPr="00B4530D" w:rsidRDefault="00B4530D" w:rsidP="00B4530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ежедневный (</w:t>
      </w:r>
      <w:proofErr w:type="spell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межсменный</w:t>
      </w:r>
      <w:proofErr w:type="spellEnd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) отдых (не менее 42 часов);</w:t>
      </w:r>
    </w:p>
    <w:p w:rsidR="00B4530D" w:rsidRPr="00B4530D" w:rsidRDefault="00B4530D" w:rsidP="00B4530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выходные дни (2 при пятидневной рабочей неделе, 1 – при шестидневной, общий выходной – воскресенье);</w:t>
      </w:r>
      <w:proofErr w:type="gramEnd"/>
    </w:p>
    <w:p w:rsidR="00B4530D" w:rsidRPr="00B4530D" w:rsidRDefault="00B4530D" w:rsidP="00B4530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Нерабочие праздничные дни: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1, 2 января;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7 января;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23 февраля;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8 марта;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1, 2 мая;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9 мая;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12 июня;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7 ноября;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12 декабря.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При совпадении выходного и нерабочего праздничного дня выходной день переносится на следующий после праздничного рабочий день.</w:t>
      </w:r>
      <w:proofErr w:type="gramEnd"/>
    </w:p>
    <w:p w:rsidR="00B4530D" w:rsidRPr="00B4530D" w:rsidRDefault="00B4530D" w:rsidP="00B4530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отпуска (не меньше 28 календарных дней). Право на отпуск за первый год работы возникает после 6 месяцев непрерывной работы.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b/>
          <w:bCs/>
          <w:color w:val="000000"/>
          <w:sz w:val="21"/>
          <w:szCs w:val="21"/>
          <w:u w:val="single"/>
        </w:rPr>
        <w:t xml:space="preserve">6. Правовое регулирование </w:t>
      </w:r>
      <w:proofErr w:type="gramStart"/>
      <w:r w:rsidRPr="00B4530D">
        <w:rPr>
          <w:rFonts w:ascii="Open Sans" w:eastAsia="Times New Roman" w:hAnsi="Open Sans" w:cs="Times New Roman"/>
          <w:b/>
          <w:bCs/>
          <w:color w:val="000000"/>
          <w:sz w:val="21"/>
          <w:szCs w:val="21"/>
          <w:u w:val="single"/>
        </w:rPr>
        <w:t>дисциплинарной</w:t>
      </w:r>
      <w:proofErr w:type="gramEnd"/>
      <w:r w:rsidRPr="00B4530D">
        <w:rPr>
          <w:rFonts w:ascii="Open Sans" w:eastAsia="Times New Roman" w:hAnsi="Open Sans" w:cs="Times New Roman"/>
          <w:b/>
          <w:bCs/>
          <w:color w:val="000000"/>
          <w:sz w:val="21"/>
          <w:szCs w:val="21"/>
          <w:u w:val="single"/>
        </w:rPr>
        <w:t xml:space="preserve"> и материальной</w:t>
      </w:r>
    </w:p>
    <w:p w:rsidR="00B4530D" w:rsidRPr="00B4530D" w:rsidRDefault="00B4530D" w:rsidP="00B453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b/>
          <w:bCs/>
          <w:color w:val="000000"/>
          <w:sz w:val="21"/>
          <w:szCs w:val="21"/>
          <w:u w:val="single"/>
        </w:rPr>
        <w:t>ответственности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Одной из обязанностей работников является надлежащее исполнение трудовых обязанностей, правил внутреннего трудового распорядка, что входит в понятие трудовой дисциплины.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 случае нарушения работником по его вине трудовой дисциплины и совершения дисциплинарного проступка он привлекается к дисциплинарной ответственности.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По Трудовому кодексу в случае совершения работником дисциплинарного проступка работодатель имеет право на применение следующих дисциплинарных взысканий:</w:t>
      </w:r>
    </w:p>
    <w:p w:rsidR="00B4530D" w:rsidRPr="00B4530D" w:rsidRDefault="00B4530D" w:rsidP="00B4530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замечания;</w:t>
      </w:r>
    </w:p>
    <w:p w:rsidR="00B4530D" w:rsidRPr="00B4530D" w:rsidRDefault="00B4530D" w:rsidP="00B4530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выговора;</w:t>
      </w:r>
    </w:p>
    <w:p w:rsidR="00B4530D" w:rsidRPr="00B4530D" w:rsidRDefault="00B4530D" w:rsidP="00B4530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увольнения по соответствующим основаниям.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Федеральным законом, уставами и положениями о дисциплине для отдельных категорий работников могут быть предусмотрены и другие виды дисциплинарных взысканий. Не допускается применение взысканий, не предусмотренных федеральными законами, уставами и положениями о дисциплине.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Предусмотрен следующий порядок применения и снятия дисциплинарных взысканий:</w:t>
      </w:r>
    </w:p>
    <w:p w:rsidR="00B4530D" w:rsidRPr="00B4530D" w:rsidRDefault="00B4530D" w:rsidP="00B453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До применения взысканий работодатель должен затребовать от работника письменное объяснение. Отказ работника предоставить объяснение не является препятствием для применения взыскания.</w:t>
      </w:r>
    </w:p>
    <w:p w:rsidR="00B4530D" w:rsidRPr="00B4530D" w:rsidRDefault="00B4530D" w:rsidP="00B453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lastRenderedPageBreak/>
        <w:t>Взыскание объявляется в приказе. Работник должен быть ознакомлен с приказом в течение 3-х дней со дня издания, и расписаться на приказе. В случае отказа работника предоставить письменное объяснение или расписаться об ознакомлении с приказом работодатель составляет соответствующие акты.</w:t>
      </w:r>
    </w:p>
    <w:p w:rsidR="00B4530D" w:rsidRPr="00B4530D" w:rsidRDefault="00B4530D" w:rsidP="00B453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За каждый дисциплинарный проступок может быть применено только одно взыскание.</w:t>
      </w:r>
    </w:p>
    <w:p w:rsidR="00B4530D" w:rsidRPr="00B4530D" w:rsidRDefault="00B4530D" w:rsidP="00B453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Дисциплинарное взыскание применяется не позднее 1 месяца со дня обнаружения проступка. Оно не может быть применено позднее 6 месяцев со дня совершения проступка, а по результатам ревизии или аудиторской проверки – позднее 2 лет.</w:t>
      </w:r>
    </w:p>
    <w:p w:rsidR="00B4530D" w:rsidRPr="00B4530D" w:rsidRDefault="00B4530D" w:rsidP="00B453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Дисциплинарное взыскание может быть обжаловано в государственную инспекцию труда или органы по рассмотрению индивидуальных трудовых споров.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Порядок снятия с работника дисциплинарного взыскания следующий:</w:t>
      </w:r>
    </w:p>
    <w:p w:rsidR="00B4530D" w:rsidRPr="00B4530D" w:rsidRDefault="00B4530D" w:rsidP="00B4530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Если в течение 1 года со дня применения взыскания работник не будет подвергнут новому взысканию, то он считается не имеющим дисциплинарного взыскания.</w:t>
      </w:r>
    </w:p>
    <w:p w:rsidR="00B4530D" w:rsidRPr="00B4530D" w:rsidRDefault="00B4530D" w:rsidP="00B4530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Работодатель до истечения 1 года имеет право снять взыскание с работника.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Материальная ответственность сторон трудового договора наступает за ущерб, причиненный одной из сторон в результате ее виновного противоправного поведения (действия или бездействия).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Каждая из сторон обязана доказать размер причиненного ей ущерба. Расторжение трудового договора после причинения ущерба не влечет освобождение сторон от материальной ответственности.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Трудовым кодексом предусмотрены следующие случаи материальной ответственности работодателя перед работником:</w:t>
      </w:r>
    </w:p>
    <w:p w:rsidR="00B4530D" w:rsidRPr="00B4530D" w:rsidRDefault="00B4530D" w:rsidP="00B4530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Возмещение работнику материального ущерба, причиненного в результате незаконного лишения возможности трудиться.</w:t>
      </w:r>
    </w:p>
    <w:p w:rsidR="00B4530D" w:rsidRPr="00B4530D" w:rsidRDefault="00B4530D" w:rsidP="00B4530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Возмещение работнику ущерба, причиненного его имуществу.</w:t>
      </w:r>
    </w:p>
    <w:p w:rsidR="00B4530D" w:rsidRPr="00B4530D" w:rsidRDefault="00B4530D" w:rsidP="00B4530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Ответственность работодателя за нарушение сроков выплаты заработной платы, оплаты отпуска, выплат при увольнении и других выплат, причитающихся работнику (конкретный размер компенсации определяется коллективным договором или трудовым договором)</w:t>
      </w:r>
    </w:p>
    <w:p w:rsidR="00B4530D" w:rsidRPr="00B4530D" w:rsidRDefault="00B4530D" w:rsidP="00B4530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Возмещение морального вреда, причиненного работнику неправомерными действиями или бездействием работодателя (возмещается в денежной форме по соглашению сторон).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Трудовой кодекс предусматривает материальную ответственность и полную материальную ответственность работников. Оба вида предусматривают обязанность работника возместить прямой действительный ущерб, причиненный работодателю. При этом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,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неполученные доходы (упущенная выгода) взысканию с работника не подлежат.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Размер ущерба определяется по фактическим потерям, исчисляемым по рыночным ценам, но не ниже стоимости имущества по данным бухгалтерского учета. При этом</w:t>
      </w:r>
      <w:proofErr w:type="gramStart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,</w:t>
      </w:r>
      <w:proofErr w:type="gramEnd"/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взыскание с работника сумм, не превышающих среднего месячного заработка, производится по распоряжению работодателя, а большая сумма взыскивается в судебном порядке.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Работник несет материальную ответственность 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  <w:u w:val="single"/>
        </w:rPr>
        <w:t>в пределах среднего месячного заработка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, если иное не предусмотрено Трудовым кодексом или иными федеральными законами.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Полная же материальная ответственность состоит в обязанности работника возместить причиненный ущерб 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  <w:u w:val="single"/>
        </w:rPr>
        <w:t>в полном размере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и возлагается только в случаях, предусмотренных Трудовым кодексом или иными федеральными законами.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Согласно Трудовому кодексу полная материальная ответственность возлагается на работника в следующих случаях: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возложение ответственности в полном размере в соответствии с Трудовым кодексом или иными федеральными законами;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недостачи ценностей, вверенных по специальному договору или по разовому документу;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умышленного причинения ущерба;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причинения ущерба в состоянии алкогольного, наркотического или токсического опьянения;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причинение ущерба в результате преступных действий, установленных приговором суда;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причинение ущерба в результате административного проступка, установленного государственным органом;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разглашения сведений, составляющих охраняемую законом тайну;</w:t>
      </w:r>
    </w:p>
    <w:p w:rsidR="00B4530D" w:rsidRPr="00B4530D" w:rsidRDefault="00B4530D" w:rsidP="00B453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причинение ущерба не при исполнении трудовых обязанностей.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Полная материальная ответственность документально оформляется в письменной форме договорами о полной индивидуальной или коллективной (бригадной) материальной ответственности.</w:t>
      </w:r>
    </w:p>
    <w:p w:rsidR="00B4530D" w:rsidRPr="00B4530D" w:rsidRDefault="00B4530D" w:rsidP="00B4530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000000" w:rsidRDefault="00B4530D">
      <w:r>
        <w:t>Вопросы:1.  Кто является субъектом ТПО?</w:t>
      </w:r>
    </w:p>
    <w:p w:rsidR="00B4530D" w:rsidRDefault="00B4530D">
      <w:pPr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</w:rPr>
        <w:lastRenderedPageBreak/>
        <w:t xml:space="preserve">2. </w:t>
      </w:r>
      <w:r w:rsidRPr="00B4530D">
        <w:rPr>
          <w:rFonts w:ascii="Open Sans" w:eastAsia="Times New Roman" w:hAnsi="Open Sans" w:cs="Times New Roman"/>
          <w:color w:val="000000"/>
          <w:sz w:val="21"/>
          <w:szCs w:val="21"/>
        </w:rPr>
        <w:t>Основными источниками (формами) ТП</w:t>
      </w:r>
    </w:p>
    <w:p w:rsidR="00B4530D" w:rsidRDefault="00B4530D">
      <w:pPr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</w:rPr>
        <w:t>3.Цели трудового законодательства?</w:t>
      </w:r>
    </w:p>
    <w:p w:rsidR="00B4530D" w:rsidRDefault="00B4530D">
      <w:pPr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</w:rPr>
        <w:t>4. Что такое трудовое право?</w:t>
      </w:r>
    </w:p>
    <w:p w:rsidR="00B4530D" w:rsidRDefault="00B4530D">
      <w:r>
        <w:rPr>
          <w:rFonts w:ascii="Open Sans" w:eastAsia="Times New Roman" w:hAnsi="Open Sans" w:cs="Times New Roman"/>
          <w:color w:val="000000"/>
          <w:sz w:val="21"/>
          <w:szCs w:val="21"/>
        </w:rPr>
        <w:t>5. Как производится оплата труда?</w:t>
      </w:r>
    </w:p>
    <w:p w:rsidR="00B4530D" w:rsidRDefault="00B4530D"/>
    <w:sectPr w:rsidR="00B4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54"/>
    <w:multiLevelType w:val="multilevel"/>
    <w:tmpl w:val="F4FE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D1DFE"/>
    <w:multiLevelType w:val="multilevel"/>
    <w:tmpl w:val="8184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62ED7"/>
    <w:multiLevelType w:val="multilevel"/>
    <w:tmpl w:val="3F46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128"/>
    <w:multiLevelType w:val="multilevel"/>
    <w:tmpl w:val="A084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96ACC"/>
    <w:multiLevelType w:val="multilevel"/>
    <w:tmpl w:val="D540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A77E9"/>
    <w:multiLevelType w:val="multilevel"/>
    <w:tmpl w:val="025E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D1AEB"/>
    <w:multiLevelType w:val="multilevel"/>
    <w:tmpl w:val="D81A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772F8"/>
    <w:multiLevelType w:val="multilevel"/>
    <w:tmpl w:val="DD66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84040"/>
    <w:multiLevelType w:val="multilevel"/>
    <w:tmpl w:val="5792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A4629"/>
    <w:multiLevelType w:val="multilevel"/>
    <w:tmpl w:val="AC6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077EB"/>
    <w:multiLevelType w:val="multilevel"/>
    <w:tmpl w:val="912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95CF8"/>
    <w:multiLevelType w:val="multilevel"/>
    <w:tmpl w:val="A51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36F13"/>
    <w:multiLevelType w:val="multilevel"/>
    <w:tmpl w:val="E10AC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61249"/>
    <w:multiLevelType w:val="multilevel"/>
    <w:tmpl w:val="6B6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E0F63"/>
    <w:multiLevelType w:val="multilevel"/>
    <w:tmpl w:val="0876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06AE4"/>
    <w:multiLevelType w:val="multilevel"/>
    <w:tmpl w:val="DF7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D2EA3"/>
    <w:multiLevelType w:val="multilevel"/>
    <w:tmpl w:val="C39C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17DCC"/>
    <w:multiLevelType w:val="multilevel"/>
    <w:tmpl w:val="BE50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E20E4"/>
    <w:multiLevelType w:val="multilevel"/>
    <w:tmpl w:val="01B0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02E14"/>
    <w:multiLevelType w:val="multilevel"/>
    <w:tmpl w:val="E7F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063EE"/>
    <w:multiLevelType w:val="multilevel"/>
    <w:tmpl w:val="EC3A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44391"/>
    <w:multiLevelType w:val="multilevel"/>
    <w:tmpl w:val="CE9A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D10FEA"/>
    <w:multiLevelType w:val="multilevel"/>
    <w:tmpl w:val="5FDC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C4344"/>
    <w:multiLevelType w:val="multilevel"/>
    <w:tmpl w:val="942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5"/>
  </w:num>
  <w:num w:numId="5">
    <w:abstractNumId w:val="19"/>
  </w:num>
  <w:num w:numId="6">
    <w:abstractNumId w:val="7"/>
  </w:num>
  <w:num w:numId="7">
    <w:abstractNumId w:val="12"/>
  </w:num>
  <w:num w:numId="8">
    <w:abstractNumId w:val="1"/>
  </w:num>
  <w:num w:numId="9">
    <w:abstractNumId w:val="17"/>
  </w:num>
  <w:num w:numId="10">
    <w:abstractNumId w:val="21"/>
  </w:num>
  <w:num w:numId="11">
    <w:abstractNumId w:val="0"/>
  </w:num>
  <w:num w:numId="12">
    <w:abstractNumId w:val="22"/>
  </w:num>
  <w:num w:numId="13">
    <w:abstractNumId w:val="14"/>
  </w:num>
  <w:num w:numId="14">
    <w:abstractNumId w:val="2"/>
  </w:num>
  <w:num w:numId="15">
    <w:abstractNumId w:val="23"/>
  </w:num>
  <w:num w:numId="16">
    <w:abstractNumId w:val="10"/>
  </w:num>
  <w:num w:numId="17">
    <w:abstractNumId w:val="15"/>
  </w:num>
  <w:num w:numId="18">
    <w:abstractNumId w:val="9"/>
  </w:num>
  <w:num w:numId="19">
    <w:abstractNumId w:val="11"/>
  </w:num>
  <w:num w:numId="20">
    <w:abstractNumId w:val="16"/>
  </w:num>
  <w:num w:numId="21">
    <w:abstractNumId w:val="3"/>
  </w:num>
  <w:num w:numId="22">
    <w:abstractNumId w:val="18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30D"/>
    <w:rsid w:val="00B4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30D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styleId="6">
    <w:name w:val="heading 6"/>
    <w:basedOn w:val="a"/>
    <w:link w:val="60"/>
    <w:uiPriority w:val="9"/>
    <w:qFormat/>
    <w:rsid w:val="00B4530D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30D"/>
    <w:rPr>
      <w:rFonts w:ascii="Times New Roman" w:eastAsia="Times New Roman" w:hAnsi="Times New Roman" w:cs="Times New Roman"/>
      <w:kern w:val="36"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B4530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B4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41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1868</Words>
  <Characters>10651</Characters>
  <Application>Microsoft Office Word</Application>
  <DocSecurity>0</DocSecurity>
  <Lines>88</Lines>
  <Paragraphs>24</Paragraphs>
  <ScaleCrop>false</ScaleCrop>
  <Company/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2020-03-19T01:15:00Z</dcterms:created>
  <dcterms:modified xsi:type="dcterms:W3CDTF">2020-03-19T01:21:00Z</dcterms:modified>
</cp:coreProperties>
</file>