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15" w:rsidRPr="00AE31FA" w:rsidRDefault="00644A15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AE31FA">
        <w:rPr>
          <w:rFonts w:ascii="Times New Roman" w:hAnsi="Times New Roman" w:cs="Times New Roman"/>
          <w:b/>
          <w:sz w:val="24"/>
          <w:szCs w:val="24"/>
        </w:rPr>
        <w:t>Обмен веществ - метаболизм</w:t>
      </w:r>
      <w:r w:rsidRPr="00AE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жизнедеятельности клетки и всего многоклеточного организма необходимо постоянство внутренней среды, получившее название гомеостаза.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Гомеостаз</w:t>
      </w:r>
      <w:r w:rsid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постоянство внутренней среды биологических систем.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Гомеостаз поддерживается реакциями обмена веществ, которые подразделяются на</w:t>
      </w:r>
      <w:r w:rsid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ассимиляцию</w:t>
      </w:r>
      <w:r w:rsid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анаболизм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) и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диссимиляцию</w:t>
      </w:r>
      <w:r w:rsid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катаболизм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Все реакции, протекающие в клетке, направлены на поддержание гомеостаза, для этого необходимы вещества и энергия.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Вся совокупность реакций</w:t>
      </w:r>
      <w:r w:rsid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биосинтеза</w:t>
      </w:r>
      <w:r w:rsid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веществ и их последующей сборки в более крупные структуры, идущих с затратой энергии,</w:t>
      </w:r>
      <w:r w:rsid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называется</w:t>
      </w:r>
      <w:r w:rsid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ассимиляцией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анаболизмом</w:t>
      </w:r>
      <w:r w:rsid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пластическим обменом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пластическому обмену относятся фотосинтез, биосинтез белков, нуклеиновых кислот, жиров и углеводов. Особенно интенсивно процессы ассимиляции происходят в растущих клетках развивающегося организма.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пластического обмена необходима энергия. Клетка получает её из реакций распада запасённых или полученных извне органических соединений. При участии ферментов эти вещества разлагаются на более простые соединения; при этом высвобождается энергия, часть которой выделяется в виде тепла, а часть запасается в виде молекул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 необходимости энергия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компенсации энергетических затрат клетки, например для обеспечения процессов ассимиляции.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Совокупность реакций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распада 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веществ, сопровождающихся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запасанием энергии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называется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диссимиляцией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катаболизмом 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энергетическим обменом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Ассимиляция и диссимиляция — противоположные процессы: в первом случае происходит образование веществ, на что тратится энергия, а во втором — распад веществ с образованием и запасанием энергии.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Ассимиляция и диссимиляция —  две стороны единого процесса обмена веществ и энергии в клетке, который называется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метаболизм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веществ (метаболизм) 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это совокупность взаимосвязанных процессов синтеза и расщепления химических веществ, происходящих в организме.</w:t>
      </w:r>
    </w:p>
    <w:p w:rsidR="00172813" w:rsidRPr="00AE31FA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Ассимиляция и диссимиляция всегда строго сбалансированы и скоординированы, а нарушение этого баланса приводит к развитию какого-либо </w:t>
      </w:r>
      <w:proofErr w:type="gramStart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proofErr w:type="gramEnd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отдельных клеток, так и целого организма, или даже к их гибели.</w:t>
      </w:r>
    </w:p>
    <w:p w:rsidR="00172813" w:rsidRPr="00AE31FA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13" w:rsidRPr="00AE31FA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F21142" wp14:editId="688CDCBA">
            <wp:extent cx="5467350" cy="2038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13" w:rsidRPr="00AE31FA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 источником энергии во всех клетках служит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аденозинтрифосфат</w:t>
      </w:r>
      <w:proofErr w:type="spellEnd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аденозинтрифосфорная кислота).</w:t>
      </w:r>
    </w:p>
    <w:p w:rsidR="00172813" w:rsidRPr="00172813" w:rsidRDefault="00172813" w:rsidP="00AE31FA">
      <w:pPr>
        <w:shd w:val="clear" w:color="auto" w:fill="F3F3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энергетические затраты любой клетки обеспечиваются за счёт универсального энергетического вещества —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0B587F2" wp14:editId="4F2D08C2">
                <wp:extent cx="304800" cy="304800"/>
                <wp:effectExtent l="0" t="0" r="0" b="0"/>
                <wp:docPr id="4" name="Прямоугольник 4" descr="АТФ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АТФ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zcWYDqAgAA2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644A15" w:rsidRPr="00AE31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58F48" wp14:editId="68767EA4">
            <wp:extent cx="4933950" cy="1885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синтезируется в результате реакции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фосфорилирования</w:t>
      </w:r>
      <w:proofErr w:type="spellEnd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присоединения одного остатка фосфорной кислоты к молекуле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АДФ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аденозиндифосфата</w:t>
      </w:r>
      <w:proofErr w:type="spellEnd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АДФ + H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PO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+ 40 кДж = АТФ + H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запасается в форме энергии химических связей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  Химические связи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разрыве которых выделяется </w:t>
      </w:r>
      <w:proofErr w:type="gramStart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энергии, называются</w:t>
      </w:r>
      <w:proofErr w:type="gramEnd"/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макроэргическими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распаде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АДФ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клетка за счёт разрыва макроэргической связи получит приблизительно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40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кДж энергии.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для синтеза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АДФ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выделяется в процессе диссимиляции.</w:t>
      </w:r>
    </w:p>
    <w:p w:rsidR="00644A15" w:rsidRPr="00AE31FA" w:rsidRDefault="00644A15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813" w:rsidRPr="00172813" w:rsidRDefault="00AE31FA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D11129F" wp14:editId="2304417E">
            <wp:simplePos x="0" y="0"/>
            <wp:positionH relativeFrom="column">
              <wp:posOffset>2558415</wp:posOffset>
            </wp:positionH>
            <wp:positionV relativeFrom="paragraph">
              <wp:posOffset>430530</wp:posOffset>
            </wp:positionV>
            <wp:extent cx="3295650" cy="404812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813"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Энергетический обмен (диссимиляция, катаболизм) </w:t>
      </w:r>
      <w:r w:rsidR="00172813"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это совокупность химических реакций постепенного распада органических соединений, сопровождающихся высвобождением энергии, часть которой расходуется на синтез</w:t>
      </w:r>
      <w:r w:rsidR="00172813"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72813"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="00172813"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среды обитания организма, диссимиляция может проходить в два или в три этапа.</w:t>
      </w:r>
    </w:p>
    <w:p w:rsidR="00644A15" w:rsidRPr="00AE31FA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расщепления органических соединений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аэробных организмов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происходят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44A15"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три 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этапа: </w:t>
      </w:r>
    </w:p>
    <w:p w:rsidR="00644A15" w:rsidRPr="00AE31FA" w:rsidRDefault="00644A15" w:rsidP="00AE31F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172813"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одготовительный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4A15" w:rsidRPr="00AE31FA" w:rsidRDefault="00644A15" w:rsidP="00AE31F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172813"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ескислородный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172813" w:rsidRPr="00AE31FA" w:rsidRDefault="00AE31FA" w:rsidP="00AE31F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172813"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ислородный</w:t>
      </w:r>
      <w:r w:rsidR="00172813"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этого органические вещества распадаются до простейших неорганических соединений.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анаэробных организмов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обитающих в бескислородной среде и не нуждающихся в кислороде (а также у аэробных организмов при недостатке кислорода), диссимиляция происходит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два этапа: </w:t>
      </w:r>
      <w:proofErr w:type="gramStart"/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</w:t>
      </w:r>
      <w:proofErr w:type="gramEnd"/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бескислородный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двухэтапном энергетическом обмене энергии запасается гораздо меньше, чем в трёхэтапном.</w:t>
      </w:r>
      <w:proofErr w:type="gramEnd"/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28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этап — подготовительный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 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заключается в распаде крупных органических молекул до более простых: полисахаридов — до моносахаридов, липидов — до глицерина и жирных кислот, белков — до аминокислот.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процесс называется пищеварением. У многоклеточных организмов он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осуществляется в желудочно-кишечном тракте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пищеварительных ферментов. У одноклеточных организмов — происходит под действием ферментов лизосом.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биохимических реакций, происходящих на этом этапе, энергии выделяется мало, она рассеивается в виде тепла, и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не образуется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28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этап — бескислородный (гликолиз)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(бескислородный) этап 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заключается в ферментативном расщеплении органических веществ, которые были получены в ходе подготовительного этапа. Кислород в реакциях этого этапа не участвует.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смысл второго этапа заключается в начале постепенного расщепления и окисления глюкозы с накоплением энергии в виде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молекул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бескислородного расщепления глюкозы называется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гликолиз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Гликолиз происходит в цитоплазме клеток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состоит из нескольких последовательных реакций превращения молекулы глюкозы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C6H12O6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 молекулы пировиноградной кислоты — ПВК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C3H4O3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две молекулы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виде которой запасается примерно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40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% энергии, выделившейся при гликолизе). Остальная энергия (около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60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%) рассеивается в виде тепла.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6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12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6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+ </w:t>
      </w:r>
      <w:r w:rsidR="00AE31FA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="00AE31FA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PO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+ 2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АДФ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= C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+2АТФ +2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11ED7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</w:t>
      </w:r>
      <w:r w:rsid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="00011ED7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</w:t>
      </w:r>
      <w:r w:rsidR="00011ED7"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Получившаяся пировиноградная кислота при недостатке кислорода в клетках животных, а также клетках многих грибов и микроорганизмов, превращается в молочную кислоту</w:t>
      </w:r>
      <w:r w:rsid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C3H6O3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644A15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лактатдегидрогеназа</w:t>
      </w:r>
      <w:proofErr w:type="spellEnd"/>
    </w:p>
    <w:p w:rsidR="00644A15" w:rsidRPr="00AE31FA" w:rsidRDefault="00AE31FA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70485</wp:posOffset>
                </wp:positionV>
                <wp:extent cx="1933575" cy="1"/>
                <wp:effectExtent l="0" t="76200" r="2857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37.7pt;margin-top:5.55pt;width:152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="00172813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HOOC−CO−CH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="00644A15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   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                                                     </w:t>
      </w:r>
      <w:r w:rsidR="00644A15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HOOC−CHOH−CH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</w:p>
    <w:p w:rsidR="00AE31FA" w:rsidRDefault="00172813" w:rsidP="00AE3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пировиноградная кислота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НАД</w:t>
      </w:r>
      <w:r w:rsidRPr="00AE31FA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⋅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H+H</w:t>
      </w:r>
      <w:r w:rsidR="00644A15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+</w:t>
      </w:r>
      <w:r w:rsid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молочная кислота</w:t>
      </w:r>
    </w:p>
    <w:p w:rsidR="00172813" w:rsidRPr="00172813" w:rsidRDefault="00172813" w:rsidP="00AE3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мышцах человека при больших нагрузках и нехватке кислорода образуется молочная кислота и появляется боль. У нетренированных людей это происходит быстрее, чем у людей тренированных.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недостатке кислорода в клетках растений, а также в клетках некоторых грибов (например, дрожжей), вместо гликолиза происходит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спиртовое брожение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пировиноградная кислота распадается на этиловый спирт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C2H5OH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углекислый газ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CO2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813" w:rsidRPr="00172813" w:rsidRDefault="00011ED7" w:rsidP="00CA66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6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12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O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6</w:t>
      </w:r>
      <w:r w:rsidR="00172813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PO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="00172813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+2</w:t>
      </w:r>
      <w:r w:rsidR="00172813"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АДФ</w:t>
      </w:r>
      <w:r w:rsidR="00172813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=2C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="00172813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5</w:t>
      </w:r>
      <w:r w:rsidR="00172813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OH+2CO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="00172813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+2</w:t>
      </w:r>
      <w:r w:rsidR="00172813"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="00172813"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+2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O</w:t>
      </w:r>
      <w:r w:rsidRPr="00172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28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этап — кислородный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гликолиза глюкоза распадается не до конечных продуктов (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CO2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H2O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до богатых энергией соединений (молочная кислота, этиловый спирт) </w:t>
      </w:r>
      <w:proofErr w:type="gramStart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окисляясь дальше, могут дать её в больших количествах. Поэтом</w:t>
      </w:r>
      <w:proofErr w:type="gramStart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у у аэ</w:t>
      </w:r>
      <w:proofErr w:type="gramEnd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робных организмов после гликолиза (или спиртового брожения) следует третий, завершающий этап энергетического обмена —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кислородное расщепление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клеточное дыхание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этап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происходит на </w:t>
      </w:r>
      <w:proofErr w:type="spellStart"/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кристах</w:t>
      </w:r>
      <w:proofErr w:type="spellEnd"/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митохондрий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этап, так же как и гликолиз, является многостадийным и состоит из двух последовательных процессов —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цикла Кребса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окислительного </w:t>
      </w:r>
      <w:proofErr w:type="spellStart"/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фосфорилирования</w:t>
      </w:r>
      <w:proofErr w:type="spellEnd"/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 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кислородный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этап 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заключается в том, что при кислородном дыхании ПВК окисляется до окончательных продуктов — углекислого газа и воды, а энергия, 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выделяющаяся при окислении, запасается в виде 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36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молекул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(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молекулы в цикле Кребса и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34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молекулы в ходе окислительного </w:t>
      </w:r>
      <w:proofErr w:type="spellStart"/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фосфорилирования</w:t>
      </w:r>
      <w:proofErr w:type="spellEnd"/>
      <w:r w:rsidRPr="001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172813" w:rsidRDefault="00172813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этап можно представить себе в следующем виде:</w:t>
      </w:r>
    </w:p>
    <w:p w:rsidR="00011ED7" w:rsidRPr="00172813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2C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O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+6O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+36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PO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+36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АДФ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=6CO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+ 42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="00011ED7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O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+36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 что ещё две молекулы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запасаются в ходе бескислородного расщепления каждой молекулы глюкозы (на втором, бескислородном, этапе). Таким образом, в результате полного расщепления одной молекулы глюкозы образуется</w:t>
      </w: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1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38</w:t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молекул </w:t>
      </w:r>
      <w:r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Суммарная реакция энергетического обмена:</w:t>
      </w:r>
    </w:p>
    <w:p w:rsidR="00172813" w:rsidRPr="00172813" w:rsidRDefault="00172813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6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12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O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6</w:t>
      </w:r>
      <w:r w:rsidR="00172813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+6O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="00172813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=6CO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="00172813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+6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O</w:t>
      </w:r>
      <w:r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172813" w:rsidRPr="00011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+38</w:t>
      </w:r>
      <w:r w:rsidR="00172813" w:rsidRPr="00AE31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="00172813" w:rsidRPr="00172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72813" w:rsidRPr="00172813" w:rsidRDefault="00172813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энергии в клетках, кроме глюкозы, могут быть использованы и другие вещества: липиды, белки. Однако ведущая роль в энергетическом обмене у большинства организмов принадлежит сахарам.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метаболизма в живой клетке протекают очень быстро. Это обуславливается участием в них биологических катализаторов — </w:t>
      </w:r>
      <w:r w:rsidRPr="00011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ферментов</w:t>
      </w: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одна биохимическая реакция в организме не происходит без участия ферментов. Без их участия скорость этих реакций уменьшилась бы в сотни тысяч раз.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Обрати внимание!</w:t>
      </w:r>
    </w:p>
    <w:p w:rsidR="00011ED7" w:rsidRPr="00011ED7" w:rsidRDefault="00011ED7" w:rsidP="0001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Ферменты</w:t>
      </w: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специфические белки-катализаторы. Ферментами катализируются все биохимические реакции обмена веществ.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нормальной скорости метаболических процессов требуется очень малое количество молекул ферментов, но так как ферменты действуют избирательно (каждый фермент катализирует строго определённый вид реакций), клетке необходимо множество различных ферментов.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специфичности молекулы фермента объясняются её строением и свойствами. В молекуле фермента есть </w:t>
      </w:r>
      <w:r w:rsidRPr="00011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активный центр</w:t>
      </w: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пространственная конфигурация которого соответствует пространственной конфигурации веществ, с которыми фермент взаимодействует. Узнав свой субстрат, фермент взаимодействует с ним и ускоряет его превращение.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Обрати внимание!</w:t>
      </w:r>
    </w:p>
    <w:p w:rsidR="00011ED7" w:rsidRPr="00011ED7" w:rsidRDefault="00011ED7" w:rsidP="0001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многих ферментов оканчиваются на </w:t>
      </w:r>
      <w:proofErr w:type="gramStart"/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11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011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</w:t>
      </w: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фермент </w:t>
      </w:r>
      <w:r w:rsidRPr="00011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РНК-полимераза</w:t>
      </w:r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участвует в синтезе </w:t>
      </w:r>
      <w:proofErr w:type="spellStart"/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иРНК</w:t>
      </w:r>
      <w:proofErr w:type="spellEnd"/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ДНК; фермент  </w:t>
      </w:r>
      <w:r w:rsidRPr="00011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АТФ</w:t>
      </w:r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011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синтетаза</w:t>
      </w:r>
      <w:proofErr w:type="spellEnd"/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в синтезе АТФ. Фермент </w:t>
      </w:r>
      <w:r w:rsidRPr="00011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амилаза</w:t>
      </w:r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катализирует распад крахмала в ротовой полости. Фермент </w:t>
      </w:r>
      <w:proofErr w:type="spellStart"/>
      <w:r w:rsidRPr="00011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уреаза</w:t>
      </w:r>
      <w:proofErr w:type="spellEnd"/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катализирует расщепление мочевины до аммиака и угольной кислоты.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ферментов зависит от температуры, кислотности среды, количества субстрата, с которым он взаимодействует.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повышении температуры (до определённых пределов) активность ферментов увеличивается.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в которой могут функционировать ферменты, для каждой группы различна. Есть ферменты, которые активны в кислой или слабокислой среде, другие ферменты активны в щелочной или слабощелочной среде.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</w:p>
    <w:p w:rsidR="00011ED7" w:rsidRPr="00011ED7" w:rsidRDefault="00011ED7" w:rsidP="00011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 кислой среде активны ферменты желудочного сока у млекопитающих. В слабощелочной среде активны ферменты кишечного сока. Пищеварительный фермент поджелудочной железы активен в щелочной среде. Большинство же ферментов </w:t>
      </w:r>
      <w:proofErr w:type="gramStart"/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активны</w:t>
      </w:r>
      <w:proofErr w:type="gramEnd"/>
      <w:r w:rsidRPr="00011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нейтральной среде.</w:t>
      </w:r>
    </w:p>
    <w:p w:rsidR="00CA665D" w:rsidRPr="00CA665D" w:rsidRDefault="00CA665D" w:rsidP="0001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Выполните тест</w:t>
      </w:r>
    </w:p>
    <w:p w:rsidR="00011ED7" w:rsidRPr="00011ED7" w:rsidRDefault="00011ED7" w:rsidP="0001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 последовательность этапов окисления молекул крахмала в ходе энергетического обмена:</w:t>
      </w:r>
    </w:p>
    <w:p w:rsidR="00011ED7" w:rsidRPr="00011ED7" w:rsidRDefault="00011ED7" w:rsidP="0001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образование молекул ПВК</w:t>
      </w:r>
    </w:p>
    <w:p w:rsidR="00011ED7" w:rsidRPr="00011ED7" w:rsidRDefault="00011ED7" w:rsidP="0001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расщепление молекул крахмала до дисахаридов</w:t>
      </w:r>
    </w:p>
    <w:p w:rsidR="00011ED7" w:rsidRPr="00011ED7" w:rsidRDefault="00011ED7" w:rsidP="0001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образование СО</w:t>
      </w:r>
      <w:proofErr w:type="gramStart"/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Н2О</w:t>
      </w:r>
    </w:p>
    <w:p w:rsidR="00011ED7" w:rsidRDefault="00011ED7" w:rsidP="0001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образование молекул глюкозы</w:t>
      </w:r>
    </w:p>
    <w:p w:rsidR="00CA665D" w:rsidRP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особенностями процессов пластического и энергетического обмена:</w:t>
      </w:r>
    </w:p>
    <w:p w:rsidR="00CA665D" w:rsidRP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процессов                                                                                      Процессы</w:t>
      </w:r>
    </w:p>
    <w:p w:rsidR="00CA665D" w:rsidRP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представляют собой реакции окисления </w:t>
      </w:r>
      <w:proofErr w:type="gramStart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</w:t>
      </w:r>
      <w:proofErr w:type="gramEnd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вещ.             1. Пластический обмен</w:t>
      </w:r>
    </w:p>
    <w:p w:rsidR="00CA665D" w:rsidRP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обеспечивает клетку энергией                                                               2. Энергетический обмен</w:t>
      </w:r>
    </w:p>
    <w:p w:rsidR="00CA665D" w:rsidRP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особенно </w:t>
      </w:r>
      <w:proofErr w:type="gramStart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эффективен</w:t>
      </w:r>
      <w:proofErr w:type="gramEnd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кислорода</w:t>
      </w:r>
    </w:p>
    <w:p w:rsidR="00CA665D" w:rsidRP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обеспечивает клетку строительным материалом</w:t>
      </w:r>
    </w:p>
    <w:p w:rsidR="00CA665D" w:rsidRP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представляет собой совокупность процессов синтеза</w:t>
      </w:r>
    </w:p>
    <w:p w:rsid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идет с затратами энергии</w:t>
      </w:r>
    </w:p>
    <w:p w:rsidR="00011ED7" w:rsidRDefault="00011ED7" w:rsidP="00AE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5D" w:rsidRP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.Какие из этих процессов являются проявлением реакций  пластического обмена в клетке:</w:t>
      </w:r>
    </w:p>
    <w:p w:rsidR="00CA665D" w:rsidRPr="00CA665D" w:rsidRDefault="00CA665D" w:rsidP="00CA6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сборка белковых молекул в рибосомах</w:t>
      </w:r>
    </w:p>
    <w:p w:rsidR="00CA665D" w:rsidRPr="00CA665D" w:rsidRDefault="00CA665D" w:rsidP="00CA6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окисление глюкозы до пировиноградной  кислоты</w:t>
      </w:r>
    </w:p>
    <w:p w:rsidR="00CA665D" w:rsidRPr="00CA665D" w:rsidRDefault="00CA665D" w:rsidP="00CA6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синтез углеводов и липидов на мембранах ЭПС</w:t>
      </w:r>
    </w:p>
    <w:p w:rsidR="00CA665D" w:rsidRPr="00CA665D" w:rsidRDefault="00CA665D" w:rsidP="00CA6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кислородное окисление</w:t>
      </w:r>
    </w:p>
    <w:p w:rsidR="00CA665D" w:rsidRPr="00CA665D" w:rsidRDefault="00CA665D" w:rsidP="00CA6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калий – натриевый насос</w:t>
      </w:r>
    </w:p>
    <w:p w:rsidR="00CA665D" w:rsidRDefault="00CA665D" w:rsidP="00CA6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образование глюкозы в </w:t>
      </w:r>
      <w:proofErr w:type="spellStart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темновой</w:t>
      </w:r>
      <w:proofErr w:type="spellEnd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фазе фотосинтеза</w:t>
      </w:r>
    </w:p>
    <w:p w:rsid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r w:rsidRPr="00CA6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последствиям приведет снижение активности ферментов, участвующих в кислородном этапе энергетического обмена животных.</w:t>
      </w:r>
    </w:p>
    <w:p w:rsidR="00CA665D" w:rsidRP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CA6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Кислород, поступающий в организм человека в процессе дыхания, способствует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(Выберете один верный ответ)</w:t>
      </w:r>
    </w:p>
    <w:p w:rsidR="00CA665D" w:rsidRPr="00CA665D" w:rsidRDefault="00CA665D" w:rsidP="00CA665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 образованию органических веществ </w:t>
      </w:r>
      <w:proofErr w:type="gramStart"/>
      <w:r w:rsidRPr="00CA6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CA6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неорганических</w:t>
      </w:r>
    </w:p>
    <w:p w:rsidR="00CA665D" w:rsidRPr="00CA665D" w:rsidRDefault="00CA665D" w:rsidP="00CA665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окислению органических веществ с освобождением энергии</w:t>
      </w:r>
    </w:p>
    <w:p w:rsidR="00CA665D" w:rsidRPr="00CA665D" w:rsidRDefault="00CA665D" w:rsidP="00CA665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образованию более сложных органических веществ </w:t>
      </w:r>
      <w:proofErr w:type="gramStart"/>
      <w:r w:rsidRPr="00CA6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CA6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менее сложных</w:t>
      </w:r>
    </w:p>
    <w:p w:rsidR="00CA665D" w:rsidRDefault="00CA665D" w:rsidP="00CA665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выделению продуктов обмена из организма</w:t>
      </w:r>
    </w:p>
    <w:p w:rsidR="00CA665D" w:rsidRDefault="00CA665D" w:rsidP="00CA6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Энергия, необходимая для мышечного сокращения, освобождается </w:t>
      </w:r>
      <w:proofErr w:type="gramStart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ыберете один верный ответ)</w:t>
      </w:r>
    </w:p>
    <w:p w:rsidR="00CA665D" w:rsidRPr="00CA665D" w:rsidRDefault="00CA665D" w:rsidP="00CA665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расщеплении</w:t>
      </w:r>
      <w:proofErr w:type="gramEnd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органических веществ в органах пищеварения</w:t>
      </w:r>
    </w:p>
    <w:p w:rsidR="00CA665D" w:rsidRPr="00CA665D" w:rsidRDefault="00CA665D" w:rsidP="00CA665D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раздражении</w:t>
      </w:r>
      <w:proofErr w:type="gramEnd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нервными импульсами</w:t>
      </w:r>
    </w:p>
    <w:p w:rsidR="00CA665D" w:rsidRPr="00CA665D" w:rsidRDefault="00CA665D" w:rsidP="00CA665D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окислении</w:t>
      </w:r>
      <w:proofErr w:type="gramEnd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органических веществ в мышцах</w:t>
      </w:r>
    </w:p>
    <w:p w:rsidR="00CA665D" w:rsidRPr="00CA665D" w:rsidRDefault="00CA665D" w:rsidP="00CA665D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</w:t>
      </w:r>
      <w:proofErr w:type="gramEnd"/>
      <w:r w:rsidRPr="00CA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аденозинтрифосфорной кислоты</w:t>
      </w:r>
    </w:p>
    <w:p w:rsidR="00644A15" w:rsidRPr="00AE31FA" w:rsidRDefault="00644A15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Источники:</w:t>
      </w:r>
    </w:p>
    <w:p w:rsidR="00644A15" w:rsidRPr="00AE31FA" w:rsidRDefault="00644A15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А. А., </w:t>
      </w:r>
      <w:proofErr w:type="spellStart"/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А., Пасечник В. В. Биология. Общая биология (базовый уровень) 10–11 класс // ДРОФА.</w:t>
      </w:r>
    </w:p>
    <w:p w:rsidR="00172813" w:rsidRPr="00172813" w:rsidRDefault="00644A15" w:rsidP="00CA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 Биология: Полный справочник для подготовки к ЕГЭ: АСТ, </w:t>
      </w:r>
      <w:proofErr w:type="spellStart"/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AE3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367" w:rsidRPr="00AE31FA" w:rsidRDefault="00172813" w:rsidP="00CA665D">
      <w:r w:rsidRPr="00AE31FA">
        <w:rPr>
          <w:noProof/>
          <w:lang w:eastAsia="ru-RU"/>
        </w:rPr>
        <mc:AlternateContent>
          <mc:Choice Requires="wps">
            <w:drawing>
              <wp:inline distT="0" distB="0" distL="0" distR="0" wp14:anchorId="76676B53" wp14:editId="788D37F9">
                <wp:extent cx="304800" cy="304800"/>
                <wp:effectExtent l="0" t="0" r="0" b="0"/>
                <wp:docPr id="1" name="Прямоугольник 1" descr="image5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image5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wQ5gIAAN0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kNsEOYCAADd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94367" w:rsidRPr="00AE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7AF6"/>
    <w:multiLevelType w:val="hybridMultilevel"/>
    <w:tmpl w:val="18A6DBD0"/>
    <w:lvl w:ilvl="0" w:tplc="6A26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13"/>
    <w:rsid w:val="00011ED7"/>
    <w:rsid w:val="00172813"/>
    <w:rsid w:val="00644A15"/>
    <w:rsid w:val="00694367"/>
    <w:rsid w:val="00AE31FA"/>
    <w:rsid w:val="00C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2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xst-emph">
    <w:name w:val="gxst-emph"/>
    <w:basedOn w:val="a0"/>
    <w:rsid w:val="00172813"/>
  </w:style>
  <w:style w:type="character" w:customStyle="1" w:styleId="apple-converted-space">
    <w:name w:val="apple-converted-space"/>
    <w:basedOn w:val="a0"/>
    <w:rsid w:val="00172813"/>
  </w:style>
  <w:style w:type="character" w:styleId="a3">
    <w:name w:val="Strong"/>
    <w:basedOn w:val="a0"/>
    <w:uiPriority w:val="22"/>
    <w:qFormat/>
    <w:rsid w:val="00172813"/>
    <w:rPr>
      <w:b/>
      <w:bCs/>
    </w:rPr>
  </w:style>
  <w:style w:type="character" w:customStyle="1" w:styleId="mi">
    <w:name w:val="mi"/>
    <w:basedOn w:val="a0"/>
    <w:rsid w:val="00172813"/>
  </w:style>
  <w:style w:type="paragraph" w:styleId="a4">
    <w:name w:val="Balloon Text"/>
    <w:basedOn w:val="a"/>
    <w:link w:val="a5"/>
    <w:uiPriority w:val="99"/>
    <w:semiHidden/>
    <w:unhideWhenUsed/>
    <w:rsid w:val="0017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13"/>
    <w:rPr>
      <w:rFonts w:ascii="Tahoma" w:hAnsi="Tahoma" w:cs="Tahoma"/>
      <w:sz w:val="16"/>
      <w:szCs w:val="16"/>
    </w:rPr>
  </w:style>
  <w:style w:type="character" w:customStyle="1" w:styleId="gxst-color-emph">
    <w:name w:val="gxst-color-emph"/>
    <w:basedOn w:val="a0"/>
    <w:rsid w:val="00172813"/>
  </w:style>
  <w:style w:type="character" w:customStyle="1" w:styleId="mo">
    <w:name w:val="mo"/>
    <w:basedOn w:val="a0"/>
    <w:rsid w:val="00172813"/>
  </w:style>
  <w:style w:type="character" w:customStyle="1" w:styleId="mn">
    <w:name w:val="mn"/>
    <w:basedOn w:val="a0"/>
    <w:rsid w:val="00172813"/>
  </w:style>
  <w:style w:type="character" w:customStyle="1" w:styleId="mtext">
    <w:name w:val="mtext"/>
    <w:basedOn w:val="a0"/>
    <w:rsid w:val="00172813"/>
  </w:style>
  <w:style w:type="paragraph" w:styleId="a6">
    <w:name w:val="List Paragraph"/>
    <w:basedOn w:val="a"/>
    <w:uiPriority w:val="34"/>
    <w:qFormat/>
    <w:rsid w:val="00AE31FA"/>
    <w:pPr>
      <w:ind w:left="720"/>
      <w:contextualSpacing/>
    </w:pPr>
  </w:style>
  <w:style w:type="character" w:styleId="a7">
    <w:name w:val="Emphasis"/>
    <w:basedOn w:val="a0"/>
    <w:uiPriority w:val="20"/>
    <w:qFormat/>
    <w:rsid w:val="00011E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2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xst-emph">
    <w:name w:val="gxst-emph"/>
    <w:basedOn w:val="a0"/>
    <w:rsid w:val="00172813"/>
  </w:style>
  <w:style w:type="character" w:customStyle="1" w:styleId="apple-converted-space">
    <w:name w:val="apple-converted-space"/>
    <w:basedOn w:val="a0"/>
    <w:rsid w:val="00172813"/>
  </w:style>
  <w:style w:type="character" w:styleId="a3">
    <w:name w:val="Strong"/>
    <w:basedOn w:val="a0"/>
    <w:uiPriority w:val="22"/>
    <w:qFormat/>
    <w:rsid w:val="00172813"/>
    <w:rPr>
      <w:b/>
      <w:bCs/>
    </w:rPr>
  </w:style>
  <w:style w:type="character" w:customStyle="1" w:styleId="mi">
    <w:name w:val="mi"/>
    <w:basedOn w:val="a0"/>
    <w:rsid w:val="00172813"/>
  </w:style>
  <w:style w:type="paragraph" w:styleId="a4">
    <w:name w:val="Balloon Text"/>
    <w:basedOn w:val="a"/>
    <w:link w:val="a5"/>
    <w:uiPriority w:val="99"/>
    <w:semiHidden/>
    <w:unhideWhenUsed/>
    <w:rsid w:val="0017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13"/>
    <w:rPr>
      <w:rFonts w:ascii="Tahoma" w:hAnsi="Tahoma" w:cs="Tahoma"/>
      <w:sz w:val="16"/>
      <w:szCs w:val="16"/>
    </w:rPr>
  </w:style>
  <w:style w:type="character" w:customStyle="1" w:styleId="gxst-color-emph">
    <w:name w:val="gxst-color-emph"/>
    <w:basedOn w:val="a0"/>
    <w:rsid w:val="00172813"/>
  </w:style>
  <w:style w:type="character" w:customStyle="1" w:styleId="mo">
    <w:name w:val="mo"/>
    <w:basedOn w:val="a0"/>
    <w:rsid w:val="00172813"/>
  </w:style>
  <w:style w:type="character" w:customStyle="1" w:styleId="mn">
    <w:name w:val="mn"/>
    <w:basedOn w:val="a0"/>
    <w:rsid w:val="00172813"/>
  </w:style>
  <w:style w:type="character" w:customStyle="1" w:styleId="mtext">
    <w:name w:val="mtext"/>
    <w:basedOn w:val="a0"/>
    <w:rsid w:val="00172813"/>
  </w:style>
  <w:style w:type="paragraph" w:styleId="a6">
    <w:name w:val="List Paragraph"/>
    <w:basedOn w:val="a"/>
    <w:uiPriority w:val="34"/>
    <w:qFormat/>
    <w:rsid w:val="00AE31FA"/>
    <w:pPr>
      <w:ind w:left="720"/>
      <w:contextualSpacing/>
    </w:pPr>
  </w:style>
  <w:style w:type="character" w:styleId="a7">
    <w:name w:val="Emphasis"/>
    <w:basedOn w:val="a0"/>
    <w:uiPriority w:val="20"/>
    <w:qFormat/>
    <w:rsid w:val="00011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5951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8393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  <w:div w:id="1797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6425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739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  <w:div w:id="927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464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3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3440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5791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1508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3056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4939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</w:div>
          </w:divsChild>
        </w:div>
        <w:div w:id="13284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3323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</w:div>
          </w:divsChild>
        </w:div>
        <w:div w:id="8255571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71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1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  <w:div w:id="4221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23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6946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793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69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3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195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8762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9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9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978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18459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06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477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646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1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94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21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214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учебный-учитель</dc:creator>
  <cp:lastModifiedBy>учебный-учитель</cp:lastModifiedBy>
  <cp:revision>1</cp:revision>
  <dcterms:created xsi:type="dcterms:W3CDTF">2020-03-18T04:34:00Z</dcterms:created>
  <dcterms:modified xsi:type="dcterms:W3CDTF">2020-03-18T05:25:00Z</dcterms:modified>
</cp:coreProperties>
</file>