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C3A" w:rsidRPr="00270C3A" w:rsidRDefault="00270C3A" w:rsidP="00270C3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66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60000"/>
          <w:sz w:val="28"/>
          <w:szCs w:val="28"/>
          <w:lang w:eastAsia="ru-RU"/>
        </w:rPr>
        <w:t xml:space="preserve"> </w:t>
      </w:r>
      <w:r w:rsidRPr="00270C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Объем цилиндра. Объем  конуса и усеченного конуса.</w:t>
      </w:r>
    </w:p>
    <w:p w:rsidR="00270C3A" w:rsidRPr="00270C3A" w:rsidRDefault="00270C3A" w:rsidP="00270C3A">
      <w:pPr>
        <w:spacing w:before="75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Найдем объем </w:t>
      </w:r>
      <w:hyperlink r:id="rId5" w:history="1">
        <w:r w:rsidRPr="00270C3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цилиндра</w:t>
        </w:r>
      </w:hyperlink>
      <w:r w:rsidRPr="00270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270C3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конуса</w:t>
        </w:r>
      </w:hyperlink>
      <w:r w:rsidRPr="00270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7" w:history="1">
        <w:r w:rsidRPr="00270C3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усеченного конуса</w:t>
        </w:r>
      </w:hyperlink>
      <w:r w:rsidRPr="00270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Пусть </w:t>
      </w:r>
      <w:r w:rsidRPr="00270C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</w:t>
      </w:r>
      <w:r w:rsidRPr="00270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высота, </w:t>
      </w:r>
      <w:r w:rsidRPr="00270C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R</w:t>
      </w:r>
      <w:r w:rsidRPr="00270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радиус цилиндра или конуса.</w:t>
      </w:r>
    </w:p>
    <w:p w:rsidR="00270C3A" w:rsidRPr="00270C3A" w:rsidRDefault="00270C3A" w:rsidP="00270C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0C3A" w:rsidRPr="00270C3A" w:rsidRDefault="00270C3A" w:rsidP="00270C3A">
      <w:pPr>
        <w:spacing w:before="75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1"/>
      <w:bookmarkEnd w:id="0"/>
      <w:r w:rsidRPr="00270C3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Объемы цилиндра</w:t>
      </w:r>
      <w:r w:rsidRPr="00270C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bookmarkStart w:id="1" w:name="2"/>
      <w:bookmarkEnd w:id="1"/>
      <w:r w:rsidRPr="00270C3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конуса</w:t>
      </w:r>
      <w:r w:rsidRPr="00270C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70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равны соответственно 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</w:tblGrid>
      <w:tr w:rsidR="00270C3A" w:rsidRPr="00270C3A" w:rsidTr="00270C3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70C3A" w:rsidRPr="00270C3A" w:rsidRDefault="00270C3A" w:rsidP="0027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C3A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34765CAD" wp14:editId="3BCE3682">
                  <wp:extent cx="695325" cy="266700"/>
                  <wp:effectExtent l="0" t="0" r="9525" b="0"/>
                  <wp:docPr id="2" name="Рисунок 2" descr="https://mathematics.ru/courses/stereometry/content/javagifs/63229915601606-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thematics.ru/courses/stereometry/content/javagifs/63229915601606-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0C3A" w:rsidRPr="00270C3A" w:rsidRDefault="00270C3A" w:rsidP="00270C3A">
      <w:pPr>
        <w:spacing w:before="75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</w:tblGrid>
      <w:tr w:rsidR="00270C3A" w:rsidRPr="00270C3A" w:rsidTr="00270C3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70C3A" w:rsidRPr="00270C3A" w:rsidRDefault="00270C3A" w:rsidP="0027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C3A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710DF503" wp14:editId="3F7D617C">
                  <wp:extent cx="800100" cy="419100"/>
                  <wp:effectExtent l="0" t="0" r="0" b="0"/>
                  <wp:docPr id="3" name="Рисунок 3" descr="https://mathematics.ru/courses/stereometry/content/javagifs/63229915601717-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thematics.ru/courses/stereometry/content/javagifs/63229915601717-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0C3A" w:rsidRPr="00270C3A" w:rsidRDefault="00270C3A" w:rsidP="00270C3A">
      <w:pPr>
        <w:spacing w:before="75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любого цилиндра можно найти по формуле 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</w:tblGrid>
      <w:tr w:rsidR="00270C3A" w:rsidRPr="00270C3A" w:rsidTr="00270C3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70C3A" w:rsidRPr="00270C3A" w:rsidRDefault="00270C3A" w:rsidP="0027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C3A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4811B361" wp14:editId="6A1B6834">
                  <wp:extent cx="600075" cy="228600"/>
                  <wp:effectExtent l="0" t="0" r="9525" b="0"/>
                  <wp:docPr id="7" name="Рисунок 7" descr="https://mathematics.ru/courses/stereometry/content/javagifs/63229915602127-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mathematics.ru/courses/stereometry/content/javagifs/63229915602127-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0C3A" w:rsidRPr="00270C3A" w:rsidRDefault="00270C3A" w:rsidP="00270C3A">
      <w:pPr>
        <w:spacing w:before="75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любого конуса можно найти по формуле 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</w:tblGrid>
      <w:tr w:rsidR="00270C3A" w:rsidRPr="00270C3A" w:rsidTr="00270C3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70C3A" w:rsidRPr="00270C3A" w:rsidRDefault="00270C3A" w:rsidP="0027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C3A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3879762C" wp14:editId="26B74350">
                  <wp:extent cx="714375" cy="419100"/>
                  <wp:effectExtent l="0" t="0" r="9525" b="0"/>
                  <wp:docPr id="8" name="Рисунок 8" descr="https://mathematics.ru/courses/stereometry/content/javagifs/63229915602157-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mathematics.ru/courses/stereometry/content/javagifs/63229915602157-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0C3A" w:rsidRDefault="00270C3A" w:rsidP="00270C3A">
      <w:pPr>
        <w:spacing w:before="75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усеченного конуса </w:t>
      </w:r>
      <w:proofErr w:type="gramStart"/>
      <w:r w:rsidRPr="00270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равен</w:t>
      </w:r>
      <w:proofErr w:type="gramEnd"/>
      <w:r w:rsidRPr="00270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0C3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F9E18EC" wp14:editId="4F2EECCD">
            <wp:extent cx="1428750" cy="533400"/>
            <wp:effectExtent l="0" t="0" r="0" b="0"/>
            <wp:docPr id="10" name="Рисунок 10" descr="https://mathematics.ru/courses/stereometry/content/javagifs/63229915602227-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athematics.ru/courses/stereometry/content/javagifs/63229915602227-8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0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</w:t>
      </w:r>
      <w:r w:rsidRPr="00270C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R</w:t>
      </w:r>
      <w:r w:rsidRPr="00270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270C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r</w:t>
      </w:r>
      <w:r w:rsidRPr="00270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радиусы оснований усеченного конуса. </w:t>
      </w:r>
    </w:p>
    <w:p w:rsidR="002475F2" w:rsidRDefault="002475F2" w:rsidP="00270C3A">
      <w:pPr>
        <w:spacing w:before="75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75F2" w:rsidRDefault="002475F2" w:rsidP="00270C3A">
      <w:pPr>
        <w:spacing w:before="75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75F2" w:rsidRDefault="002475F2" w:rsidP="00270C3A">
      <w:pPr>
        <w:spacing w:before="75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75F2" w:rsidRDefault="002475F2" w:rsidP="00270C3A">
      <w:pPr>
        <w:spacing w:before="75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75F2" w:rsidRDefault="002475F2" w:rsidP="00270C3A">
      <w:pPr>
        <w:spacing w:before="75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75F2" w:rsidRDefault="002475F2" w:rsidP="00270C3A">
      <w:pPr>
        <w:spacing w:before="75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6F32000" wp14:editId="281F7066">
            <wp:extent cx="3238500" cy="2381250"/>
            <wp:effectExtent l="0" t="0" r="0" b="0"/>
            <wp:docPr id="4" name="Рисунок 4" descr="http://www.pm298.ru/Math/f2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www.pm298.ru/Math/f212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5F2" w:rsidRDefault="002475F2" w:rsidP="00270C3A">
      <w:pPr>
        <w:spacing w:before="75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75F2" w:rsidRPr="00270C3A" w:rsidRDefault="002475F2" w:rsidP="00270C3A">
      <w:pPr>
        <w:spacing w:before="75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Цилиндр                                  Конус</w:t>
      </w:r>
    </w:p>
    <w:p w:rsidR="00296600" w:rsidRPr="00270C3A" w:rsidRDefault="00270C3A">
      <w:pPr>
        <w:rPr>
          <w:rFonts w:ascii="Times New Roman" w:hAnsi="Times New Roman" w:cs="Times New Roman"/>
          <w:b/>
          <w:sz w:val="32"/>
          <w:szCs w:val="32"/>
        </w:rPr>
      </w:pPr>
      <w:r w:rsidRPr="00270C3A">
        <w:rPr>
          <w:rFonts w:ascii="Times New Roman" w:hAnsi="Times New Roman" w:cs="Times New Roman"/>
          <w:b/>
          <w:sz w:val="32"/>
          <w:szCs w:val="32"/>
        </w:rPr>
        <w:lastRenderedPageBreak/>
        <w:t>Задание:</w:t>
      </w:r>
    </w:p>
    <w:p w:rsidR="00270C3A" w:rsidRDefault="00270C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1.Заполнить таблицу в тетради:</w:t>
      </w:r>
    </w:p>
    <w:tbl>
      <w:tblPr>
        <w:tblStyle w:val="a5"/>
        <w:tblW w:w="9601" w:type="dxa"/>
        <w:tblLook w:val="04A0" w:firstRow="1" w:lastRow="0" w:firstColumn="1" w:lastColumn="0" w:noHBand="0" w:noVBand="1"/>
      </w:tblPr>
      <w:tblGrid>
        <w:gridCol w:w="3200"/>
        <w:gridCol w:w="3200"/>
        <w:gridCol w:w="3201"/>
      </w:tblGrid>
      <w:tr w:rsidR="00270C3A" w:rsidTr="00270C3A">
        <w:trPr>
          <w:trHeight w:val="607"/>
        </w:trPr>
        <w:tc>
          <w:tcPr>
            <w:tcW w:w="3200" w:type="dxa"/>
          </w:tcPr>
          <w:p w:rsidR="00270C3A" w:rsidRDefault="0027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тела вращения</w:t>
            </w:r>
          </w:p>
        </w:tc>
        <w:tc>
          <w:tcPr>
            <w:tcW w:w="3200" w:type="dxa"/>
          </w:tcPr>
          <w:p w:rsidR="00270C3A" w:rsidRDefault="0027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3201" w:type="dxa"/>
          </w:tcPr>
          <w:p w:rsidR="00270C3A" w:rsidRDefault="0027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Формула объема</w:t>
            </w:r>
          </w:p>
        </w:tc>
      </w:tr>
      <w:tr w:rsidR="00270C3A" w:rsidTr="00270C3A">
        <w:trPr>
          <w:trHeight w:val="1266"/>
        </w:trPr>
        <w:tc>
          <w:tcPr>
            <w:tcW w:w="3200" w:type="dxa"/>
          </w:tcPr>
          <w:p w:rsidR="00270C3A" w:rsidRDefault="0027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1.Цилиндр</w:t>
            </w:r>
          </w:p>
        </w:tc>
        <w:tc>
          <w:tcPr>
            <w:tcW w:w="3200" w:type="dxa"/>
          </w:tcPr>
          <w:p w:rsidR="00270C3A" w:rsidRDefault="00270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</w:tcPr>
          <w:p w:rsidR="00270C3A" w:rsidRDefault="00270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C3A" w:rsidTr="00270C3A">
        <w:trPr>
          <w:trHeight w:val="1266"/>
        </w:trPr>
        <w:tc>
          <w:tcPr>
            <w:tcW w:w="3200" w:type="dxa"/>
          </w:tcPr>
          <w:p w:rsidR="00270C3A" w:rsidRDefault="0027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2.Конус</w:t>
            </w:r>
          </w:p>
        </w:tc>
        <w:tc>
          <w:tcPr>
            <w:tcW w:w="3200" w:type="dxa"/>
          </w:tcPr>
          <w:p w:rsidR="00270C3A" w:rsidRDefault="00270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</w:tcPr>
          <w:p w:rsidR="00270C3A" w:rsidRDefault="00270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C3A" w:rsidTr="00270C3A">
        <w:trPr>
          <w:trHeight w:val="1327"/>
        </w:trPr>
        <w:tc>
          <w:tcPr>
            <w:tcW w:w="3200" w:type="dxa"/>
          </w:tcPr>
          <w:p w:rsidR="00270C3A" w:rsidRDefault="0027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3.Усеченный конус</w:t>
            </w:r>
          </w:p>
        </w:tc>
        <w:tc>
          <w:tcPr>
            <w:tcW w:w="3200" w:type="dxa"/>
          </w:tcPr>
          <w:p w:rsidR="00270C3A" w:rsidRDefault="00270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</w:tcPr>
          <w:p w:rsidR="00270C3A" w:rsidRDefault="00270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0C3A" w:rsidRDefault="00270C3A">
      <w:pPr>
        <w:rPr>
          <w:rFonts w:ascii="Times New Roman" w:hAnsi="Times New Roman" w:cs="Times New Roman"/>
          <w:sz w:val="28"/>
          <w:szCs w:val="28"/>
        </w:rPr>
      </w:pPr>
    </w:p>
    <w:p w:rsidR="00270C3A" w:rsidRDefault="00270C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2.Решить задачи:</w:t>
      </w:r>
    </w:p>
    <w:p w:rsidR="002475F2" w:rsidRDefault="002475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25 м медной проволоки имеют массу 100,7г. Найдите диаметр проволоки</w:t>
      </w:r>
    </w:p>
    <w:p w:rsidR="002475F2" w:rsidRDefault="002475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плотность меди 8,94г/см</w:t>
      </w:r>
      <w:r w:rsidRPr="002475F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B7FA5" w:rsidRDefault="002475F2" w:rsidP="00CB7F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Куча щебня имеет коническую форму, радиус основания которой 2 м, а образующая 2,5м. Найдите объем кучи щебня.</w:t>
      </w:r>
    </w:p>
    <w:p w:rsidR="00CB7FA5" w:rsidRDefault="00CB7FA5" w:rsidP="00CB7FA5">
      <w:pPr>
        <w:rPr>
          <w:rFonts w:ascii="Times New Roman" w:hAnsi="Times New Roman" w:cs="Times New Roman"/>
          <w:sz w:val="28"/>
          <w:szCs w:val="28"/>
        </w:rPr>
      </w:pPr>
    </w:p>
    <w:p w:rsidR="00CB7FA5" w:rsidRDefault="00CB7FA5" w:rsidP="00CB7FA5">
      <w:pPr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CB7FA5" w:rsidRDefault="00CB7FA5" w:rsidP="00CB7FA5">
      <w:pPr>
        <w:rPr>
          <w:rFonts w:ascii="Times New Roman" w:hAnsi="Times New Roman" w:cs="Times New Roman"/>
          <w:b/>
          <w:sz w:val="28"/>
          <w:szCs w:val="28"/>
        </w:rPr>
      </w:pPr>
      <w:r w:rsidRPr="00CB7FA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Выслать по номеру тел. 89233340020,</w:t>
      </w:r>
    </w:p>
    <w:p w:rsidR="00CB7FA5" w:rsidRPr="00CB7FA5" w:rsidRDefault="00CB7FA5" w:rsidP="00CB7F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либо по эл. адресу: </w:t>
      </w:r>
      <w:hyperlink r:id="rId14" w:history="1">
        <w:r w:rsidRPr="003317D7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zinevich</w:t>
        </w:r>
        <w:r w:rsidRPr="003317D7">
          <w:rPr>
            <w:rStyle w:val="a6"/>
            <w:rFonts w:ascii="Times New Roman" w:hAnsi="Times New Roman" w:cs="Times New Roman"/>
            <w:b/>
            <w:sz w:val="28"/>
            <w:szCs w:val="28"/>
          </w:rPr>
          <w:t>1957@</w:t>
        </w:r>
        <w:r w:rsidRPr="003317D7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3317D7">
          <w:rPr>
            <w:rStyle w:val="a6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3317D7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b/>
          <w:sz w:val="28"/>
          <w:szCs w:val="28"/>
        </w:rPr>
        <w:t xml:space="preserve">  до 20.04.2020г</w:t>
      </w:r>
    </w:p>
    <w:p w:rsidR="002475F2" w:rsidRDefault="002475F2">
      <w:pPr>
        <w:rPr>
          <w:rFonts w:ascii="Times New Roman" w:hAnsi="Times New Roman" w:cs="Times New Roman"/>
          <w:sz w:val="28"/>
          <w:szCs w:val="28"/>
        </w:rPr>
      </w:pPr>
    </w:p>
    <w:p w:rsidR="00E226BC" w:rsidRDefault="00E226BC">
      <w:pPr>
        <w:rPr>
          <w:rFonts w:ascii="Times New Roman" w:hAnsi="Times New Roman" w:cs="Times New Roman"/>
          <w:sz w:val="28"/>
          <w:szCs w:val="28"/>
        </w:rPr>
      </w:pPr>
    </w:p>
    <w:p w:rsidR="00270C3A" w:rsidRDefault="00270C3A">
      <w:pPr>
        <w:rPr>
          <w:rFonts w:ascii="Times New Roman" w:hAnsi="Times New Roman" w:cs="Times New Roman"/>
          <w:sz w:val="28"/>
          <w:szCs w:val="28"/>
        </w:rPr>
      </w:pPr>
    </w:p>
    <w:sectPr w:rsidR="00270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C3A"/>
    <w:rsid w:val="002475F2"/>
    <w:rsid w:val="00270C3A"/>
    <w:rsid w:val="00296600"/>
    <w:rsid w:val="008216A8"/>
    <w:rsid w:val="00CB7FA5"/>
    <w:rsid w:val="00E226BC"/>
    <w:rsid w:val="00E6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C3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70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B7F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C3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70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B7F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507759">
      <w:bodyDiv w:val="1"/>
      <w:marLeft w:val="1695"/>
      <w:marRight w:val="4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s://mathematics.ru/courses/stereometry/content/chapter5/section/paragraph2/theory.html" TargetMode="External"/><Relationship Id="rId12" Type="http://schemas.openxmlformats.org/officeDocument/2006/relationships/image" Target="media/image5.gif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athematics.ru/courses/stereometry/content/chapter5/section/paragraph2/theory.html" TargetMode="External"/><Relationship Id="rId11" Type="http://schemas.openxmlformats.org/officeDocument/2006/relationships/image" Target="media/image4.gif"/><Relationship Id="rId5" Type="http://schemas.openxmlformats.org/officeDocument/2006/relationships/hyperlink" Target="https://mathematics.ru/courses/stereometry/content/chapter5/section/paragraph1/theory.html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hyperlink" Target="mailto:zinevich195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9</cp:revision>
  <dcterms:created xsi:type="dcterms:W3CDTF">2020-04-15T14:45:00Z</dcterms:created>
  <dcterms:modified xsi:type="dcterms:W3CDTF">2020-04-15T15:18:00Z</dcterms:modified>
</cp:coreProperties>
</file>