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BFBB" w14:textId="1CF5A498" w:rsidR="00DF57AB" w:rsidRPr="00FD3A0F" w:rsidRDefault="00DF57AB" w:rsidP="00DF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0179509"/>
      <w:r w:rsidRPr="00FD3A0F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A5AAB">
        <w:rPr>
          <w:rStyle w:val="19"/>
          <w:rFonts w:ascii="Times New Roman" w:hAnsi="Times New Roman" w:cs="Times New Roman"/>
          <w:sz w:val="24"/>
          <w:szCs w:val="24"/>
        </w:rPr>
        <w:t xml:space="preserve">Биогеоценоз как экосистема. Практическая работа №8. </w:t>
      </w:r>
      <w:r w:rsidRPr="007A5AAB">
        <w:rPr>
          <w:rFonts w:ascii="Times New Roman" w:hAnsi="Times New Roman" w:cs="Times New Roman"/>
          <w:sz w:val="24"/>
          <w:szCs w:val="24"/>
        </w:rPr>
        <w:t xml:space="preserve"> </w:t>
      </w:r>
      <w:r w:rsidRPr="007A5AAB">
        <w:rPr>
          <w:rStyle w:val="20"/>
          <w:rFonts w:ascii="Times New Roman" w:hAnsi="Times New Roman" w:cs="Times New Roman"/>
          <w:sz w:val="24"/>
          <w:szCs w:val="24"/>
        </w:rPr>
        <w:t>Решение экологических задач</w:t>
      </w:r>
    </w:p>
    <w:p w14:paraId="76E553DA" w14:textId="33B17E8F" w:rsidR="00DF57AB" w:rsidRPr="00FD3A0F" w:rsidRDefault="00DF57AB" w:rsidP="00DF5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A0F">
        <w:rPr>
          <w:rFonts w:ascii="Times New Roman" w:hAnsi="Times New Roman" w:cs="Times New Roman"/>
          <w:color w:val="FF0000"/>
          <w:sz w:val="24"/>
          <w:szCs w:val="24"/>
        </w:rPr>
        <w:t>Изучите теоретический материал и выполните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практическую работу</w:t>
      </w:r>
      <w:r w:rsidRPr="00FD3A0F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14:paraId="56CEDA30" w14:textId="77777777" w:rsidR="00DF57AB" w:rsidRPr="00FD3A0F" w:rsidRDefault="00DF57AB" w:rsidP="00DF5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A0F">
        <w:rPr>
          <w:rFonts w:ascii="Times New Roman" w:hAnsi="Times New Roman" w:cs="Times New Roman"/>
          <w:color w:val="FF0000"/>
          <w:sz w:val="24"/>
          <w:szCs w:val="24"/>
        </w:rPr>
        <w:t>Задание сдать 13.05.20 на эл. адрес</w:t>
      </w:r>
      <w:r w:rsidRPr="00FD3A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FD3A0F">
          <w:rPr>
            <w:rStyle w:val="a3"/>
            <w:rFonts w:ascii="Times New Roman" w:hAnsi="Times New Roman" w:cs="Times New Roman"/>
            <w:sz w:val="24"/>
            <w:szCs w:val="24"/>
          </w:rPr>
          <w:t>ris-alena@mail.ru</w:t>
        </w:r>
      </w:hyperlink>
      <w:r w:rsidRPr="00FD3A0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FD3A0F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FD3A0F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FD3A0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FD3A0F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bookmarkEnd w:id="0"/>
    <w:p w14:paraId="7C5AEE4D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Популяции в природе не живут изолированно. Они взаимодействуют с популяциями других видов, образуя вместе с ними целостные системы ещё более высокого </w:t>
      </w:r>
      <w:proofErr w:type="spellStart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надвидового</w:t>
      </w:r>
      <w:proofErr w:type="spellEnd"/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уровня организации — </w:t>
      </w: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биотические сообщества, экосистемы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7750951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Сообществом (биоценозом) называется совокупность видов растений и животных, длительное время сосуществующих в определённом пространстве и представляющих собой определённое экологическое единство.</w:t>
      </w:r>
    </w:p>
    <w:p w14:paraId="6FF34050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образования развиваются по своим законам. Одна из главных задач экологии — выявить эти законы; выяснить, как поддерживается устойчивое существование и развитие сообществ, какое влияние оказывают на них изменения различных факторов среды.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том, что сообщества — не случайные образования — свидетельствует то, что в сходных по географическому положению и природным условиям районах возникают похожие сообщества.</w:t>
      </w:r>
    </w:p>
    <w:p w14:paraId="61F73FBC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Пример:</w:t>
      </w:r>
    </w:p>
    <w:p w14:paraId="6555071B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озёра средней полосы характеризуются большим сходством фауны и флоры. В составе рыбного населения можно легко обнаружить такие хорошо всем знакомые виды, как плотва, окунь, щука, ёрш и др.</w:t>
      </w:r>
    </w:p>
    <w:p w14:paraId="09FE81A9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внимательном изучении обнаруживается не только сходство видов в биоценозах, но и сходство связей между ними. Эти связи чрезвычайно разнообразны. Входящие в сообщество виды снабжают друг друга всем необходимым для жизни — пищей, укрытиями, условиями для размножения. Взаимодействие видов обеспечивает эффективное использование ресурсов сообщества, препятствует бесконтрольному росту численности тех или иных организмов, т. е. выполняет роль регуляторов, поддерживающих устойчивое функционирование сложных природных систем.</w:t>
      </w:r>
    </w:p>
    <w:p w14:paraId="03C0E4A0" w14:textId="63093735" w:rsidR="00DF57AB" w:rsidRPr="00DF57AB" w:rsidRDefault="00DF57AB" w:rsidP="00DF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Природное жизненное пространство, занимаемое сообществом, называется биотопом (или </w:t>
      </w:r>
      <w:proofErr w:type="spellStart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экотопом</w:t>
      </w:r>
      <w:proofErr w:type="spellEnd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).</w:t>
      </w:r>
    </w:p>
    <w:p w14:paraId="1A0F7265" w14:textId="7397CCD5" w:rsidR="00DF57AB" w:rsidRPr="00DF57AB" w:rsidRDefault="00DF57AB" w:rsidP="00DF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F57A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D3B887" wp14:editId="219A0CC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857500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456" y="21528"/>
                <wp:lineTo x="214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14:paraId="5DA43CDE" w14:textId="532CF92D" w:rsidR="00DF57AB" w:rsidRPr="00DF57AB" w:rsidRDefault="00DF57AB" w:rsidP="00DF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Биотоп вместе с сообществом (биоценозом) образуют </w:t>
      </w: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биогеоценоз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в котором длительное время поддерживаются устойчивые взаимодействия между элементами живой и неживой природы.</w:t>
      </w:r>
    </w:p>
    <w:p w14:paraId="00C008FD" w14:textId="093EBAEF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14:paraId="62257A72" w14:textId="0E844FC3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D74B85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Биогеоценоз — исторически сложившаяся совокупность живых организмов (биоценоз) и абиотической среды вместе с занимаемым ими участком земной поверхности (биотопом).</w:t>
      </w:r>
    </w:p>
    <w:p w14:paraId="28790609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Граница биогеоценоза устанавливается, как правило, по границе растительного сообщества (</w:t>
      </w: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фитоценоза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важнейшего компонента биогеоценоза.</w:t>
      </w:r>
    </w:p>
    <w:p w14:paraId="45E93D25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Растительные сообщества обычно не имеют резких границ и переходят друг в друга постепенно при изменении природных условий.</w:t>
      </w:r>
    </w:p>
    <w:p w14:paraId="1FDB7EEC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Переходные зоны между сообществами называют экотоны.</w:t>
      </w:r>
    </w:p>
    <w:p w14:paraId="39830C52" w14:textId="77777777" w:rsid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069B7ECF" w14:textId="77777777" w:rsid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32979FD2" w14:textId="7307A073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Пример: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 границе лесов и тундры на севере нашей страны имеется переходная зона — лесотундра. Здесь чередуются редколесья, кустарники, сфагновые болота, луга. На границе леса и степи простирается зона лесостепи. Более увлажнённые участки этой зоны заняты лесом, сухие — степью.</w:t>
      </w:r>
    </w:p>
    <w:p w14:paraId="7DDB0970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участка к участку меняется не только состав растительности, но и животный мир, особенности вещественно-энергетического обмена между организмами и физической средой их обитания.</w:t>
      </w:r>
    </w:p>
    <w:p w14:paraId="5705F8D5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Экосистема (от греч. </w:t>
      </w:r>
      <w:proofErr w:type="spellStart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oikos</w:t>
      </w:r>
      <w:proofErr w:type="spellEnd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— «жилище» и </w:t>
      </w:r>
      <w:proofErr w:type="spellStart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systema</w:t>
      </w:r>
      <w:proofErr w:type="spellEnd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— «объединение») — это любое сообщество живых организмов вместе с физической средой их обитания, объединённые обменом веществ и энергии в единый комплекс.</w:t>
      </w:r>
    </w:p>
    <w:p w14:paraId="1B27F9FE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экосистемы важно в тех случаях, когда речь идёт о потоках вещества и энергии, циркулирующих между живыми и неживыми компонентами природы, о динамике элементов, поддерживающих существование жизни, об эволюции сообществ. Ни отдельный организм, ни популяцию, ни сообщество в целом нельзя изучать в отрыве от окружающей среды. Экосистема, по сути, это то, что мы называем природой.</w:t>
      </w:r>
    </w:p>
    <w:p w14:paraId="67AE4D5A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Пример:</w:t>
      </w:r>
    </w:p>
    <w:p w14:paraId="24DA6BDC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примером экосистемы может служить пруд, включающий сообщество его обитателей, физические свойства и химический состав воды, особенности рельефа дна, состав и структуру грунта, взаимодействующий с поверхностью воды атмосферный воздух, солнечную радиацию.</w:t>
      </w:r>
    </w:p>
    <w:p w14:paraId="6A689B8E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Экосистема и биогеоценоз — близкие понятия, но если термин «экосистема» подходит для обозначения систем любого ранга, </w:t>
      </w:r>
      <w:proofErr w:type="gramStart"/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  «</w:t>
      </w:r>
      <w:proofErr w:type="gramEnd"/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биогеоценоз» — понятие территориальное, относимое к таким участкам суши, которые заняты определёнными единицами растительного покрова — </w:t>
      </w: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фитоценозами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A247F1C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52D3DEB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Обрати внимание!</w:t>
      </w:r>
    </w:p>
    <w:p w14:paraId="63AD5E06" w14:textId="77777777" w:rsidR="00DF57AB" w:rsidRPr="00DF57AB" w:rsidRDefault="00DF57AB" w:rsidP="00DF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любая экосистема является биогеоценозом, но любой биогеоценоз — экосистема.</w:t>
      </w:r>
    </w:p>
    <w:p w14:paraId="0CFCFD8D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Экосистема — понятие очень широкое и применимое как к естественным (например, тундра, океан), так и к искусственным комплексам (например, аквариум).</w:t>
      </w:r>
    </w:p>
    <w:p w14:paraId="6097B6E1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Масштабы экосистем могут быть различны.</w:t>
      </w:r>
    </w:p>
    <w:p w14:paraId="374FB978" w14:textId="77777777" w:rsidR="00DF57AB" w:rsidRPr="00DF57AB" w:rsidRDefault="00DF57AB" w:rsidP="00DF57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Микроэкосистема</w:t>
      </w:r>
      <w:proofErr w:type="spellEnd"/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88B015F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Пример:</w:t>
      </w:r>
    </w:p>
    <w:p w14:paraId="57C045A5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почка дерева, лужа, разрушающийся пень с его обитателями.</w:t>
      </w:r>
    </w:p>
    <w:p w14:paraId="063CA443" w14:textId="77777777" w:rsidR="00DF57AB" w:rsidRPr="00DF57AB" w:rsidRDefault="00DF57AB" w:rsidP="00DF57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Мезоэкосистема</w:t>
      </w:r>
      <w:proofErr w:type="spellEnd"/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=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биогеоценоз.</w:t>
      </w:r>
    </w:p>
    <w:p w14:paraId="5F763F3B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Пример:</w:t>
      </w:r>
    </w:p>
    <w:p w14:paraId="5664B0AB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ельник, дубрава, березняк, ивняк, болото.</w:t>
      </w:r>
    </w:p>
    <w:p w14:paraId="6FDA8216" w14:textId="77777777" w:rsidR="00DF57AB" w:rsidRPr="00DF57AB" w:rsidRDefault="00DF57AB" w:rsidP="00DF57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Макроэкосистема</w:t>
      </w:r>
      <w:proofErr w:type="spellEnd"/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биом, или природная зона.</w:t>
      </w:r>
    </w:p>
    <w:p w14:paraId="2CBD6A66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Пример:</w:t>
      </w:r>
    </w:p>
    <w:p w14:paraId="79A78DD0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пустыня, тундра, океан.</w:t>
      </w:r>
    </w:p>
    <w:p w14:paraId="2BF85EB2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природные экосистемы связаны между собой и вместе образуют живую оболочку Земли, которую можно рассматривать как самую большую экосистему — </w:t>
      </w: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биосферу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Она охватывает часть атмосферы, часть литосферы и всю гидросферу. Целостное учение о биосфере создал выдающийся отечественный ученый В. И. Вернадский (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1863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1945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610CA5BD" w14:textId="7666CB41" w:rsidR="00DF57AB" w:rsidRPr="00DF57AB" w:rsidRDefault="00DF57AB" w:rsidP="00DF57AB">
      <w:pPr>
        <w:pStyle w:val="38"/>
        <w:shd w:val="clear" w:color="auto" w:fill="auto"/>
        <w:spacing w:after="0" w:line="240" w:lineRule="auto"/>
        <w:ind w:right="20" w:firstLine="709"/>
        <w:jc w:val="both"/>
        <w:rPr>
          <w:rStyle w:val="19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84EE75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Структурой сообщества обычно называют соотношение различных групп организмов, различающихся по систематическому положению, по роли, которую они играют в процессах переноса энергии и вещества, по месту, занимаемому в пространстве в пищевой или трофической сети, либо по иному признаку, существенному для понимания закономерностей функционирования естественных экосистем.</w:t>
      </w:r>
    </w:p>
    <w:p w14:paraId="67BCEBE6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5B2B7E3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Одним из важнейших показателей сообщества является видовая структура.</w:t>
      </w:r>
    </w:p>
    <w:p w14:paraId="4445576E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Видовая структура сообщества включает видовой состав входящих в него организмов и количественное соотношение видовых популяций.</w:t>
      </w:r>
    </w:p>
    <w:p w14:paraId="3337FA3E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сообществе судят прежде всего по его </w:t>
      </w: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видовому разнообразию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видовому богатству.</w:t>
      </w:r>
    </w:p>
    <w:p w14:paraId="0587E9DA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Видовое богатство — это общий набор видов сообщества, который выражается списками представителей разных групп организмов.</w:t>
      </w:r>
    </w:p>
    <w:p w14:paraId="4A23150E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Видовое разнообразие — это показатель, отражающий не только качественный состав биоценоза, но и количественные взаимоотношения видов.</w:t>
      </w:r>
    </w:p>
    <w:p w14:paraId="3EEB9127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Видовое разнообразие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признак экологического разнообразия: чем больше видов, тем больше экологических ниш, то есть выше богатство среды.</w:t>
      </w:r>
    </w:p>
    <w:p w14:paraId="6E2C618D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Видовое разнообразие связано также с устойчивостью сообщества: чем больше разнообразие, тем шире возможность адаптации сообщества к изменившимся условиям, будь это изменения климата или других факторов.</w:t>
      </w:r>
    </w:p>
    <w:p w14:paraId="37A75D01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AA7AFBA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Число видов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сообществе зависит от многих факторов, например от его географического положения. Оно заметно возрастает при продвижении с севера на юг.</w:t>
      </w:r>
    </w:p>
    <w:p w14:paraId="7E0D4D88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Пример:</w:t>
      </w:r>
    </w:p>
    <w:p w14:paraId="5F6447E0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 тропическом лесу на одном гектаре можно встретить сотню видов птиц, тогда как в лесу умеренного пояса на той же площади число их не превышает десятка. Но в обоих случаях численность особей примерно одинакова. На островах фауна обычно беднее, чем на материках, причём она тем беднее, чем меньше остров, и чем более он удалён от материка.</w:t>
      </w:r>
    </w:p>
    <w:p w14:paraId="252644C1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Разнообразие живых организмов определяется как климатическими, так и историческими факторами.</w:t>
      </w:r>
    </w:p>
    <w:p w14:paraId="48285490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Пример:</w:t>
      </w:r>
    </w:p>
    <w:p w14:paraId="4E40F7D8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 районах с мягким устойчивым климатом, с обильными и регулярными осадками, без сильных заморозков и сезонных колебаний температур видовое богатство выше, чем в районах, находящихся в зонах сурового климата, — таких, например, как тундры или высокогорья.</w:t>
      </w:r>
    </w:p>
    <w:p w14:paraId="2D710A03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Видовое богатство растёт по мере эволюционного развития сообщества. Чем больше времени прошло с момента образования сообщества, тем выше его видовое богатство.</w:t>
      </w:r>
    </w:p>
    <w:p w14:paraId="6499E82F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Пример:</w:t>
      </w:r>
    </w:p>
    <w:p w14:paraId="7F6D3DC5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 таком древнем озере, как Байкал, например, только лишь рачков-бокоплавов обитает 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300</w:t>
      </w: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видов.</w:t>
      </w:r>
    </w:p>
    <w:p w14:paraId="1CE7A195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Самую короткую историю имеют сельскохозяйственные сообщества, они создаются искусственно, время их существования измеряется несколькими месяцами. Но если крестьянское поле остаётся незасеянным и необработанным в течение двух-трёх лет, оно приобретает совсем иной облик: повышается разнотравье, появляются новые виды насекомых, птиц, грызунов.</w:t>
      </w:r>
    </w:p>
    <w:p w14:paraId="7D2EA412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15949AB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любом сообществе, как правило, сравнительно мало видов, представленных большим числом особей или большой биомассой, и сравнительно много видов, встречающихся редко. Виды с высокой численностью играют огромную роль в жизни сообщества, особенно так называемые </w:t>
      </w:r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виды-</w:t>
      </w:r>
      <w:proofErr w:type="spellStart"/>
      <w:r w:rsidRPr="00DF5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средообразователи</w:t>
      </w:r>
      <w:proofErr w:type="spellEnd"/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96BD3CD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Пример:</w:t>
      </w:r>
    </w:p>
    <w:p w14:paraId="18A93F89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 лесных экосистемах к видам-</w:t>
      </w:r>
      <w:proofErr w:type="spellStart"/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средообразователям</w:t>
      </w:r>
      <w:proofErr w:type="spellEnd"/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относятся преобладающие виды древесных растений; от них зависят условия, необходимые для выживания других видов растений и животных — трав, насекомых, птиц, зверей, мелких беспозвоночных, лесной подстилки и др.</w:t>
      </w:r>
    </w:p>
    <w:p w14:paraId="2FF72477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 же время редкие виды часто оказываются лучшими показателями состояния сообщества. Это связано с тем, что для поддержания жизни редких видов требуются строго 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определённые сочетания различных факторов (например, температуры, влажности, состава почв, определённых видов пищевых ресурсов и др.). Поддержание необходимых условий во многом зависит от нормального функционирования экосистем, поэтому исчезновение редких видов позволяет сделать вывод о том, что функционирование экосистем нарушилось.</w:t>
      </w: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14:paraId="373EBDD3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Обрати внимание!</w:t>
      </w:r>
    </w:p>
    <w:p w14:paraId="7D052443" w14:textId="77777777" w:rsidR="00DF57AB" w:rsidRPr="00DF57AB" w:rsidRDefault="00DF57AB" w:rsidP="00DF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Видовое разнообразие — признак устойчивости сообществ.</w:t>
      </w:r>
    </w:p>
    <w:p w14:paraId="494D0BA9" w14:textId="77777777" w:rsidR="00DF57AB" w:rsidRPr="00DF57AB" w:rsidRDefault="00DF57AB" w:rsidP="00DF5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Видовое разнообразие может рассматриваться как показатель благополучия сообщества или экосистемы в целом. Его уменьшение часто указывает на неблагополучие гораздо раньше, чем изменение общего числа живых организмов. В сообществах с высоким разнообразием многие виды занимают сходное положение, населяя один и тот же участок пространства, выполняя сходные функции в системе вещественно-энергетического обмена. В таком сообществе изменение условий жизни под действием, например, изменений климата или иных факторов может привести к исчезновению одного вида, однако эта потеря будет компенсироваться за счёт других видов, близких к выбывшему по своей специализации. Таким образом, чем больше видовое разнообразие, тем более устойчивым является сообщество к внезапным изменениям физических факторов или климата.</w:t>
      </w:r>
    </w:p>
    <w:p w14:paraId="60906B6E" w14:textId="77777777" w:rsidR="00DF57AB" w:rsidRDefault="00DF57AB" w:rsidP="00DF57AB">
      <w:pPr>
        <w:pStyle w:val="38"/>
        <w:shd w:val="clear" w:color="auto" w:fill="auto"/>
        <w:spacing w:after="0" w:line="240" w:lineRule="auto"/>
        <w:ind w:right="20" w:firstLine="709"/>
        <w:jc w:val="center"/>
        <w:rPr>
          <w:rStyle w:val="19"/>
          <w:rFonts w:ascii="Times New Roman" w:hAnsi="Times New Roman" w:cs="Times New Roman"/>
          <w:b/>
          <w:sz w:val="24"/>
          <w:szCs w:val="24"/>
        </w:rPr>
      </w:pPr>
    </w:p>
    <w:p w14:paraId="6DD1A9EF" w14:textId="2F7971B9" w:rsidR="00DF57AB" w:rsidRPr="009F3444" w:rsidRDefault="00DF57AB" w:rsidP="00DF57AB">
      <w:pPr>
        <w:pStyle w:val="38"/>
        <w:shd w:val="clear" w:color="auto" w:fill="auto"/>
        <w:spacing w:after="0" w:line="240" w:lineRule="auto"/>
        <w:ind w:right="20" w:firstLine="709"/>
        <w:jc w:val="center"/>
        <w:rPr>
          <w:rStyle w:val="20"/>
          <w:rFonts w:ascii="Times New Roman" w:hAnsi="Times New Roman" w:cs="Times New Roman"/>
          <w:b/>
          <w:sz w:val="24"/>
          <w:szCs w:val="24"/>
        </w:rPr>
      </w:pPr>
      <w:r w:rsidRPr="009F3444">
        <w:rPr>
          <w:rStyle w:val="19"/>
          <w:rFonts w:ascii="Times New Roman" w:hAnsi="Times New Roman" w:cs="Times New Roman"/>
          <w:b/>
          <w:sz w:val="24"/>
          <w:szCs w:val="24"/>
        </w:rPr>
        <w:t xml:space="preserve">Практическая работа №8. </w:t>
      </w:r>
      <w:r w:rsidRPr="009F3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444">
        <w:rPr>
          <w:rStyle w:val="20"/>
          <w:rFonts w:ascii="Times New Roman" w:hAnsi="Times New Roman" w:cs="Times New Roman"/>
          <w:b/>
          <w:sz w:val="24"/>
          <w:szCs w:val="24"/>
        </w:rPr>
        <w:t>Решение экологических задач</w:t>
      </w:r>
    </w:p>
    <w:p w14:paraId="1F7123BF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Цель: </w:t>
      </w:r>
      <w:r>
        <w:t>создать условия для формирования умений решать простейшие экологические задачи.</w:t>
      </w:r>
    </w:p>
    <w:p w14:paraId="52751BD8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center"/>
      </w:pPr>
      <w:r>
        <w:rPr>
          <w:b/>
          <w:bCs/>
        </w:rPr>
        <w:t>Ход работы</w:t>
      </w:r>
    </w:p>
    <w:p w14:paraId="71BA15EB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Решение задач.</w:t>
      </w:r>
    </w:p>
    <w:p w14:paraId="0AE7BA28" w14:textId="77777777" w:rsidR="00DF57AB" w:rsidRPr="009F3444" w:rsidRDefault="00DF57AB" w:rsidP="00DF57A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F3444">
        <w:rPr>
          <w:b/>
        </w:rPr>
        <w:t>Задача №1.</w:t>
      </w:r>
    </w:p>
    <w:p w14:paraId="76DD45A7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Зная правило десяти процентов, рассчитайте, сколько нужно травы, чтобы вырос один орел весом 5 кг (пищевая цепь: трава – заяц – орел). Условно принимайте, что на каждом трофическом уровне всегда поедаются только представители предыдущего уровня.</w:t>
      </w:r>
    </w:p>
    <w:p w14:paraId="21C60F8E" w14:textId="77777777" w:rsidR="00DF57AB" w:rsidRPr="009F3444" w:rsidRDefault="00DF57AB" w:rsidP="00DF57A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F3444">
        <w:rPr>
          <w:b/>
        </w:rPr>
        <w:t>Задача №2.</w:t>
      </w:r>
    </w:p>
    <w:p w14:paraId="464F860A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На территории площадью 100 км</w:t>
      </w:r>
      <w:r>
        <w:rPr>
          <w:vertAlign w:val="superscript"/>
        </w:rPr>
        <w:t>2</w:t>
      </w:r>
      <w:r>
        <w:t xml:space="preserve"> ежегодно производили частичную рубку леса. На момент организации на этой территории заповедника было отмечено 50 лосей. Через 5 лет численность лосей увеличилась до 650 голов. Еще через 10 лет количество лосей уменьшилось до 90 голов и стабилизировалось в последующие годы на уровне 80-110 голов.</w:t>
      </w:r>
    </w:p>
    <w:p w14:paraId="73D60419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Определите численность и плотность поголовья лосей:</w:t>
      </w:r>
    </w:p>
    <w:p w14:paraId="74682472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а) на момент создания заповедника;</w:t>
      </w:r>
    </w:p>
    <w:p w14:paraId="5A4B22DF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б) через 5 лет после создания заповедника;</w:t>
      </w:r>
    </w:p>
    <w:p w14:paraId="0F85AFCA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в) через 15 лет после создания заповедника.</w:t>
      </w:r>
    </w:p>
    <w:p w14:paraId="16B585A4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>Задача №3</w:t>
      </w:r>
    </w:p>
    <w:p w14:paraId="4CD4B354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Общее содержание углекислого газа в атмосфере Земли составляет 1100 млрд т. Установлено, что за один год растительность ассимилирует почти 1 млрд т углерода. Примерно столько же его выделяется в атмосферу. Определите, за сколько лет весь углерод атмосферы пройдет через организмы (атомный вес углерода –12, кислорода – 16).</w:t>
      </w:r>
    </w:p>
    <w:p w14:paraId="16F073B0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>Решение:</w:t>
      </w:r>
    </w:p>
    <w:p w14:paraId="2192D612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Подсчитаем, сколько тонн углерода содержится в атмосфере Земли. Составляем пропорцию: (молярная масса оксида углерода М(СО</w:t>
      </w:r>
      <w:r>
        <w:rPr>
          <w:vertAlign w:val="subscript"/>
        </w:rPr>
        <w:t>2</w:t>
      </w:r>
      <w:r>
        <w:t>) = 12 т + 16*2т = 44 т)</w:t>
      </w:r>
    </w:p>
    <w:p w14:paraId="192B2DAF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В 44 тоннах углекислого газа содержится 12 тонн углерода</w:t>
      </w:r>
    </w:p>
    <w:p w14:paraId="28844E72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В 1 100 000 000 000 тонн углекислого газа – Х тонн углерода.</w:t>
      </w:r>
    </w:p>
    <w:p w14:paraId="76C223E8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44/1 100 000 000 000 = 12/Х;</w:t>
      </w:r>
    </w:p>
    <w:p w14:paraId="10E879D7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Х = 1 100 000 000 000*12/44;</w:t>
      </w:r>
    </w:p>
    <w:p w14:paraId="4196D8A4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Х = 300 000 000 000 тонн</w:t>
      </w:r>
    </w:p>
    <w:p w14:paraId="5301D382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В современной атмосфере Земли находится 300 000 000 000 тонн углерода.</w:t>
      </w:r>
    </w:p>
    <w:p w14:paraId="081C0A75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Теперь необходимо выяснить, за какое время количество углерода "пройдет" через живые растения. Для этого необходимо полученный результат разделить на годовое потребление углерода растениями Земли.</w:t>
      </w:r>
    </w:p>
    <w:p w14:paraId="36C9D105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Х = 300 000 000 000 т/1 000 000 000т в год</w:t>
      </w:r>
    </w:p>
    <w:p w14:paraId="77646E3A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Х = 300 лет.</w:t>
      </w:r>
    </w:p>
    <w:p w14:paraId="62E596DD" w14:textId="77777777" w:rsidR="00DF57AB" w:rsidRDefault="00DF57AB" w:rsidP="00DF57AB">
      <w:pPr>
        <w:pStyle w:val="a4"/>
        <w:spacing w:before="0" w:beforeAutospacing="0" w:after="0" w:afterAutospacing="0"/>
        <w:ind w:firstLine="709"/>
        <w:jc w:val="both"/>
      </w:pPr>
      <w:r>
        <w:t>Таким образом, весь углерод атмосферы за 300 лет будет полностью ассимилирован растениями, побывает их составной частью и вновь попадет в атмосферу Земли.</w:t>
      </w:r>
    </w:p>
    <w:p w14:paraId="1CD9766D" w14:textId="77777777" w:rsidR="00DF57AB" w:rsidRPr="002A5777" w:rsidRDefault="00DF57AB" w:rsidP="00DF57AB">
      <w:pPr>
        <w:pStyle w:val="38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2979E" w14:textId="77777777" w:rsidR="00FD24E9" w:rsidRDefault="00FD24E9" w:rsidP="00DF57AB">
      <w:pPr>
        <w:ind w:firstLine="709"/>
      </w:pPr>
    </w:p>
    <w:sectPr w:rsidR="00FD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D3A"/>
    <w:multiLevelType w:val="multilevel"/>
    <w:tmpl w:val="C10C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07288"/>
    <w:multiLevelType w:val="multilevel"/>
    <w:tmpl w:val="2120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544BE"/>
    <w:multiLevelType w:val="multilevel"/>
    <w:tmpl w:val="012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AB"/>
    <w:rsid w:val="00DF57AB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8253"/>
  <w15:chartTrackingRefBased/>
  <w15:docId w15:val="{D3A88CD0-747B-43AF-962B-3367056C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AB"/>
    <w:rPr>
      <w:color w:val="0563C1" w:themeColor="hyperlink"/>
      <w:u w:val="single"/>
    </w:rPr>
  </w:style>
  <w:style w:type="character" w:customStyle="1" w:styleId="19">
    <w:name w:val="Основной текст19"/>
    <w:rsid w:val="00DF57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0">
    <w:name w:val="Основной текст20"/>
    <w:rsid w:val="00DF57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4">
    <w:name w:val="Normal (Web)"/>
    <w:basedOn w:val="a"/>
    <w:uiPriority w:val="99"/>
    <w:unhideWhenUsed/>
    <w:rsid w:val="00DF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Основной текст38"/>
    <w:basedOn w:val="a"/>
    <w:rsid w:val="00DF57AB"/>
    <w:pPr>
      <w:shd w:val="clear" w:color="auto" w:fill="FFFFFF"/>
      <w:spacing w:after="1680" w:line="221" w:lineRule="exact"/>
      <w:ind w:hanging="480"/>
    </w:pPr>
    <w:rPr>
      <w:rFonts w:ascii="Bookman Old Style" w:eastAsia="Bookman Old Style" w:hAnsi="Bookman Old Style" w:cs="Bookman Old Style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DF57AB"/>
    <w:rPr>
      <w:b/>
      <w:bCs/>
    </w:rPr>
  </w:style>
  <w:style w:type="character" w:customStyle="1" w:styleId="gxst-emph">
    <w:name w:val="gxst-emph"/>
    <w:basedOn w:val="a0"/>
    <w:rsid w:val="00DF57AB"/>
  </w:style>
  <w:style w:type="character" w:customStyle="1" w:styleId="gxst-underline-text-solid">
    <w:name w:val="gxst-underline-text-solid"/>
    <w:basedOn w:val="a0"/>
    <w:rsid w:val="00DF57AB"/>
  </w:style>
  <w:style w:type="character" w:customStyle="1" w:styleId="mo">
    <w:name w:val="mo"/>
    <w:basedOn w:val="a0"/>
    <w:rsid w:val="00DF57AB"/>
  </w:style>
  <w:style w:type="character" w:customStyle="1" w:styleId="mn">
    <w:name w:val="mn"/>
    <w:basedOn w:val="a0"/>
    <w:rsid w:val="00DF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3925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484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89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85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379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4937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1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42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35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  <w:div w:id="14440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11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24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264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15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3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75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267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5671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6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3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70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934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none" w:sz="0" w:space="31" w:color="auto"/>
                            <w:bottom w:val="single" w:sz="6" w:space="15" w:color="76A900"/>
                            <w:right w:val="none" w:sz="0" w:space="19" w:color="auto"/>
                          </w:divBdr>
                        </w:div>
                      </w:divsChild>
                    </w:div>
                  </w:divsChild>
                </w:div>
                <w:div w:id="91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649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3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5059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9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87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600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60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9376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8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060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4255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726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408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21345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23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62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814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65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998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  <w:divsChild>
                <w:div w:id="3069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2020-05-12T05:48:00Z</dcterms:created>
  <dcterms:modified xsi:type="dcterms:W3CDTF">2020-05-12T05:55:00Z</dcterms:modified>
</cp:coreProperties>
</file>