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53F30" w14:textId="09C33608" w:rsidR="002B1506" w:rsidRDefault="002B1506" w:rsidP="002B1506">
      <w:pPr>
        <w:rPr>
          <w:rFonts w:ascii="Times New Roman" w:eastAsia="Times New Roman" w:hAnsi="Times New Roman" w:cs="Times New Roman"/>
          <w:b/>
          <w:bCs/>
          <w:color w:val="1D1D1B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Тема 1: Литература последних десятилетий. Постмодернизм (обзор).</w:t>
      </w:r>
      <w:r>
        <w:rPr>
          <w:rFonts w:ascii="Times New Roman" w:eastAsia="Times New Roman" w:hAnsi="Times New Roman" w:cs="Times New Roman"/>
          <w:b/>
          <w:bCs/>
          <w:color w:val="1D1D1B"/>
          <w:sz w:val="32"/>
          <w:szCs w:val="32"/>
          <w:lang w:eastAsia="ru-RU"/>
        </w:rPr>
        <w:t xml:space="preserve"> </w:t>
      </w:r>
    </w:p>
    <w:p w14:paraId="5925EC07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российская литература развивается стремительно и ярко. В ней наблюдается разнообразие эстетических концепций, жанров и художественных подходов.</w:t>
      </w:r>
    </w:p>
    <w:p w14:paraId="1EDCAF59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Смены идеологических и нравственных взглядов в России произошли в период с 1980-го по 90-е годы. Это время падения СССР. Смена политического режима оказала значительное влияние на общество, и, как следствие отразилась на культурных процессах.</w:t>
      </w:r>
    </w:p>
    <w:p w14:paraId="133FA4E7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Точкой отсчёта понятия «современная литература» является 1985 год. Это редкое явление, когда дату можно назвать так точно. Не трудно догадаться, что это связано с новым политическим курсом, который в 85-ом году взял СССР. Как же менялась литература в новое время?</w:t>
      </w:r>
    </w:p>
    <w:p w14:paraId="0BA5F4E8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Реалистическое неоклассическое направление, которое традиционно обращается к социальным и этическим проблемам жизни, продолжило традиции русской литературы. Особенности этого периода: психологизм и философичность, активная жизненная позиция героя, ищущего решения проблем, диалог автора с читателем.</w:t>
      </w:r>
    </w:p>
    <w:p w14:paraId="78B12A97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моментом для развития российской литературы становится полное упразднение цензуры. Вновь открыто в полном объёме творчество Николая Гумилёва, Осипа Мандельштама, Максимилиана Волошина, и многих других крупнейших представителей культуры русского модернизма.</w:t>
      </w:r>
    </w:p>
    <w:p w14:paraId="3FBBD98B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не согласиться с обобщающим суждением литературоведа Александра Немзера: «Литературная политика перестройки имела ярко выраженный компенсаторный характер. Надо было навёрстывать упущенное – догонять, возвращать, ликвидировать лакуны, встраиваться в мировой контекст».</w:t>
      </w:r>
    </w:p>
    <w:p w14:paraId="2495788C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Неокритический реализм, зародившийся в постперестроечные годы, анализирует влияние на личность новой социальной среды. В произведениях авторов этого периода, таких как Сергей Каледин, Олег Павлов, Роман Сенчин, возникают новые для литературы темы, такие как информационные технологии и реклама. Литератор Чупрынин говорит о постперестроечном периоде: «В споре физиков и лириков победили бухгалтеры. Может быть, как уверяют пессимисты, Виктор Ерофеев хоть и поторопился, но был, увы, прав, когда десятилетие назад объявлял поминки по русской литературе, и нам действительно пора прощаться если не с литературой, то с собственным, традиционным представлением о ней».</w:t>
      </w:r>
    </w:p>
    <w:p w14:paraId="153E5E8A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Неореализм или неосентиментализм в русской литературе ХXI века рассматривается как литературное направление, включающее в себя неоромантическую и немодернистскую стилевые тенденции. В её основе лежат традиции сентиментализма XVIII века. На страницах произведений мы видим осознание ценности простых человеческих чувств. В драматургии к неосентиментализму относят пьесы Евгения Гришковца, в поэзии – Тимура Кибирова, большинство произведений женской прозы.</w:t>
      </w:r>
    </w:p>
    <w:p w14:paraId="14BD9925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примет нашего времени становится размытость границ между массовой и интеллектуальной литературой. Самое яркое явление в этой области – детективные серии Бориса Акунина. Совокупный тираж книг об Эрасте Фандорине к концу 2000 года достигает миллиона экземпляров.</w:t>
      </w:r>
    </w:p>
    <w:p w14:paraId="48A8DF15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литература барокко или необарокко. Раньше подобное в литературе было табуировано, теперь же читатель может видеть жестокую правду об обществе, призванную обнажить ложь, фальшь, приукрашивание действительности, лицемерие и демагогию, распространённые и в жизни, и в литературе социалистического реализма. Среди представителей этого течения, так называемой «другой прозы» можно назвать Владимира Сорокина. Автор в своих произведениях изучает проявление низменного в человеческой жизни, препарирует те аспекты бытия, которые ещё недавно были недопустимы в литературе.</w:t>
      </w:r>
    </w:p>
    <w:p w14:paraId="1182FCC7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«другой прозы» становятся острополемичными по отношению к советской действительности и способам её изображения. Мир в этой прозе изображается абсурдным и нелогичным; в нём нет идеала, никто не собирается воздавать добром за добро, а жизнь представляет собой мелкое копошение в обыденных делах без особой цели.</w:t>
      </w:r>
    </w:p>
    <w:p w14:paraId="69281118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Важный маркер этого периода – абсолютная свобода: писатель творит в бесцензурном пространстве. Писатели-постмодернисты ведут в своих произведениях диалог с хаосом, представляя его как реальную модель жизни, где утопией является гармония мира. Ключевое понятие постмодернизма «мир как текст» можно пояснить следующим образом: мир непознаваем, а дан нам как описание этого мира, следовательно, он (мир) состоит из суммы текстов и сам является разнородным и бесконечным текстом. Если нет смысла, наступает бессмыслица. «Дискурс» – основной термин постмодернизма.</w:t>
      </w:r>
    </w:p>
    <w:p w14:paraId="4124A567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 «Кысь» Татьяны Толстой о мутирующей после ядерного взрыва России. На страницах произведения автор создаёт абсолютно деградировавшую страну: язык почти утрачен, мегаполисы превращены в убогие деревни, где люди живут по правилам игры в «кошки-мышки». Роман пропитан сарказмом, характеры героев выстраиваются в своеобразную галерею уродов.</w:t>
      </w:r>
    </w:p>
    <w:p w14:paraId="35EA3889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заключение необходимо отметить, что проза современных отечественных писателей находится в едином экспериментальном пространстве с прозой современных зарубежных авторов. </w:t>
      </w:r>
    </w:p>
    <w:p w14:paraId="7587AA9F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Биографический жанр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форма литературно-художественного или научно-документального жизнеописания истории конкретной личности и её индивидуальной судьбы.</w:t>
      </w:r>
    </w:p>
    <w:p w14:paraId="70A98135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Жанр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тип литературного произведения, который имеет строгие рамки (сюжет, основной конфликт и способ его решения, характеристики героя и т. п.) </w:t>
      </w:r>
    </w:p>
    <w:p w14:paraId="31CEBA60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Неореализм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течение в литературе второй половины ХХ века: так называемая «традиционная проза», ориентированная на традиции классики и обращенная к историческим, социальным, нравственным, философским и эстетическим проблемам современности.</w:t>
      </w:r>
    </w:p>
    <w:p w14:paraId="62D0D2E9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Постмодернизм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термин, обозначающий структурно сходные явления в мировой общественной жизни и культуре второй половины XX века и XXI века. </w:t>
      </w:r>
    </w:p>
    <w:p w14:paraId="00380CEA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Тесты к уроку:</w:t>
      </w:r>
    </w:p>
    <w:p w14:paraId="01541F70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Фантастика (научная фантастика, фэнтези):</w:t>
      </w:r>
    </w:p>
    <w:p w14:paraId="1346C889" w14:textId="77777777" w:rsidR="002B1506" w:rsidRDefault="002B1506" w:rsidP="002B1506">
      <w:pPr>
        <w:pStyle w:val="a3"/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Жанр, основанный на существовании и взаимодействии необычных или нереальных элементов или явлений.</w:t>
      </w:r>
    </w:p>
    <w:p w14:paraId="1D87DE24" w14:textId="77777777" w:rsidR="002B1506" w:rsidRDefault="002B1506" w:rsidP="002B1506">
      <w:pPr>
        <w:pStyle w:val="a3"/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Захватывающая дух история, в основе которой – головокружительные приключения главных героев.</w:t>
      </w:r>
    </w:p>
    <w:p w14:paraId="0061C3E1" w14:textId="77777777" w:rsidR="002B1506" w:rsidRDefault="002B1506" w:rsidP="002B1506">
      <w:pPr>
        <w:pStyle w:val="a3"/>
        <w:numPr>
          <w:ilvl w:val="0"/>
          <w:numId w:val="1"/>
        </w:num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Жанр, основанный на разгадке тайны, убийства, похищения или кражи, с подробным описанием расследования.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1A43613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является представителем «другой прозы» (постмодернизма)?</w:t>
      </w:r>
    </w:p>
    <w:p w14:paraId="53BB5E9B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Т. Толстая</w:t>
      </w:r>
    </w:p>
    <w:p w14:paraId="56293128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Д. Донцова</w:t>
      </w:r>
    </w:p>
    <w:p w14:paraId="054FA500" w14:textId="77777777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В. Пьецух</w:t>
      </w:r>
    </w:p>
    <w:p w14:paraId="5B799FD4" w14:textId="7C55693E" w:rsidR="002B1506" w:rsidRDefault="002B1506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С. Каледин</w:t>
      </w:r>
    </w:p>
    <w:p w14:paraId="73B3696E" w14:textId="2C12B2C5" w:rsidR="00BC6FBD" w:rsidRDefault="00BC6FBD" w:rsidP="002B1506">
      <w:pPr>
        <w:shd w:val="clear" w:color="auto" w:fill="FFFFFF"/>
        <w:spacing w:before="100" w:beforeAutospacing="1" w:after="30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BC6FBD">
        <w:rPr>
          <w:rFonts w:ascii="Times New Roman" w:hAnsi="Times New Roman" w:cs="Times New Roman"/>
          <w:b/>
          <w:bCs/>
          <w:sz w:val="32"/>
          <w:szCs w:val="32"/>
        </w:rPr>
        <w:t>Тема 2: Зарубежная литература (обзор).</w:t>
      </w:r>
    </w:p>
    <w:p w14:paraId="6460FF84" w14:textId="569DD0B3" w:rsidR="00BC6FBD" w:rsidRPr="00015784" w:rsidRDefault="00015784" w:rsidP="002B1506">
      <w:pPr>
        <w:shd w:val="clear" w:color="auto" w:fill="FFFFFF"/>
        <w:spacing w:before="100" w:beforeAutospacing="1" w:after="300" w:line="240" w:lineRule="auto"/>
        <w:rPr>
          <w:rFonts w:ascii="Times New Roman" w:hAnsi="Times New Roman" w:cs="Times New Roman"/>
          <w:sz w:val="28"/>
          <w:szCs w:val="28"/>
        </w:rPr>
      </w:pPr>
      <w:r w:rsidRPr="00015784">
        <w:rPr>
          <w:rFonts w:ascii="Times New Roman" w:hAnsi="Times New Roman" w:cs="Times New Roman"/>
          <w:sz w:val="28"/>
          <w:szCs w:val="28"/>
        </w:rPr>
        <w:lastRenderedPageBreak/>
        <w:t>Посмотреть презентацию по зарубежной литературе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object w:dxaOrig="1543" w:dyaOrig="995" w14:anchorId="5CB2A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53069359" r:id="rId6"/>
        </w:object>
      </w:r>
    </w:p>
    <w:p w14:paraId="53210DFD" w14:textId="308FECFE" w:rsidR="00BC6FBD" w:rsidRDefault="00BC6FBD" w:rsidP="002B1506">
      <w:pPr>
        <w:shd w:val="clear" w:color="auto" w:fill="FFFFFF"/>
        <w:spacing w:before="100" w:beforeAutospacing="1" w:after="30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BC6FBD">
        <w:rPr>
          <w:rFonts w:ascii="Times New Roman" w:hAnsi="Times New Roman" w:cs="Times New Roman"/>
          <w:b/>
          <w:bCs/>
          <w:sz w:val="32"/>
          <w:szCs w:val="32"/>
        </w:rPr>
        <w:t>Тема 3: Э. Хемингуэй «Старик и море».</w:t>
      </w:r>
    </w:p>
    <w:p w14:paraId="14D7549B" w14:textId="77777777" w:rsidR="005C07A8" w:rsidRDefault="005C07A8" w:rsidP="005C07A8">
      <w:pPr>
        <w:spacing w:line="360" w:lineRule="auto"/>
        <w:ind w:left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Человек не для того создан,</w:t>
      </w:r>
    </w:p>
    <w:p w14:paraId="23D574DC" w14:textId="77777777" w:rsidR="005C07A8" w:rsidRDefault="005C07A8" w:rsidP="005C07A8">
      <w:pPr>
        <w:spacing w:line="360" w:lineRule="auto"/>
        <w:ind w:left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чтобы терпеть поражения …</w:t>
      </w:r>
    </w:p>
    <w:p w14:paraId="4EF0D863" w14:textId="77777777" w:rsidR="005C07A8" w:rsidRDefault="005C07A8" w:rsidP="005C07A8">
      <w:pPr>
        <w:spacing w:line="360" w:lineRule="auto"/>
        <w:ind w:left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Человека можно уничтожить,</w:t>
      </w:r>
    </w:p>
    <w:p w14:paraId="08AA3E36" w14:textId="77777777" w:rsidR="005C07A8" w:rsidRDefault="005C07A8" w:rsidP="005C07A8">
      <w:pPr>
        <w:spacing w:line="360" w:lineRule="auto"/>
        <w:ind w:left="709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но победить его невозможно.</w:t>
      </w:r>
    </w:p>
    <w:p w14:paraId="062154D8" w14:textId="77777777" w:rsidR="005C07A8" w:rsidRDefault="005C07A8" w:rsidP="005C07A8">
      <w:pPr>
        <w:spacing w:line="360" w:lineRule="auto"/>
        <w:ind w:left="709"/>
        <w:jc w:val="center"/>
        <w:rPr>
          <w:b/>
          <w:bCs/>
          <w:color w:val="000000"/>
        </w:rPr>
      </w:pPr>
      <w:r>
        <w:rPr>
          <w:b/>
          <w:i/>
          <w:color w:val="000000"/>
        </w:rPr>
        <w:t>(Э. Хемингуэй «Старик и море»)</w:t>
      </w:r>
    </w:p>
    <w:p w14:paraId="47C090ED" w14:textId="77777777" w:rsidR="005C07A8" w:rsidRDefault="005C07A8" w:rsidP="005C07A8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II. Жизнь и творчество Эрнеста Хемингуэя (1899–1961).</w:t>
      </w:r>
    </w:p>
    <w:p w14:paraId="41849F40" w14:textId="43CFB2B8" w:rsidR="005C07A8" w:rsidRDefault="005C07A8" w:rsidP="005C07A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Жизнь и творчество </w:t>
      </w:r>
      <w:r>
        <w:rPr>
          <w:rFonts w:ascii="Times New Roman" w:hAnsi="Times New Roman" w:cs="Times New Roman"/>
          <w:b/>
          <w:bCs/>
          <w:color w:val="000000"/>
        </w:rPr>
        <w:t xml:space="preserve">Эрнеста Миллера Хемингуэя. </w:t>
      </w:r>
      <w:r>
        <w:rPr>
          <w:rFonts w:ascii="Times New Roman" w:hAnsi="Times New Roman" w:cs="Times New Roman"/>
          <w:bCs/>
          <w:color w:val="000000"/>
        </w:rPr>
        <w:t xml:space="preserve"> </w:t>
      </w:r>
    </w:p>
    <w:p w14:paraId="17DE3B36" w14:textId="77777777" w:rsidR="005C07A8" w:rsidRDefault="005C07A8" w:rsidP="005C07A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1. </w:t>
      </w:r>
      <w:r>
        <w:rPr>
          <w:rFonts w:ascii="Times New Roman" w:hAnsi="Times New Roman" w:cs="Times New Roman"/>
          <w:color w:val="000000"/>
        </w:rPr>
        <w:t>Эрнест Миллер Хемингуэй – один из самых знаменитых американских писателей,  лауреат  Нобелевской  премии  по  литературе 1954 года.</w:t>
      </w:r>
    </w:p>
    <w:p w14:paraId="43923BBE" w14:textId="77777777" w:rsidR="005C07A8" w:rsidRDefault="005C07A8" w:rsidP="005C07A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Родился будущий писатель в 1899 году в Чикаго. Его отец был врачом, увлекался рыбной ловлей, охотой, был превосходным стрелком. Этому он научил и своего старшего сына Эрнеста. Мать хорошо играла на фортепиано и пела. Имея шестерых детей, она не переставала заниматься музыкой, руководила церковным детским хором. У Эрнеста был хороший слух, и он неплохо играл в семейном ансамбле на виолончели. Так любовь к искусству, артистизм, унаследованные от матери, сочетались в нем с любовью к природе, увлеченностью охотой и спортом.</w:t>
      </w:r>
    </w:p>
    <w:p w14:paraId="5C0AB98B" w14:textId="77777777" w:rsidR="005C07A8" w:rsidRDefault="005C07A8" w:rsidP="005C07A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Учеба давалась ему легко. Он пристрастился к чтению и хорошо знал английскую литературу. Из американских писателей больше всех любил Марка Твена.</w:t>
      </w:r>
    </w:p>
    <w:p w14:paraId="227CFB50" w14:textId="77777777" w:rsidR="005C07A8" w:rsidRDefault="005C07A8" w:rsidP="005C07A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Кипучей энергии живого, изобретательного подростка хватало на все. Будучи учеником старших классов, он стал репортером, а потом и редактором школьной газеты. Здесь он получил первые навыки журналистской работы, написав свыше 30 статей, посвященных спорту, охоте и различным событиям школьной жизни. В каникулы он много путешествовал, нанимаясь на работу то батраком на ферму, то официантом, то тренером по боксу. Это обогащало его жизненный опыт, тренировало волю, выносливость.</w:t>
      </w:r>
    </w:p>
    <w:p w14:paraId="2FC20288" w14:textId="77777777" w:rsidR="005C07A8" w:rsidRDefault="005C07A8" w:rsidP="005C07A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В 1917 году, окончив школу, Хемингуэй становится репортером провинциальной газеты «Канзас стар». Здесь он получил первые уроки мастерства от своих старших товарищей.</w:t>
      </w:r>
    </w:p>
    <w:p w14:paraId="40E7E669" w14:textId="77777777" w:rsidR="005C07A8" w:rsidRDefault="005C07A8" w:rsidP="005C07A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 xml:space="preserve">В мире было неспокойно, шла </w:t>
      </w:r>
      <w:r>
        <w:rPr>
          <w:rFonts w:ascii="Times New Roman" w:hAnsi="Times New Roman" w:cs="Times New Roman"/>
          <w:caps/>
          <w:color w:val="000000"/>
        </w:rPr>
        <w:t>п</w:t>
      </w:r>
      <w:r>
        <w:rPr>
          <w:rFonts w:ascii="Times New Roman" w:hAnsi="Times New Roman" w:cs="Times New Roman"/>
          <w:color w:val="000000"/>
        </w:rPr>
        <w:t>ервая мировая война. Хемингуэй рвался на фронт. Но в армию его не брали: у него от рождения было плохое зрение, к тому же он серьезно повредил себе глаз, занимаясь боксом. И все-таки ему удалось попасть на итало-австрийский фронт в составе американского Красного Креста: Хемингуэй был шофером санитарного автомобиля. 8 июля 1918 года, незадолго до своего 19-летия, он, находясь на передовой, был накрыт минометным огнем, тяжело контужен и ранен осколками. От двух сидевших с ним в траншее итальянских солдат осталось лишь страшное кровавое месиво. У Эрнеста оказалось 227 ран. «Как будто 227 маленьких дьяволов забивали гвозди в живое тело», – писал он в письме  к  родным.  Хемингуэй  лежал  в  госпитале  в  Милане, где ему суждено было пережить первую большую любовь к медсестре Агн</w:t>
      </w:r>
      <w:r>
        <w:rPr>
          <w:rFonts w:ascii="Times New Roman" w:hAnsi="Times New Roman" w:cs="Times New Roman"/>
          <w:b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ссе фон Кур</w:t>
      </w:r>
      <w:r>
        <w:rPr>
          <w:rFonts w:ascii="Times New Roman" w:hAnsi="Times New Roman" w:cs="Times New Roman"/>
          <w:b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вски, которая описана в его романе «Прощай, оружие».</w:t>
      </w:r>
    </w:p>
    <w:p w14:paraId="1B7F1D2B" w14:textId="77777777" w:rsidR="005C07A8" w:rsidRDefault="005C07A8" w:rsidP="005C07A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 xml:space="preserve">4. </w:t>
      </w:r>
      <w:r>
        <w:rPr>
          <w:rFonts w:ascii="Times New Roman" w:hAnsi="Times New Roman" w:cs="Times New Roman"/>
          <w:color w:val="000000"/>
        </w:rPr>
        <w:t xml:space="preserve">Короткое пребывание на фронте оказало решающее влияние на дальнейшее формирование личности Хемингуэя. Он разочаровался во всем, во что верил, что считал священным: «Меня подстрелили, меня искалечили, и  я  ушел  подранком»,  –  речь  шла  не  только о физических ранах. Не случайно Хемингуэй стал писателем потерянного поколения, рожденного </w:t>
      </w:r>
      <w:r>
        <w:rPr>
          <w:rFonts w:ascii="Times New Roman" w:hAnsi="Times New Roman" w:cs="Times New Roman"/>
          <w:caps/>
          <w:color w:val="000000"/>
        </w:rPr>
        <w:t>п</w:t>
      </w:r>
      <w:r>
        <w:rPr>
          <w:rFonts w:ascii="Times New Roman" w:hAnsi="Times New Roman" w:cs="Times New Roman"/>
          <w:color w:val="000000"/>
        </w:rPr>
        <w:t>ервой мировой войной, глубоко разочарованного в обществе, допустившем кровавую бессмысленную бойню. Вскоре после войны, в 1921 году, Хемингуэй становится специальным корреспондентом газеты «Д</w:t>
      </w:r>
      <w:r>
        <w:rPr>
          <w:rFonts w:ascii="Times New Roman" w:hAnsi="Times New Roman" w:cs="Times New Roman"/>
          <w:b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йли Стар» в Европе. Некоторое время был корреспондентом на Ближнем Востоке. Он много видел, много размышлял, прошел хорошую школу как журналист. Он видел войну на Балканах, побывал на греко-турецкой войне. Всё это еще больше утвердило его в глубокой ненависти к войне и к тем, кому она выгодна.</w:t>
      </w:r>
    </w:p>
    <w:p w14:paraId="768EB7FC" w14:textId="77777777" w:rsidR="005C07A8" w:rsidRDefault="005C07A8" w:rsidP="005C07A8">
      <w:pPr>
        <w:pStyle w:val="LTGliederung1"/>
        <w:spacing w:before="1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5. </w:t>
      </w:r>
      <w:r>
        <w:rPr>
          <w:rFonts w:ascii="Times New Roman" w:hAnsi="Times New Roman" w:cs="Times New Roman"/>
          <w:sz w:val="24"/>
          <w:szCs w:val="24"/>
        </w:rPr>
        <w:t>Настоящий успех пришел к Хемингуэю после публикации его первого романа «И восходит солнце» (1926 год). Это роман о «потерянном поколении» молодых людей, живших во Франции и Испании 1920-х годов.</w:t>
      </w:r>
    </w:p>
    <w:p w14:paraId="5C3535AE" w14:textId="77777777" w:rsidR="005C07A8" w:rsidRDefault="005C07A8" w:rsidP="005C07A8">
      <w:pPr>
        <w:pStyle w:val="LTGliederung1"/>
        <w:spacing w:before="8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Мировую славу принес писателю роман «Прощай, оружие» (1929). В произведении войне противопоставлена тема большой настоящей любви лейтенанта Фредер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ка Г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нри и медсестры К</w:t>
      </w:r>
      <w:r>
        <w:rPr>
          <w:rFonts w:ascii="Times New Roman" w:hAnsi="Times New Roman" w:cs="Times New Roman"/>
          <w:b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трин Б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ркли. Эта любовь защищает их от чувства одиночества, от страха смерти, помогает выжить. Лейтенант, спасая любовь, дезертирует. Но его попытка замкнуться в мире личных чувств, в мире любви, заканчивается трагично. Умирает во время родов К</w:t>
      </w:r>
      <w:r>
        <w:rPr>
          <w:rFonts w:ascii="Times New Roman" w:hAnsi="Times New Roman" w:cs="Times New Roman"/>
          <w:b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трин, погибает ребенок, и Г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нри остается еще более одиноким, чем раньше. Автор показывает, как война обесчеловечивает людей, показывает истинное отношение итальянского народа к войне. </w:t>
      </w:r>
    </w:p>
    <w:p w14:paraId="00594D39" w14:textId="77777777" w:rsidR="005C07A8" w:rsidRDefault="005C07A8" w:rsidP="005C07A8">
      <w:pPr>
        <w:pStyle w:val="LTGliederung1"/>
        <w:spacing w:before="9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6. </w:t>
      </w:r>
      <w:r>
        <w:rPr>
          <w:rFonts w:ascii="Times New Roman" w:hAnsi="Times New Roman" w:cs="Times New Roman"/>
          <w:sz w:val="24"/>
          <w:szCs w:val="24"/>
        </w:rPr>
        <w:t xml:space="preserve">В середине 30-х годов он вступает в ряды борцов с фашизмом, а в 1936 году отправляется в Испанию, где вместе с испанским народом защищает республику. В 1939 году разразилась Вторая мировая война. Хемингуэй работает военным корреспондентом. Он считает, что его как писателя будут слушать миллионы людей, и он публично выражает свое отношение к этой войне. В 1941 году Германия, нарушив пакт о ненападении, перешла границы Советского Союза. И сразу же Хемингуэй посылает советскому правительству телеграмму: “Народ Советского Союза своей борьбой защищает все народы, сопротивляющиеся фашистскому порабощению”. </w:t>
      </w:r>
    </w:p>
    <w:p w14:paraId="7CF44497" w14:textId="77777777" w:rsidR="005C07A8" w:rsidRDefault="005C07A8" w:rsidP="005C07A8">
      <w:pPr>
        <w:pStyle w:val="LTGliederung1"/>
        <w:spacing w:before="9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Писатель рвался на фронт, но правительство США не разрешило ему участвовать в военных действиях в Европе. Получив отказ, Хемингуэй поселился на Кубе, и чтобы хоть как-то участвовать в борьбе с фашизмом, он переоборудовал свой катер “Пил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р” для охоты за немецкими подводными лодками. </w:t>
      </w:r>
    </w:p>
    <w:p w14:paraId="41F86099" w14:textId="77777777" w:rsidR="005C07A8" w:rsidRDefault="005C07A8" w:rsidP="005C07A8">
      <w:pPr>
        <w:pStyle w:val="LTGliederung1"/>
        <w:spacing w:before="8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9EACAA" w14:textId="77777777" w:rsidR="005C07A8" w:rsidRPr="005C07A8" w:rsidRDefault="005C07A8" w:rsidP="005C07A8">
      <w:pPr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07A8">
        <w:rPr>
          <w:rFonts w:ascii="Times New Roman" w:eastAsia="Calibri" w:hAnsi="Times New Roman" w:cs="Times New Roman"/>
          <w:b/>
          <w:color w:val="000000"/>
        </w:rPr>
        <w:t xml:space="preserve">    7. </w:t>
      </w:r>
      <w:r w:rsidRPr="005C07A8">
        <w:rPr>
          <w:rFonts w:ascii="Times New Roman" w:eastAsia="Calibri" w:hAnsi="Times New Roman" w:cs="Times New Roman"/>
          <w:color w:val="000000"/>
        </w:rPr>
        <w:t>После этого он возобновил свою журналистскую деятельность, переехав в </w:t>
      </w:r>
      <w:hyperlink r:id="rId7" w:history="1">
        <w:r w:rsidRPr="005C07A8">
          <w:rPr>
            <w:rStyle w:val="a4"/>
            <w:rFonts w:ascii="Times New Roman" w:eastAsia="Calibri" w:hAnsi="Times New Roman" w:cs="Times New Roman"/>
            <w:color w:val="000000"/>
          </w:rPr>
          <w:t>Лондон</w:t>
        </w:r>
      </w:hyperlink>
      <w:r w:rsidRPr="005C07A8">
        <w:rPr>
          <w:rFonts w:ascii="Times New Roman" w:eastAsia="Calibri" w:hAnsi="Times New Roman" w:cs="Times New Roman"/>
          <w:color w:val="000000"/>
        </w:rPr>
        <w:t> в качестве корреспондента. В  </w:t>
      </w:r>
      <w:hyperlink r:id="rId8" w:history="1">
        <w:r w:rsidRPr="005C07A8">
          <w:rPr>
            <w:rStyle w:val="a4"/>
            <w:rFonts w:ascii="Times New Roman" w:eastAsia="Calibri" w:hAnsi="Times New Roman" w:cs="Times New Roman"/>
            <w:color w:val="000000"/>
          </w:rPr>
          <w:t>1944 году</w:t>
        </w:r>
      </w:hyperlink>
      <w:r w:rsidRPr="005C07A8">
        <w:rPr>
          <w:rFonts w:ascii="Times New Roman" w:eastAsia="Calibri" w:hAnsi="Times New Roman" w:cs="Times New Roman"/>
          <w:color w:val="000000"/>
        </w:rPr>
        <w:t> Хемингуэй участвовал в боевых </w:t>
      </w:r>
      <w:hyperlink r:id="rId9" w:history="1">
        <w:r w:rsidRPr="005C07A8">
          <w:rPr>
            <w:rStyle w:val="a4"/>
            <w:rFonts w:ascii="Times New Roman" w:eastAsia="Calibri" w:hAnsi="Times New Roman" w:cs="Times New Roman"/>
            <w:color w:val="000000"/>
          </w:rPr>
          <w:t>полётах бомбардировщиков над Германией и оккупированной Францией</w:t>
        </w:r>
      </w:hyperlink>
      <w:r w:rsidRPr="005C07A8">
        <w:rPr>
          <w:rFonts w:ascii="Times New Roman" w:eastAsia="Calibri" w:hAnsi="Times New Roman" w:cs="Times New Roman"/>
          <w:color w:val="000000"/>
        </w:rPr>
        <w:t>. Во время </w:t>
      </w:r>
      <w:hyperlink r:id="rId10" w:history="1">
        <w:r w:rsidRPr="005C07A8">
          <w:rPr>
            <w:rStyle w:val="a4"/>
            <w:rFonts w:ascii="Times New Roman" w:eastAsia="Calibri" w:hAnsi="Times New Roman" w:cs="Times New Roman"/>
            <w:color w:val="000000"/>
          </w:rPr>
          <w:t>высадки союзников в Нормандии</w:t>
        </w:r>
      </w:hyperlink>
      <w:r w:rsidRPr="005C07A8">
        <w:rPr>
          <w:rFonts w:ascii="Times New Roman" w:eastAsia="Calibri" w:hAnsi="Times New Roman" w:cs="Times New Roman"/>
          <w:color w:val="000000"/>
        </w:rPr>
        <w:t> добился разрешения участвовать в боевых и разведывательных действиях. Эрнест  встал во главе отряда </w:t>
      </w:r>
      <w:hyperlink r:id="rId11" w:history="1">
        <w:r w:rsidRPr="005C07A8">
          <w:rPr>
            <w:rStyle w:val="a4"/>
            <w:rFonts w:ascii="Times New Roman" w:eastAsia="Calibri" w:hAnsi="Times New Roman" w:cs="Times New Roman"/>
            <w:color w:val="000000"/>
          </w:rPr>
          <w:t>французских партизан</w:t>
        </w:r>
      </w:hyperlink>
      <w:r w:rsidRPr="005C07A8">
        <w:rPr>
          <w:rFonts w:ascii="Times New Roman" w:eastAsia="Calibri" w:hAnsi="Times New Roman" w:cs="Times New Roman"/>
          <w:color w:val="000000"/>
        </w:rPr>
        <w:t> численностью около 200 человек и участвовал в боях за </w:t>
      </w:r>
      <w:hyperlink r:id="rId12" w:history="1">
        <w:r w:rsidRPr="005C07A8">
          <w:rPr>
            <w:rStyle w:val="a4"/>
            <w:rFonts w:ascii="Times New Roman" w:eastAsia="Calibri" w:hAnsi="Times New Roman" w:cs="Times New Roman"/>
            <w:color w:val="000000"/>
          </w:rPr>
          <w:t>Париж</w:t>
        </w:r>
      </w:hyperlink>
      <w:r w:rsidRPr="005C07A8">
        <w:rPr>
          <w:rFonts w:ascii="Times New Roman" w:eastAsia="Calibri" w:hAnsi="Times New Roman" w:cs="Times New Roman"/>
          <w:color w:val="000000"/>
        </w:rPr>
        <w:t>, </w:t>
      </w:r>
      <w:hyperlink r:id="rId13" w:history="1">
        <w:r w:rsidRPr="005C07A8">
          <w:rPr>
            <w:rStyle w:val="a4"/>
            <w:rFonts w:ascii="Times New Roman" w:eastAsia="Calibri" w:hAnsi="Times New Roman" w:cs="Times New Roman"/>
            <w:color w:val="000000"/>
          </w:rPr>
          <w:t>Бельгию</w:t>
        </w:r>
      </w:hyperlink>
      <w:r w:rsidRPr="005C07A8">
        <w:rPr>
          <w:rFonts w:ascii="Times New Roman" w:eastAsia="Calibri" w:hAnsi="Times New Roman" w:cs="Times New Roman"/>
          <w:color w:val="000000"/>
        </w:rPr>
        <w:t>, </w:t>
      </w:r>
      <w:hyperlink r:id="rId14" w:history="1">
        <w:r w:rsidRPr="005C07A8">
          <w:rPr>
            <w:rStyle w:val="a4"/>
            <w:rFonts w:ascii="Times New Roman" w:eastAsia="Calibri" w:hAnsi="Times New Roman" w:cs="Times New Roman"/>
            <w:color w:val="000000"/>
          </w:rPr>
          <w:t>Эльзас</w:t>
        </w:r>
      </w:hyperlink>
      <w:r w:rsidRPr="005C07A8">
        <w:rPr>
          <w:rFonts w:ascii="Times New Roman" w:eastAsia="Calibri" w:hAnsi="Times New Roman" w:cs="Times New Roman"/>
          <w:color w:val="000000"/>
        </w:rPr>
        <w:t xml:space="preserve">.  </w:t>
      </w:r>
    </w:p>
    <w:p w14:paraId="1252E2DB" w14:textId="77777777" w:rsidR="005C07A8" w:rsidRDefault="005C07A8" w:rsidP="005C07A8">
      <w:pPr>
        <w:pStyle w:val="ParagraphStyle"/>
        <w:spacing w:line="252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8. </w:t>
      </w:r>
      <w:r>
        <w:rPr>
          <w:rFonts w:ascii="Times New Roman" w:hAnsi="Times New Roman" w:cs="Times New Roman"/>
          <w:color w:val="000000"/>
        </w:rPr>
        <w:t xml:space="preserve">В последние годы жизни Хемингуэй тяжело болел, им овладевают ностальгические настроения, он посещает дорогие ему места и страны, продолжает писать, но публикует лишь очень немногое. Так, настоящим событием стала его повесть «Старик и море» (1952), </w:t>
      </w:r>
      <w:r>
        <w:rPr>
          <w:rFonts w:ascii="Times New Roman" w:hAnsi="Times New Roman" w:cs="Times New Roman"/>
          <w:color w:val="000000"/>
        </w:rPr>
        <w:lastRenderedPageBreak/>
        <w:t>за которую он получил премию Пул</w:t>
      </w:r>
      <w:r>
        <w:rPr>
          <w:rFonts w:ascii="Times New Roman" w:hAnsi="Times New Roman" w:cs="Times New Roman"/>
          <w:b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>тцера, она же стала весомым аргументом в присуждении ему Нобелевской премии в 1954 году.</w:t>
      </w:r>
    </w:p>
    <w:p w14:paraId="10D5B105" w14:textId="77777777" w:rsidR="005C07A8" w:rsidRPr="005C07A8" w:rsidRDefault="005C07A8" w:rsidP="005C07A8">
      <w:pPr>
        <w:pStyle w:val="ParagraphStyle"/>
        <w:spacing w:line="252" w:lineRule="auto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своей жизни в годы войны Хемингуэй был неоднократно тяжело ранен, в мирное время перенес много травм во время авиакатастроф. </w:t>
      </w:r>
      <w:r>
        <w:rPr>
          <w:rFonts w:ascii="Times New Roman" w:hAnsi="Times New Roman" w:cs="Times New Roman"/>
          <w:caps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 xml:space="preserve"> физическое, и душевное его состояние было подорвано, что привело к тяжелой депрессии, во время которой он покончил с собой. </w:t>
      </w:r>
      <w:r w:rsidRPr="005C07A8">
        <w:rPr>
          <w:rFonts w:ascii="Times New Roman" w:hAnsi="Times New Roman" w:cs="Times New Roman"/>
          <w:color w:val="000000"/>
        </w:rPr>
        <w:t>Произошло это в 1961 году.</w:t>
      </w:r>
    </w:p>
    <w:p w14:paraId="70F4CEE7" w14:textId="77777777" w:rsidR="005C07A8" w:rsidRPr="005C07A8" w:rsidRDefault="005C07A8" w:rsidP="005C07A8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C07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-Вот такая непростая человеческая судьба прошла перед вашим мысленным взором. Впечатляет? Несомненно. </w:t>
      </w:r>
    </w:p>
    <w:p w14:paraId="7AB255B2" w14:textId="77777777" w:rsidR="005C07A8" w:rsidRPr="005C07A8" w:rsidRDefault="005C07A8" w:rsidP="005C07A8">
      <w:pPr>
        <w:autoSpaceDE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7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-Когда-то его чёрно-белый портрет висел в каждой интеллигентной «хрущёвке». Свитер, седая борода, прищуренный взгляд. Охотник на львов, рыб и красивых женщин, в конце концов — на самого себя. Эрнест Хемингуэй. Этот писатель повлиял на несколько поколений людей больше, чем их родители, даже больше, чем война. Потому что теперь мы точно знаем - человека победить нельзя.</w:t>
      </w:r>
    </w:p>
    <w:p w14:paraId="268E8F84" w14:textId="77777777" w:rsidR="005C07A8" w:rsidRDefault="005C07A8" w:rsidP="005C07A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</w:p>
    <w:p w14:paraId="3EFA5389" w14:textId="3AC9EB26" w:rsidR="005C07A8" w:rsidRPr="005C07A8" w:rsidRDefault="005C07A8" w:rsidP="00EC15D7">
      <w:pPr>
        <w:pStyle w:val="ParagraphStyle"/>
        <w:numPr>
          <w:ilvl w:val="0"/>
          <w:numId w:val="2"/>
        </w:numPr>
        <w:spacing w:before="60" w:line="252" w:lineRule="auto"/>
        <w:jc w:val="both"/>
        <w:rPr>
          <w:rFonts w:ascii="Times New Roman" w:hAnsi="Times New Roman" w:cs="Times New Roman"/>
          <w:i/>
          <w:color w:val="000000"/>
        </w:rPr>
      </w:pPr>
      <w:r w:rsidRPr="005C07A8">
        <w:rPr>
          <w:rFonts w:ascii="Times New Roman" w:hAnsi="Times New Roman" w:cs="Times New Roman"/>
          <w:bCs/>
          <w:color w:val="000000"/>
        </w:rPr>
        <w:t xml:space="preserve"> </w:t>
      </w:r>
      <w:r w:rsidRPr="005C07A8">
        <w:rPr>
          <w:rFonts w:ascii="Times New Roman" w:hAnsi="Times New Roman" w:cs="Times New Roman"/>
          <w:bCs/>
          <w:color w:val="000000"/>
        </w:rPr>
        <w:tab/>
      </w:r>
      <w:r w:rsidRPr="005C07A8">
        <w:rPr>
          <w:rFonts w:ascii="Times New Roman" w:hAnsi="Times New Roman" w:cs="Times New Roman"/>
          <w:b/>
          <w:color w:val="000000"/>
        </w:rPr>
        <w:t xml:space="preserve">Анализ </w:t>
      </w:r>
      <w:r w:rsidRPr="005C07A8">
        <w:rPr>
          <w:rFonts w:ascii="Times New Roman" w:hAnsi="Times New Roman" w:cs="Times New Roman"/>
          <w:b/>
          <w:color w:val="000000"/>
        </w:rPr>
        <w:t xml:space="preserve"> повести Хемингуэя «Старик и море» </w:t>
      </w:r>
      <w:r w:rsidRPr="005C07A8">
        <w:rPr>
          <w:rFonts w:ascii="Times New Roman" w:hAnsi="Times New Roman" w:cs="Times New Roman"/>
          <w:bCs/>
          <w:color w:val="000000"/>
        </w:rPr>
        <w:t xml:space="preserve"> </w:t>
      </w:r>
    </w:p>
    <w:p w14:paraId="246384DD" w14:textId="77777777" w:rsidR="005C07A8" w:rsidRDefault="005C07A8" w:rsidP="005C07A8">
      <w:pPr>
        <w:pStyle w:val="LTGliederung1"/>
        <w:spacing w:before="9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Старый рыбак Сантьяго вот уже 84 дня возвращался без рыбы.  Помогавший ему мальчик Манолин обнадеживал его, провожая на 85-й день в море. Уплывшему далеко в море старику с трудом удалось поймать огромную рыбу. Трое суток Сантьяго боролся с ней, обессилел, пустился в обратный путь, привязав рыбу к лодке. Но на рыбу напали акулы и съели ее, как ни боролся старик с ними. Старик вернулся со скелетом рыбы только на четвертые сутки, голодный, ослабевший, но с уверенностью, что его никто не победил. </w:t>
      </w:r>
    </w:p>
    <w:p w14:paraId="18ECE0D0" w14:textId="104857AC" w:rsidR="005C07A8" w:rsidRDefault="005C07A8" w:rsidP="005C07A8">
      <w:pPr>
        <w:pStyle w:val="ParagraphStyle"/>
        <w:spacing w:before="60" w:line="252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-Да, это и есть сюжет повести. Повествование о неудачной рыбалке. 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50 страниц старик ловит рыбу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за что же автор получил 2 премии?</w:t>
      </w:r>
    </w:p>
    <w:p w14:paraId="52794CD3" w14:textId="77777777" w:rsidR="005C07A8" w:rsidRDefault="005C07A8" w:rsidP="005C07A8">
      <w:pPr>
        <w:pStyle w:val="ParagraphStyle"/>
        <w:spacing w:before="60" w:line="252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-Мы вплотную подошли к одной из загадок величия творчества Хемингуэя.</w:t>
      </w:r>
    </w:p>
    <w:p w14:paraId="12851C83" w14:textId="77777777" w:rsidR="005C07A8" w:rsidRDefault="005C07A8" w:rsidP="005C07A8">
      <w:pPr>
        <w:pStyle w:val="ParagraphStyle"/>
        <w:spacing w:line="252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-Важную особенность современного реализма в литературе составляет </w:t>
      </w:r>
      <w:r>
        <w:rPr>
          <w:rFonts w:ascii="Times New Roman" w:hAnsi="Times New Roman" w:cs="Times New Roman"/>
          <w:b/>
          <w:i/>
          <w:color w:val="000000"/>
        </w:rPr>
        <w:t>психологизм</w:t>
      </w:r>
      <w:r>
        <w:rPr>
          <w:rFonts w:ascii="Times New Roman" w:hAnsi="Times New Roman" w:cs="Times New Roman"/>
          <w:color w:val="000000"/>
        </w:rPr>
        <w:t xml:space="preserve"> – обращение к миру переживаний человека. С вниманием к внутренней жизни человека связан такой распространенный прием писателей-реалистов, как </w:t>
      </w:r>
      <w:r>
        <w:rPr>
          <w:rFonts w:ascii="Times New Roman" w:hAnsi="Times New Roman" w:cs="Times New Roman"/>
          <w:b/>
          <w:i/>
          <w:color w:val="000000"/>
        </w:rPr>
        <w:t>подтекст</w:t>
      </w:r>
      <w:r>
        <w:rPr>
          <w:rFonts w:ascii="Times New Roman" w:hAnsi="Times New Roman" w:cs="Times New Roman"/>
          <w:color w:val="000000"/>
        </w:rPr>
        <w:t xml:space="preserve">. Хемингуэй вырабатывает такой прием, как </w:t>
      </w:r>
      <w:r>
        <w:rPr>
          <w:rFonts w:ascii="Times New Roman" w:hAnsi="Times New Roman" w:cs="Times New Roman"/>
          <w:b/>
          <w:i/>
          <w:color w:val="000000"/>
        </w:rPr>
        <w:t>«принцип айсберга»</w:t>
      </w:r>
      <w:r>
        <w:rPr>
          <w:rFonts w:ascii="Times New Roman" w:hAnsi="Times New Roman" w:cs="Times New Roman"/>
          <w:color w:val="000000"/>
        </w:rPr>
        <w:t xml:space="preserve"> (подтекст, насыщенный до предела).</w:t>
      </w:r>
    </w:p>
    <w:p w14:paraId="17A3899C" w14:textId="77777777" w:rsidR="005C07A8" w:rsidRDefault="005C07A8" w:rsidP="005C07A8">
      <w:pPr>
        <w:pStyle w:val="ParagraphStyle"/>
        <w:spacing w:before="60" w:line="252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-Да, он любил сравнивать текст с айсбергом, только на одну восьмую возвышающимся над поверхностью воды. </w:t>
      </w:r>
    </w:p>
    <w:p w14:paraId="77E2EC1A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color w:val="000000"/>
        </w:rPr>
        <w:t xml:space="preserve">-Делаем вывод: повесть построена так, что за ее абсолютной внешней реалистичностью все время чувствуется подводная часть « айсберга»- глубина проблематики. </w:t>
      </w:r>
    </w:p>
    <w:p w14:paraId="578897C2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color w:val="000000"/>
        </w:rPr>
        <w:t>-Вот, к примеру, мы знаем, что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старика зовут Сантьяго, а мальчика Манолин, но их имена очень редко звучат в повести, автор просто пишет «старик и мальчик». Почему?</w:t>
      </w:r>
      <w:r>
        <w:rPr>
          <w:rStyle w:val="apple-converted-space"/>
          <w:color w:val="000000"/>
        </w:rPr>
        <w:t> </w:t>
      </w:r>
    </w:p>
    <w:p w14:paraId="2E32C020" w14:textId="77777777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color w:val="000000"/>
        </w:rPr>
        <w:t>(символы двух поколений, старого и юного, уходящего и приходящего, символы передачи мудрого опыта детям).</w:t>
      </w:r>
      <w:r>
        <w:rPr>
          <w:rStyle w:val="apple-converted-space"/>
          <w:color w:val="000000"/>
        </w:rPr>
        <w:t> </w:t>
      </w:r>
    </w:p>
    <w:p w14:paraId="6C014C83" w14:textId="77777777" w:rsidR="005C07A8" w:rsidRDefault="005C07A8" w:rsidP="005C07A8">
      <w:pPr>
        <w:pStyle w:val="a5"/>
        <w:shd w:val="clear" w:color="auto" w:fill="FFFFFF"/>
        <w:spacing w:before="0" w:after="164"/>
        <w:rPr>
          <w:rStyle w:val="apple-converted-space"/>
        </w:rPr>
      </w:pPr>
      <w:r>
        <w:rPr>
          <w:b/>
          <w:bCs/>
          <w:color w:val="000000"/>
        </w:rPr>
        <w:t>-Почему в конце повести старик не умирает? Зачем он должен поправиться?</w:t>
      </w:r>
    </w:p>
    <w:p w14:paraId="08E122F9" w14:textId="77777777" w:rsidR="005C07A8" w:rsidRDefault="005C07A8" w:rsidP="005C07A8">
      <w:pPr>
        <w:pStyle w:val="a5"/>
        <w:shd w:val="clear" w:color="auto" w:fill="FFFFFF"/>
        <w:spacing w:before="0" w:after="164"/>
      </w:pP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(Старик не умрет, пока мальчик не научится всему, что тот знает).</w:t>
      </w:r>
    </w:p>
    <w:p w14:paraId="400754CB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color w:val="000000"/>
        </w:rPr>
        <w:t>-В начале повести сказано, что родители мальчика считают старика «самым что</w:t>
      </w:r>
    </w:p>
    <w:p w14:paraId="744CBB45" w14:textId="77777777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color w:val="000000"/>
        </w:rPr>
        <w:t>ни на есть невезучим», мальчику жалко старика, а его парус напоминает « знамя наголову разбитого полка .</w:t>
      </w:r>
    </w:p>
    <w:p w14:paraId="3EB949DE" w14:textId="49C120AD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b/>
          <w:bCs/>
          <w:color w:val="000000"/>
        </w:rPr>
        <w:lastRenderedPageBreak/>
        <w:t xml:space="preserve"> </w:t>
      </w:r>
      <w:r>
        <w:rPr>
          <w:b/>
          <w:bCs/>
          <w:color w:val="000000"/>
        </w:rPr>
        <w:t xml:space="preserve"> Какая деталь в портрете старика говорит о его истинной сущности?</w:t>
      </w:r>
      <w:r>
        <w:rPr>
          <w:rStyle w:val="apple-converted-space"/>
          <w:b/>
          <w:bCs/>
          <w:color w:val="000000"/>
        </w:rPr>
        <w:t> </w:t>
      </w:r>
    </w:p>
    <w:p w14:paraId="6553909B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color w:val="000000"/>
        </w:rPr>
        <w:t>( « Все у него было старое, кроме глаз, а глаза были цветом похожи на море, веселые глаза человека, который не сдается»)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Можно ли сказать, что мальчик только жалеет старика?</w:t>
      </w:r>
    </w:p>
    <w:p w14:paraId="51DF64AC" w14:textId="56392176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color w:val="000000"/>
        </w:rPr>
        <w:t>-Когда старик выходит в море, он думает о своем одиночестве, разговаривает сам</w:t>
      </w:r>
      <w:r>
        <w:rPr>
          <w:rStyle w:val="apple-converted-space"/>
          <w:color w:val="000000"/>
        </w:rPr>
        <w:t> </w:t>
      </w:r>
      <w:r>
        <w:rPr>
          <w:bCs/>
          <w:color w:val="000000"/>
        </w:rPr>
        <w:t>с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собой и жалеет, что нет рядом с ним мальчика. </w:t>
      </w:r>
      <w:r>
        <w:rPr>
          <w:b/>
          <w:bCs/>
          <w:color w:val="000000"/>
        </w:rPr>
        <w:t>Действительно ли старик одинок? Как автор показывает связь старика с окружающим миром?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(Море, звезды, птицы, рыбы)</w:t>
      </w:r>
      <w:r>
        <w:rPr>
          <w:b/>
          <w:bCs/>
          <w:color w:val="000000"/>
        </w:rPr>
        <w:t xml:space="preserve"> -</w:t>
      </w:r>
    </w:p>
    <w:p w14:paraId="0225F693" w14:textId="155C5133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фрагменты, говорящие о единстве человека и природы.</w:t>
      </w:r>
      <w:r>
        <w:rPr>
          <w:rStyle w:val="apple-converted-space"/>
          <w:b/>
          <w:bCs/>
          <w:color w:val="000000"/>
        </w:rPr>
        <w:t> </w:t>
      </w:r>
    </w:p>
    <w:p w14:paraId="057121F3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b/>
          <w:bCs/>
          <w:color w:val="000000"/>
        </w:rPr>
        <w:t>-Вывод :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В чувствах и рассуждениях старика совершенно отсутствует высокомерие человека по отношению к миру природы. Птицы, рыбы, животные – его родня, между ними и стариком нет грани: они также борются за жизнь, также страдают, также любят друг друга.</w:t>
      </w:r>
    </w:p>
    <w:p w14:paraId="603011C3" w14:textId="77777777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color w:val="000000"/>
        </w:rPr>
        <w:t>-Центр повести – старик и пойманная им рыба. Зачитаем эпизоды, связанные с ними (описание рыбы, мысли старика, его слова, обращенные к ней )</w:t>
      </w:r>
    </w:p>
    <w:p w14:paraId="2F26564D" w14:textId="77777777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b/>
          <w:bCs/>
          <w:color w:val="000000"/>
        </w:rPr>
        <w:t xml:space="preserve">-Можно ли сказать, что старик восхищается рыбой? </w:t>
      </w:r>
    </w:p>
    <w:p w14:paraId="6CC984D0" w14:textId="77777777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b/>
          <w:bCs/>
          <w:color w:val="000000"/>
        </w:rPr>
        <w:t>-А жалеет он ее?</w:t>
      </w:r>
    </w:p>
    <w:p w14:paraId="09F90C49" w14:textId="77777777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b/>
          <w:bCs/>
          <w:color w:val="000000"/>
        </w:rPr>
        <w:t>-Как же эти чувства сочетаются с желанием старика убить рыбу? Объяснимо и понятно ли это желание?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( Для старика этот поединок с рыбой уже превращается в возможность утвердить себя в честном поединке с достойным противником. Трагическое противоречие: чтобы самоутвердиться, ему приходится убить того, кем он восхищается.)</w:t>
      </w:r>
    </w:p>
    <w:p w14:paraId="071D7D24" w14:textId="102CFA6E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b/>
          <w:bCs/>
          <w:color w:val="000000"/>
        </w:rPr>
        <w:t>-Что в рыбе восхищает старика? Почему он так уверен, что рыба – самец? Какой смысл вкладывает в этот факт сам автор</w:t>
      </w:r>
      <w:r>
        <w:rPr>
          <w:color w:val="000000"/>
        </w:rPr>
        <w:t>? ( Рыба огромна, прекрасна, она, как и старик, отчаянно борется с судьбой и не сдается. Мужчина против мужчины, один на один,- такова мысль писателя)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 </w:t>
      </w:r>
    </w:p>
    <w:p w14:paraId="11567BA3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b/>
          <w:bCs/>
          <w:color w:val="000000"/>
        </w:rPr>
        <w:t>Почему, когда акулы терзают рыбу, ему кажется, что они терзают его самого? Только ли свой улов защищает старик?</w:t>
      </w:r>
    </w:p>
    <w:p w14:paraId="379D6E01" w14:textId="602DB21B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color w:val="000000"/>
        </w:rPr>
        <w:t>Воля к жизни, к победе – вот что объединяло старика и рыбу. Ощущение единства и приводит к терзаниям старика, когда акулы рвут рыбу на части. Он чувствует себя в ответе за своего прекрасного противника. И защищает он не только, и не столько свой улов рыбака (это было бы слишком просто и слишком поверхностно) – он защищает поверженную им во имя самоутверждения красоту от тех, кому не хватает смелости биться честно и кто способен рвать на части уже мертвого. Старик чувствует свою вину перед рыбой: он загубил ее напрасно</w:t>
      </w:r>
      <w:r>
        <w:rPr>
          <w:b/>
          <w:bCs/>
          <w:color w:val="000000"/>
        </w:rPr>
        <w:t>.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 xml:space="preserve"> </w:t>
      </w:r>
    </w:p>
    <w:p w14:paraId="2D91F35B" w14:textId="71481D02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b/>
          <w:bCs/>
          <w:color w:val="000000"/>
        </w:rPr>
        <w:t>-Трагический исход отчаянной борьбы с акулами приводит старика к мучительной мысли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>(что он побежден, хотя свою жизнь он сумел отстоять).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 xml:space="preserve"> </w:t>
      </w:r>
    </w:p>
    <w:p w14:paraId="532D4321" w14:textId="7DCF9CB5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t>-Кто победил старика? Никто: ни рыба, ни акулы. Он просто слишком далеко зашел в море, то есть затеял непосильную игру с судьбой – и вернулся ни с чем.</w:t>
      </w:r>
      <w:r>
        <w:rPr>
          <w:b/>
          <w:bCs/>
          <w:iCs/>
          <w:color w:val="000000"/>
        </w:rPr>
        <w:t xml:space="preserve"> </w:t>
      </w:r>
    </w:p>
    <w:p w14:paraId="0A7524B4" w14:textId="77777777" w:rsidR="005C07A8" w:rsidRDefault="005C07A8" w:rsidP="005C07A8">
      <w:pPr>
        <w:pStyle w:val="a5"/>
        <w:shd w:val="clear" w:color="auto" w:fill="FFFFFF"/>
        <w:spacing w:before="0" w:after="164"/>
        <w:rPr>
          <w:bCs/>
          <w:color w:val="000000"/>
        </w:rPr>
      </w:pPr>
      <w:r>
        <w:rPr>
          <w:b/>
          <w:bCs/>
          <w:color w:val="000000"/>
          <w:lang w:val="en-US"/>
        </w:rPr>
        <w:t>-</w:t>
      </w:r>
      <w:r>
        <w:rPr>
          <w:b/>
          <w:bCs/>
          <w:color w:val="000000"/>
        </w:rPr>
        <w:t xml:space="preserve">Итак, побежден ли старик? </w:t>
      </w:r>
    </w:p>
    <w:p w14:paraId="4B0DCD74" w14:textId="77777777" w:rsidR="005C07A8" w:rsidRDefault="005C07A8" w:rsidP="005C07A8">
      <w:pPr>
        <w:pStyle w:val="a5"/>
        <w:shd w:val="clear" w:color="auto" w:fill="FFFFFF"/>
        <w:spacing w:before="0" w:after="164"/>
        <w:rPr>
          <w:b/>
          <w:bCs/>
          <w:color w:val="000000"/>
        </w:rPr>
      </w:pPr>
      <w:r>
        <w:rPr>
          <w:bCs/>
          <w:color w:val="000000"/>
        </w:rPr>
        <w:t>Судьба наказала его, но не сломила.</w:t>
      </w:r>
      <w:r>
        <w:rPr>
          <w:rStyle w:val="apple-converted-space"/>
          <w:b/>
          <w:bCs/>
          <w:color w:val="000000"/>
        </w:rPr>
        <w:t> </w:t>
      </w:r>
    </w:p>
    <w:p w14:paraId="6B8FC097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b/>
          <w:bCs/>
          <w:color w:val="000000"/>
        </w:rPr>
        <w:t>-Какая фраза Хемингуэя выражает основную мысль повести?</w:t>
      </w:r>
      <w:r>
        <w:rPr>
          <w:rStyle w:val="apple-converted-space"/>
          <w:b/>
          <w:bCs/>
          <w:color w:val="000000"/>
        </w:rPr>
        <w:t> </w:t>
      </w:r>
    </w:p>
    <w:p w14:paraId="04DC5ED0" w14:textId="77777777" w:rsidR="005C07A8" w:rsidRDefault="005C07A8" w:rsidP="005C07A8">
      <w:pPr>
        <w:rPr>
          <w:color w:val="000000"/>
        </w:rPr>
      </w:pPr>
      <w:r>
        <w:rPr>
          <w:color w:val="000000"/>
        </w:rPr>
        <w:t>Эпиграф. В основе повести - гуманистический пафос, утверждающий, что человека победить нельзя. В самом поражении воспета победа. Это гимн Человеку, который не сдается.</w:t>
      </w:r>
    </w:p>
    <w:p w14:paraId="152E1214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</w:p>
    <w:p w14:paraId="23784BCE" w14:textId="77777777" w:rsidR="005C07A8" w:rsidRDefault="005C07A8" w:rsidP="005C07A8">
      <w:pPr>
        <w:pStyle w:val="a5"/>
        <w:shd w:val="clear" w:color="auto" w:fill="FFFFFF"/>
        <w:spacing w:before="0" w:after="164"/>
        <w:rPr>
          <w:color w:val="000000"/>
        </w:rPr>
      </w:pPr>
      <w:r>
        <w:rPr>
          <w:b/>
          <w:bCs/>
          <w:color w:val="000000"/>
        </w:rPr>
        <w:t>-Повесть была удостоена Нобелевской премии. Как вы можете объяснить столь высокую оценку, данную произведению?</w:t>
      </w:r>
    </w:p>
    <w:p w14:paraId="5900DCB3" w14:textId="77777777" w:rsidR="005C07A8" w:rsidRDefault="005C07A8" w:rsidP="005C07A8">
      <w:pPr>
        <w:pStyle w:val="ParagraphStyle"/>
        <w:spacing w:before="60" w:line="252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-Хемингуэй поведал миру</w:t>
      </w:r>
      <w:r>
        <w:rPr>
          <w:rStyle w:val="apple-converted-space"/>
          <w:rFonts w:ascii="Times New Roman" w:hAnsi="Times New Roman" w:cs="Times New Roman"/>
          <w:color w:val="000000"/>
        </w:rPr>
        <w:t> </w:t>
      </w:r>
      <w:hyperlink r:id="rId15" w:history="1">
        <w:r>
          <w:rPr>
            <w:rStyle w:val="a4"/>
            <w:rFonts w:ascii="Times New Roman" w:hAnsi="Times New Roman" w:cs="Times New Roman"/>
            <w:b/>
            <w:color w:val="000000"/>
          </w:rPr>
          <w:t>историю нелегкого пути человека на земле</w:t>
        </w:r>
      </w:hyperlink>
      <w:r>
        <w:rPr>
          <w:rFonts w:ascii="Times New Roman" w:hAnsi="Times New Roman" w:cs="Times New Roman"/>
          <w:color w:val="000000"/>
        </w:rPr>
        <w:t>, каждый день ведущего борьбу за жизнь и вместе с тем стремящегося сосуществовать в гармонии и согласии с миром, осознающего себя частицей этого прекрасного огромного мира.</w:t>
      </w:r>
      <w:r>
        <w:rPr>
          <w:rFonts w:ascii="Times New Roman" w:hAnsi="Times New Roman" w:cs="Times New Roman"/>
          <w:color w:val="000000"/>
        </w:rPr>
        <w:br/>
      </w:r>
    </w:p>
    <w:p w14:paraId="111FA814" w14:textId="77777777" w:rsidR="005C07A8" w:rsidRDefault="005C07A8" w:rsidP="005C07A8">
      <w:pPr>
        <w:pStyle w:val="ParagraphStyle"/>
        <w:spacing w:line="252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-«Старик и море» - одна из вершин мировой словесности. Эта книга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о месте человека в мироздании,</w:t>
      </w:r>
      <w:r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>
        <w:rPr>
          <w:rFonts w:ascii="Times New Roman" w:hAnsi="Times New Roman" w:cs="Times New Roman"/>
          <w:b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о вечном поединке человека с жизнью,</w:t>
      </w:r>
      <w:r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>
        <w:rPr>
          <w:rFonts w:ascii="Times New Roman" w:hAnsi="Times New Roman" w:cs="Times New Roman"/>
          <w:b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о силе человеческого духа,</w:t>
      </w:r>
      <w:r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>
        <w:rPr>
          <w:rFonts w:ascii="Times New Roman" w:hAnsi="Times New Roman" w:cs="Times New Roman"/>
          <w:b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о дружбе и сострадании,</w:t>
      </w:r>
      <w:r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>
        <w:rPr>
          <w:rFonts w:ascii="Times New Roman" w:hAnsi="Times New Roman" w:cs="Times New Roman"/>
          <w:b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о преемственности поколений,</w:t>
      </w:r>
      <w:r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>
        <w:rPr>
          <w:rFonts w:ascii="Times New Roman" w:hAnsi="Times New Roman" w:cs="Times New Roman"/>
          <w:b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об умении достойно идти по своему часто тернистому пути,</w:t>
      </w:r>
      <w:r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>
        <w:rPr>
          <w:rFonts w:ascii="Times New Roman" w:hAnsi="Times New Roman" w:cs="Times New Roman"/>
          <w:b/>
          <w:color w:val="000000"/>
        </w:rPr>
        <w:br/>
      </w:r>
      <w:r>
        <w:rPr>
          <w:rFonts w:ascii="Times New Roman" w:hAnsi="Times New Roman" w:cs="Times New Roman"/>
          <w:b/>
          <w:bCs/>
          <w:color w:val="000000"/>
        </w:rPr>
        <w:t>о вечном стремлении к преодолению себя.</w:t>
      </w:r>
      <w:r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>
        <w:rPr>
          <w:rFonts w:ascii="Times New Roman" w:hAnsi="Times New Roman" w:cs="Times New Roman"/>
          <w:b/>
          <w:color w:val="000000"/>
        </w:rPr>
        <w:br/>
      </w:r>
      <w:r>
        <w:rPr>
          <w:rFonts w:ascii="Times New Roman" w:hAnsi="Times New Roman" w:cs="Times New Roman"/>
          <w:color w:val="000000"/>
        </w:rPr>
        <w:br/>
        <w:t>Эта книга</w:t>
      </w:r>
      <w:r>
        <w:rPr>
          <w:rStyle w:val="apple-converted-space"/>
          <w:rFonts w:ascii="Times New Roman" w:hAnsi="Times New Roman" w:cs="Times New Roman"/>
          <w:color w:val="000000"/>
        </w:rPr>
        <w:t> </w:t>
      </w:r>
      <w:r>
        <w:rPr>
          <w:rFonts w:ascii="Times New Roman" w:hAnsi="Times New Roman" w:cs="Times New Roman"/>
          <w:bCs/>
          <w:color w:val="000000"/>
        </w:rPr>
        <w:t xml:space="preserve">о человеке, которого нельзя победить. В ней содержится </w:t>
      </w:r>
      <w:r>
        <w:rPr>
          <w:rFonts w:ascii="Times New Roman" w:hAnsi="Times New Roman" w:cs="Times New Roman"/>
          <w:b/>
          <w:bCs/>
          <w:color w:val="000000"/>
        </w:rPr>
        <w:t xml:space="preserve">назидание </w:t>
      </w:r>
      <w:r>
        <w:rPr>
          <w:rFonts w:ascii="Times New Roman" w:hAnsi="Times New Roman" w:cs="Times New Roman"/>
          <w:bCs/>
          <w:color w:val="000000"/>
        </w:rPr>
        <w:t>потомкам: пока Человек</w:t>
      </w:r>
      <w:r>
        <w:rPr>
          <w:rStyle w:val="apple-converted-space"/>
          <w:rFonts w:ascii="Times New Roman" w:hAnsi="Times New Roman" w:cs="Times New Roman"/>
          <w:bCs/>
          <w:color w:val="000000"/>
        </w:rPr>
        <w:t> </w:t>
      </w:r>
      <w:r>
        <w:rPr>
          <w:rFonts w:ascii="Times New Roman" w:hAnsi="Times New Roman" w:cs="Times New Roman"/>
          <w:bCs/>
          <w:color w:val="000000"/>
        </w:rPr>
        <w:t>руководствуется совестью и</w:t>
      </w:r>
      <w:r>
        <w:rPr>
          <w:rStyle w:val="apple-converted-space"/>
          <w:rFonts w:ascii="Times New Roman" w:hAnsi="Times New Roman" w:cs="Times New Roman"/>
          <w:bCs/>
          <w:color w:val="000000"/>
        </w:rPr>
        <w:t> </w:t>
      </w:r>
      <w:r>
        <w:rPr>
          <w:rFonts w:ascii="Times New Roman" w:hAnsi="Times New Roman" w:cs="Times New Roman"/>
          <w:bCs/>
          <w:color w:val="000000"/>
        </w:rPr>
        <w:t>разумом в отношениях с</w:t>
      </w:r>
      <w:r>
        <w:rPr>
          <w:rStyle w:val="apple-converted-space"/>
          <w:rFonts w:ascii="Times New Roman" w:hAnsi="Times New Roman" w:cs="Times New Roman"/>
          <w:bCs/>
          <w:color w:val="000000"/>
        </w:rPr>
        <w:t> 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bCs/>
          <w:color w:val="000000"/>
        </w:rPr>
        <w:t>природой, она терпит его</w:t>
      </w:r>
      <w:r>
        <w:rPr>
          <w:rStyle w:val="apple-converted-space"/>
          <w:rFonts w:ascii="Times New Roman" w:hAnsi="Times New Roman" w:cs="Times New Roman"/>
          <w:bCs/>
          <w:color w:val="000000"/>
        </w:rPr>
        <w:t> </w:t>
      </w:r>
      <w:r>
        <w:rPr>
          <w:rFonts w:ascii="Times New Roman" w:hAnsi="Times New Roman" w:cs="Times New Roman"/>
          <w:bCs/>
          <w:color w:val="000000"/>
        </w:rPr>
        <w:t>существование и делится</w:t>
      </w:r>
      <w:r>
        <w:rPr>
          <w:rStyle w:val="apple-converted-space"/>
          <w:rFonts w:ascii="Times New Roman" w:hAnsi="Times New Roman" w:cs="Times New Roman"/>
          <w:bCs/>
          <w:color w:val="000000"/>
        </w:rPr>
        <w:t> </w:t>
      </w:r>
      <w:r>
        <w:rPr>
          <w:rFonts w:ascii="Times New Roman" w:hAnsi="Times New Roman" w:cs="Times New Roman"/>
          <w:bCs/>
          <w:color w:val="000000"/>
        </w:rPr>
        <w:t>своими богатствами.</w:t>
      </w:r>
    </w:p>
    <w:p w14:paraId="067FD412" w14:textId="77777777" w:rsidR="005C07A8" w:rsidRDefault="005C07A8" w:rsidP="005C07A8">
      <w:pPr>
        <w:pStyle w:val="ParagraphStyle"/>
        <w:spacing w:line="252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  <w:t>В ней отражено разное отношение людей к жизни, две жизненные позиции.</w:t>
      </w:r>
    </w:p>
    <w:p w14:paraId="70F770FB" w14:textId="77777777" w:rsidR="005C07A8" w:rsidRDefault="005C07A8" w:rsidP="005C07A8">
      <w:pPr>
        <w:pStyle w:val="ParagraphStyle"/>
        <w:spacing w:line="252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(Нарисовать на доске схематично море, старика, туристов.)</w:t>
      </w:r>
    </w:p>
    <w:p w14:paraId="5FB64119" w14:textId="77777777" w:rsidR="005C07A8" w:rsidRDefault="005C07A8" w:rsidP="005C07A8">
      <w:pPr>
        <w:pStyle w:val="ParagraphStyle"/>
        <w:spacing w:line="252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(экзистенции: идти вглубь, в гущу жизни и идти по касательной). </w:t>
      </w:r>
    </w:p>
    <w:p w14:paraId="6DEC35EB" w14:textId="77777777" w:rsidR="005C07A8" w:rsidRDefault="005C07A8" w:rsidP="005C07A8">
      <w:pPr>
        <w:pStyle w:val="ParagraphStyle"/>
        <w:spacing w:line="252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>Выбор экзистенции-дело человека. Вы тоже стоите на рубеже своей жизни и вам выбирать жизненную позици. Желаю вам в этом большой удачи.</w:t>
      </w:r>
    </w:p>
    <w:p w14:paraId="1C83A78A" w14:textId="77777777" w:rsidR="005C07A8" w:rsidRPr="00BC6FBD" w:rsidRDefault="005C07A8" w:rsidP="002B1506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3F57602" w14:textId="199B00BE" w:rsidR="002B1506" w:rsidRDefault="002B1506" w:rsidP="002B1506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Задание: изучить лекцию, выполнить тест</w:t>
      </w:r>
      <w:r w:rsidR="00BC6FBD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из темы 1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, прочитать повесть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                             Э. Хемингуэя «Старик и море» (выполнить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до 09.06.20).</w:t>
      </w:r>
    </w:p>
    <w:p w14:paraId="7F319D0A" w14:textId="77777777" w:rsidR="000F55E5" w:rsidRDefault="000F55E5"/>
    <w:sectPr w:rsidR="000F5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6"/>
    <w:lvl w:ilvl="0">
      <w:start w:val="3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1" w15:restartNumberingAfterBreak="0">
    <w:nsid w:val="39C45D7A"/>
    <w:multiLevelType w:val="hybridMultilevel"/>
    <w:tmpl w:val="98103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69B"/>
    <w:rsid w:val="00015784"/>
    <w:rsid w:val="000F55E5"/>
    <w:rsid w:val="001657FF"/>
    <w:rsid w:val="002B1506"/>
    <w:rsid w:val="005C07A8"/>
    <w:rsid w:val="0062369B"/>
    <w:rsid w:val="00BC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DEF80"/>
  <w15:chartTrackingRefBased/>
  <w15:docId w15:val="{4C2573C2-86B3-4B3F-A474-0824F392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150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506"/>
    <w:pPr>
      <w:ind w:left="720"/>
      <w:contextualSpacing/>
    </w:pPr>
  </w:style>
  <w:style w:type="character" w:styleId="a4">
    <w:name w:val="Hyperlink"/>
    <w:semiHidden/>
    <w:unhideWhenUsed/>
    <w:rsid w:val="005C07A8"/>
    <w:rPr>
      <w:color w:val="0000FF"/>
      <w:u w:val="single"/>
    </w:rPr>
  </w:style>
  <w:style w:type="paragraph" w:customStyle="1" w:styleId="ParagraphStyle">
    <w:name w:val="Paragraph Style"/>
    <w:rsid w:val="005C07A8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TGliederung1">
    <w:name w:val="???????~LT~Gliederung 1"/>
    <w:rsid w:val="005C07A8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Mangal" w:eastAsia="Microsoft YaHei" w:hAnsi="Mangal" w:cs="Mangal"/>
      <w:color w:val="000000"/>
      <w:sz w:val="64"/>
      <w:szCs w:val="64"/>
      <w:lang w:eastAsia="ar-SA"/>
    </w:rPr>
  </w:style>
  <w:style w:type="paragraph" w:customStyle="1" w:styleId="a5">
    <w:name w:val="Обычный (веб)"/>
    <w:basedOn w:val="a"/>
    <w:rsid w:val="005C07A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5C0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9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44_&#1075;&#1086;&#1076;" TargetMode="External"/><Relationship Id="rId13" Type="http://schemas.openxmlformats.org/officeDocument/2006/relationships/hyperlink" Target="https://ru.wikipedia.org/wiki/&#1041;&#1077;&#1083;&#1100;&#1075;&#1080;&#1103;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&#1051;&#1086;&#1085;&#1076;&#1086;&#1085;" TargetMode="External"/><Relationship Id="rId12" Type="http://schemas.openxmlformats.org/officeDocument/2006/relationships/hyperlink" Target="https://ru.wikipedia.org/wiki/&#1055;&#1072;&#1088;&#1080;&#1078;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ru.wikipedia.org/wiki/&#1044;&#1074;&#1080;&#1078;&#1077;&#1085;&#1080;&#1077;_&#1057;&#1086;&#1087;&#1088;&#1086;&#1090;&#1080;&#1074;&#1083;&#1077;&#1085;&#1080;&#1103;_(&#1060;&#1088;&#1072;&#1085;&#1094;&#1080;&#1103;)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psiho.in.ua/ayurveda--pute-k-zdorovoj-i-schastlivoj-jizni-v3/index.html" TargetMode="External"/><Relationship Id="rId10" Type="http://schemas.openxmlformats.org/officeDocument/2006/relationships/hyperlink" Target="https://ru.wikipedia.org/wiki/&#1053;&#1086;&#1088;&#1084;&#1072;&#1085;&#1076;&#1089;&#1082;&#1072;&#1103;_&#1086;&#1087;&#1077;&#1088;&#1072;&#1094;&#1080;&#1103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7;&#1090;&#1088;&#1072;&#1090;&#1077;&#1075;&#1080;&#1095;&#1077;&#1089;&#1082;&#1080;&#1077;_&#1073;&#1086;&#1084;&#1073;&#1072;&#1088;&#1076;&#1080;&#1088;&#1086;&#1074;&#1082;&#1080;_&#1074;_&#1087;&#1077;&#1088;&#1080;&#1086;&#1076;_&#1042;&#1090;&#1086;&#1088;&#1086;&#1081;_&#1084;&#1080;&#1088;&#1086;&#1074;&#1086;&#1081;_&#1074;&#1086;&#1081;&#1085;&#1099;" TargetMode="External"/><Relationship Id="rId14" Type="http://schemas.openxmlformats.org/officeDocument/2006/relationships/hyperlink" Target="https://ru.wikipedia.org/wiki/&#1069;&#1083;&#1100;&#1079;&#1072;&#108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2936</Words>
  <Characters>16740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Хаэль</dc:creator>
  <cp:keywords/>
  <dc:description/>
  <cp:lastModifiedBy>Хаэль</cp:lastModifiedBy>
  <cp:revision>4</cp:revision>
  <dcterms:created xsi:type="dcterms:W3CDTF">2020-06-07T13:34:00Z</dcterms:created>
  <dcterms:modified xsi:type="dcterms:W3CDTF">2020-06-07T14:10:00Z</dcterms:modified>
</cp:coreProperties>
</file>