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63C6" w14:textId="309D3581" w:rsidR="000700E1" w:rsidRDefault="00C438BA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438BA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Тема:</w:t>
      </w:r>
      <w:r w:rsidRPr="00C438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438BA">
        <w:rPr>
          <w:rFonts w:ascii="Times New Roman" w:hAnsi="Times New Roman" w:cs="Times New Roman"/>
          <w:b/>
          <w:bCs/>
          <w:sz w:val="32"/>
          <w:szCs w:val="32"/>
        </w:rPr>
        <w:t>В.В. Набоков. Очерк жизни и творчества. Росси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C438BA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r w:rsidRPr="00C438B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романе «Машенька».</w:t>
      </w:r>
    </w:p>
    <w:p w14:paraId="7D79F939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Набоков, выдающийся русский писатель, получил признание в 1920-х годах в эмиграции и только во второй половине 80-х годов вернулся своими произведениями на родину, в Россию. Его творческая деятельность началась на исходе Серебряного века русской поэзии и продолжалась вплоть до 70-х годов. Так сложилось, что творчество Набокова вписано в историю сразу двух национальных литератур – русской и американской, причем все его романы, написанные по-русски и по-английски, – подлинные литературные шедевры. Набоков очень много сделал для знакомства западной читательской аудитории с вершинами русской литературной классики, переводил Пушкина и произведения русских писателей XIX века. Родина, огромная любовь к ней всегда оставались в сердце писателя.</w:t>
      </w:r>
    </w:p>
    <w:p w14:paraId="4B5AE802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роман писателя «Машенька» был написан к осени 1925 года, а вышел в 1926 году. Роман был оценен положительно в среде русских эмигрантов, но шумного успеха не имел, так как содержание его было об их собственной жизни, унылой и тоскливой. В романе действие длится одну неделю апреля 1924 года. В это время большая часть русской эмиграции переезжала из Берлина в Париж.</w:t>
      </w:r>
    </w:p>
    <w:p w14:paraId="79836891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романа разворачиваются в недорогом берлинском пансионе, который находится рядом с железной дорогой. Тревожные гудки, стук колес постоянно напоминают русским эмигрантам о потерянной родине.</w:t>
      </w:r>
    </w:p>
    <w:p w14:paraId="414F8CB2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семеро русских эмигрантов, но только одному из них нравится берлинская жизнь. Это Алексей Алферов, мелкий служащий, называющий себя математиком. Он не так давно приехал в пансион из России и намерен остаться в Берлине. Он с нетерпением ждет приезда жены Марии. Своему ожиданию и вообще всему, что происходит с ним, Алферов придает широкий, даже мистический смысл. Даже то, что они вместе с главным героем романа Ганиным застряли в лифте, Алферов предлагает трактовать как некий «знак», символ.</w:t>
      </w:r>
    </w:p>
    <w:p w14:paraId="23D5529F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жене Алферова, Маше, Набоков сообщает очень скупо. По рассказам Алферова, его жена – чистый идеал женственности и красоты. О ней он говорит только в приподнятых тонах. Герой взахлеб рассказывает о том, как его жена обожает загородные прогулки, а ее облик может воссоздать только талантливый поэт. Алферов предлагает поэту Подтягину, тоже живущему в пансионе, описать «такую штуку, как женственность, прекрасную русскую женственность».</w:t>
      </w:r>
    </w:p>
    <w:p w14:paraId="33077057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простота первого набоковского романа обманчива: простая композиция, все герои на первом плане, действие разворачивается как в пьесе. Казалось бы, нет никакого «второго плана» повествования. Читатель воспринимает неуместное умничанье, бестактность, неприятную навязчивость, неряшливость Алферова как банальную пошлость этого персонажа. Однако уже в этом первом романе робко проступают черты словесной игры, сложного стиля Набокова, который сформируется позже.</w:t>
      </w:r>
    </w:p>
    <w:p w14:paraId="3F6D8522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 Набокова «Машенька» талантливо описаны городские пейзажи. Читателя привлекает меткость портретных и психологических характеристик героев, а также сила чувств воспоминаний героя. На первый план автор выводит взгляды и суждения Ганина. В этот образ Набоков вложил остроту и сложность своего восприятия мира, а также собственные воспоминания о России. Четыре дня герой воссоздает в своей памяти подробный образ родины. Воспоминания настолько живые и реальные, что полностью вытесняют в сознании героя впечатления о Берлине. Лавину воспоминаний вызвало то, что на фотографии Ганин узнает в жене Алферова Машеньке свою первую возлюбленную. В душе Ганина происходит переворот, помогающий ему обрести реальность. Толчком к раздумьям, к «возвращению в себя», служат и слова Алферова: «Пора нам всем открыто заявить, что России капут, что наша родина, стало быть, навсегда погибла».</w:t>
      </w:r>
    </w:p>
    <w:p w14:paraId="679946C9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убежден в том, что только искусство способно противостоять распаду и забвению, что жизнь, преображенная в роман, и есть единственная надежная реальность. Поэтому в финале романа Ганин вдруг отказывается от намерения встретить и увезти с собой Машеньку: «Ганин глядел на легкое небо, на сквозную крышу – и уже чувствовал с беспощадной ясностью, что роман его с Машенькой кончился навсегда. Он длился всего четыре дня, – и эти четыре дня были, быть может, счастливейшей порой его жизни». За эти четыре дня Ганин вспомнил три последних года жизни в России от первой встречи с Машенькой до последнего ее письма к нему.</w:t>
      </w:r>
    </w:p>
    <w:p w14:paraId="7E3D7A43" w14:textId="77777777" w:rsidR="00C438BA" w:rsidRPr="00C438BA" w:rsidRDefault="00C438BA" w:rsidP="00C438BA">
      <w:pPr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воспоминаниях героя о Машеньке воплотилась эмигрантская мечта и надежда на возвращение в Россию. Но вернуться на родину можно только в воспоминаниях. Таков смысл концовки романа.</w:t>
      </w:r>
    </w:p>
    <w:p w14:paraId="1788561A" w14:textId="09A0BC30" w:rsidR="00C438BA" w:rsidRPr="00C438BA" w:rsidRDefault="00C438BA" w:rsidP="00C438BA">
      <w:p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8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A66710" w:rsidRPr="00A667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 w:rsidR="00A66710" w:rsidRPr="00A66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прочитать содержание лекции и ответить письменно на вопрос</w:t>
      </w:r>
      <w:r w:rsidR="00A66710" w:rsidRPr="00A667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A66710" w:rsidRPr="00A66710">
        <w:rPr>
          <w:rFonts w:ascii="inherit" w:hAnsi="inherit"/>
          <w:i/>
          <w:iCs/>
          <w:caps/>
          <w:color w:val="339966"/>
          <w:u w:val="single"/>
          <w:shd w:val="clear" w:color="auto" w:fill="F9F9F9"/>
        </w:rPr>
        <w:t xml:space="preserve"> </w:t>
      </w:r>
      <w:r w:rsidR="00A66710" w:rsidRPr="00A6671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9F9F9"/>
        </w:rPr>
        <w:t>в чем особенность образа главной героини романа?</w:t>
      </w:r>
      <w:r w:rsidR="00A66710" w:rsidRPr="00A66710">
        <w:rPr>
          <w:rFonts w:ascii="Times New Roman" w:hAnsi="Times New Roman" w:cs="Times New Roman"/>
          <w:i/>
          <w:iCs/>
          <w:caps/>
          <w:sz w:val="28"/>
          <w:szCs w:val="28"/>
          <w:u w:val="single"/>
          <w:shd w:val="clear" w:color="auto" w:fill="F9F9F9"/>
        </w:rPr>
        <w:t xml:space="preserve"> (</w:t>
      </w:r>
      <w:r w:rsidR="00A66710">
        <w:rPr>
          <w:rFonts w:ascii="Times New Roman" w:hAnsi="Times New Roman" w:cs="Times New Roman"/>
          <w:i/>
          <w:iCs/>
          <w:caps/>
          <w:sz w:val="28"/>
          <w:szCs w:val="28"/>
          <w:u w:val="single"/>
          <w:shd w:val="clear" w:color="auto" w:fill="F9F9F9"/>
        </w:rPr>
        <w:t>выполнить до 10.04.20)</w:t>
      </w:r>
      <w:r w:rsidR="00A66710" w:rsidRPr="00A66710">
        <w:rPr>
          <w:rFonts w:ascii="Times New Roman" w:hAnsi="Times New Roman" w:cs="Times New Roman"/>
          <w:i/>
          <w:iCs/>
          <w:caps/>
          <w:sz w:val="28"/>
          <w:szCs w:val="28"/>
          <w:shd w:val="clear" w:color="auto" w:fill="F9F9F9"/>
        </w:rPr>
        <w:t xml:space="preserve"> </w:t>
      </w:r>
    </w:p>
    <w:p w14:paraId="1A1A6ECE" w14:textId="77777777" w:rsidR="00C438BA" w:rsidRPr="00C438BA" w:rsidRDefault="00C438BA" w:rsidP="00C438B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38BA" w:rsidRPr="00C4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86"/>
    <w:rsid w:val="000700E1"/>
    <w:rsid w:val="00346986"/>
    <w:rsid w:val="00A66710"/>
    <w:rsid w:val="00C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8A5"/>
  <w15:chartTrackingRefBased/>
  <w15:docId w15:val="{382A3C67-D504-4FED-93C3-AEF2B53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2020-04-06T11:32:00Z</dcterms:created>
  <dcterms:modified xsi:type="dcterms:W3CDTF">2020-04-06T11:58:00Z</dcterms:modified>
</cp:coreProperties>
</file>