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56" w:rsidRPr="005C1056" w:rsidRDefault="005C1056" w:rsidP="005C1056">
      <w:pPr>
        <w:pBdr>
          <w:bottom w:val="single" w:sz="8" w:space="1" w:color="4F81BD" w:themeColor="accent1"/>
        </w:pBdr>
        <w:spacing w:before="20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  <w:bookmarkStart w:id="0" w:name="_GoBack"/>
      <w:r w:rsidRPr="005C10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Ответить на вопросы после лекции до 29.05.2020</w:t>
      </w:r>
    </w:p>
    <w:bookmarkEnd w:id="0"/>
    <w:p w:rsidR="005C1056" w:rsidRPr="005C1056" w:rsidRDefault="005C1056" w:rsidP="005C1056">
      <w:pPr>
        <w:pBdr>
          <w:bottom w:val="single" w:sz="8" w:space="1" w:color="4F81BD" w:themeColor="accent1"/>
        </w:pBdr>
        <w:spacing w:before="200" w:after="8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5C1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ЛИЧНОСТЬ И ПОЛИТИКА</w:t>
      </w:r>
      <w:r w:rsidRPr="005C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</w:p>
    <w:p w:rsidR="005C1056" w:rsidRPr="005C1056" w:rsidRDefault="005C1056" w:rsidP="005C1056">
      <w:pPr>
        <w:spacing w:after="0" w:line="240" w:lineRule="auto"/>
        <w:ind w:left="4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Политика как сфера деятельности, связанная с отношениями между различными социальными группами по поводу власти, так или </w:t>
      </w:r>
      <w:proofErr w:type="gramStart"/>
      <w:r w:rsidRPr="005C1056">
        <w:rPr>
          <w:rFonts w:ascii="Times New Roman" w:eastAsia="Times New Roman" w:hAnsi="Times New Roman" w:cs="Times New Roman"/>
          <w:sz w:val="24"/>
          <w:szCs w:val="24"/>
        </w:rPr>
        <w:t>иначе</w:t>
      </w:r>
      <w:proofErr w:type="gramEnd"/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затрагивает интересы каждого человека. По мере соци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ализации индивид познает свою включенность в общественные отношения, совершенствует свои качества, в том числе и поли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тические.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Человек вырабатывает свой собственный взгляд на сущность политических отношений в обществе, определяет свое место в них, свои симпатии и антипатии к различным политическим си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лам, наиболее эффективные пути и средства решения политиче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ских проблем. Процесс формирования и становления политиче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ского сознания и политического поведения личности называется </w:t>
      </w:r>
      <w:r w:rsidRPr="005C1056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shd w:val="clear" w:color="auto" w:fill="FFFFFF"/>
        </w:rPr>
        <w:t>политической социализацией.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Включение личности в политику начинается с того, что политическая система вовлекает индивида в свою орбиту, рекрутирует своих сторонников, обучает их выпол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нению простейших политических функций, дает определенные сведения </w:t>
      </w:r>
      <w:r w:rsidRPr="005C1056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о 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>том, что должен знать и уметь гражданин. Любая поли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тическая система вырабатывает свои специфические методы во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влечения личности в политику — механизмы политической соци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ализации.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Процесс гражданского созревания начинается на раннем этапе жизнедеятельности человека, когда он приобретает определенные знания </w:t>
      </w:r>
      <w:r w:rsidRPr="005C1056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о 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>политике. Политическое сознание и политическое пове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дение формируются под влиянием социальной среды, ее как политических, так и неполитических факторов (школа, вуз, работа, церковь, литература, искусство, средства массовой информации и др.). На становление политического мира личности оказывает влияние ее общественное положение, возможность участия в политической деятельности и результативность этого участия. Важна также система обеспечения прав и свобод личности, их гарантия и правовая регламентация.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В результате политической практики знания о политике прохо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дят проверку на жизнеспособность и трансформируются в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поли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тические убеждения,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которые оказывают сильное влияние на фор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мирование социально-политических идеалов и в своем обобщен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ном виде входят в мировоззрение личности. Убеждения могут</w:t>
      </w:r>
      <w:r w:rsidRPr="005C1056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 xml:space="preserve"> 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>формироваться на основе как научно обоснованных знаний, так и обыденных представлений о сущности политических процессов.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На основе политических убеждений и анализа собственного опыта складывается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политическая ориентация личности.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Она в зна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чительной степени определяет политическое поведение человека. На развитие политического сознания и поведения личности ока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зывает влияние не только ее собственный социальный опыт, но и опыт той социальной общности, к которой она принадлежит. Этот опыт воспринимается личностью опосредованно через систему уже усвоенных идеологических представлений, норм и ценностей, даже если они не отражают личностных интересов и потребностей.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По степени участия в политической жизни выделяют следую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щие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типы личности: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1)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аполитичный тип личности,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к которому принадлежат люди, полностью безразличные к политике, уклоняющиеся от участия в ней. Безразличие может быть подлинным (например, в силу социальной неразвитости и др.), может быть и мнимым, когда отход от активной деятельности служит выражением протеста против ее полной, на их взгляд, бесперспективности;</w:t>
      </w:r>
    </w:p>
    <w:p w:rsidR="005C1056" w:rsidRPr="005C1056" w:rsidRDefault="005C1056" w:rsidP="005C1056">
      <w:pPr>
        <w:numPr>
          <w:ilvl w:val="1"/>
          <w:numId w:val="1"/>
        </w:numPr>
        <w:tabs>
          <w:tab w:val="left" w:pos="508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тип личности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 низкой политической активностью.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имеет место не протест, а, скорее всего, полное отсутствие интереса к политике;</w:t>
      </w:r>
    </w:p>
    <w:p w:rsidR="005C1056" w:rsidRPr="005C1056" w:rsidRDefault="005C1056" w:rsidP="005C1056">
      <w:pPr>
        <w:numPr>
          <w:ilvl w:val="1"/>
          <w:numId w:val="1"/>
        </w:numPr>
        <w:tabs>
          <w:tab w:val="left" w:pos="508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распространенный — тип личности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опосредованной включенности в политику.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это граждане, интересующиеся политикой, имеющие определенную точку зрения на политические события, </w:t>
      </w:r>
      <w:proofErr w:type="gramStart"/>
      <w:r w:rsidRPr="005C1056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может существенно колебаться в зависимости от внешних условий. Политическую активность они проявляют участием в выборах, референдумах массовых акциях, собраниях и т.д.;</w:t>
      </w:r>
    </w:p>
    <w:p w:rsidR="005C1056" w:rsidRPr="005C1056" w:rsidRDefault="005C1056" w:rsidP="005C1056">
      <w:pPr>
        <w:numPr>
          <w:ilvl w:val="1"/>
          <w:numId w:val="1"/>
        </w:numPr>
        <w:tabs>
          <w:tab w:val="left" w:pos="508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цельный политический тип личности —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член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той или иной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политической партии.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человек делает сознательный выбор, берет на себя определенные обязательства;</w:t>
      </w:r>
    </w:p>
    <w:p w:rsidR="005C1056" w:rsidRPr="005C1056" w:rsidRDefault="005C1056" w:rsidP="005C1056">
      <w:pPr>
        <w:numPr>
          <w:ilvl w:val="1"/>
          <w:numId w:val="1"/>
        </w:numPr>
        <w:tabs>
          <w:tab w:val="left" w:pos="515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общественный деятель,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посвящающий политической работе довольно много времени и сил;</w:t>
      </w:r>
    </w:p>
    <w:p w:rsidR="005C1056" w:rsidRPr="005C1056" w:rsidRDefault="005C1056" w:rsidP="005C1056">
      <w:pPr>
        <w:numPr>
          <w:ilvl w:val="1"/>
          <w:numId w:val="1"/>
        </w:numPr>
        <w:tabs>
          <w:tab w:val="left" w:pos="500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профессиональный политик,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который в отличие от общественного деятеля посвящает всю свою жизнь политической карьере и входит в состав политической элиты;</w:t>
      </w:r>
    </w:p>
    <w:p w:rsidR="005C1056" w:rsidRPr="005C1056" w:rsidRDefault="005C1056" w:rsidP="005C1056">
      <w:pPr>
        <w:numPr>
          <w:ilvl w:val="1"/>
          <w:numId w:val="1"/>
        </w:numPr>
        <w:tabs>
          <w:tab w:val="left" w:pos="513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высший политический тип личности —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политический лидер.</w:t>
      </w:r>
    </w:p>
    <w:p w:rsidR="005C1056" w:rsidRPr="005C1056" w:rsidRDefault="005C1056" w:rsidP="005C1056">
      <w:pPr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Включение личности в политику обеспечивается существую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щей в обществе и государстве системой прав и свобод личности и возможностью их реализации. В ходе политической социализации происходит формирование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политической культуры личности,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нованной на ценностных представлениях человека о политичес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кой власти, воплощающихся в разных способах его взаимодей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ствия с государством. Политическая культура выражает реализуе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мые на практике политические убеждения личности, например членство в партиях, участие в выборах и т.д.</w:t>
      </w:r>
    </w:p>
    <w:p w:rsidR="005C1056" w:rsidRPr="005C1056" w:rsidRDefault="005C1056" w:rsidP="005C1056">
      <w:pPr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Политическая культура личности представляет часть политиче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культуры общества в целом. Она, закрепляя нормы полити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ческого поведения в языке (соответствующих терминах, символах и т.д.), придает особую значимость атрибутам государственности (флагу, гербу, гимну) и тем самым стремится сплотить общество.</w:t>
      </w:r>
    </w:p>
    <w:p w:rsidR="005C1056" w:rsidRPr="005C1056" w:rsidRDefault="005C1056" w:rsidP="005C1056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Политическая культура выполняет ряд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функций:</w:t>
      </w:r>
    </w:p>
    <w:p w:rsidR="005C1056" w:rsidRPr="005C1056" w:rsidRDefault="005C1056" w:rsidP="005C1056">
      <w:pPr>
        <w:numPr>
          <w:ilvl w:val="0"/>
          <w:numId w:val="2"/>
        </w:numPr>
        <w:tabs>
          <w:tab w:val="left" w:pos="433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функцию идентификации (понимание личностью своей принадлежности к определенной социально-политической группе и участие в выражении ее интересов);</w:t>
      </w:r>
    </w:p>
    <w:p w:rsidR="005C1056" w:rsidRPr="005C1056" w:rsidRDefault="005C1056" w:rsidP="005C1056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функцию ориентации, отражающую стремление человека понять свои возможности при реализации прав и свобод в конкретной политической системе;</w:t>
      </w:r>
    </w:p>
    <w:p w:rsidR="005C1056" w:rsidRPr="005C1056" w:rsidRDefault="005C1056" w:rsidP="005C1056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функцию адаптации, выражающую потребность человека в приспособлении к изменяющейся политической среде, условиям осуществления его прав;</w:t>
      </w:r>
    </w:p>
    <w:p w:rsidR="005C1056" w:rsidRPr="005C1056" w:rsidRDefault="005C1056" w:rsidP="005C1056">
      <w:pPr>
        <w:numPr>
          <w:ilvl w:val="0"/>
          <w:numId w:val="2"/>
        </w:numPr>
        <w:tabs>
          <w:tab w:val="left" w:pos="455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функцию социализации, обеспечивающую обретение человеком определенных навыков, позволяющих ему реализовывать свои политические права и интересы;</w:t>
      </w:r>
    </w:p>
    <w:p w:rsidR="005C1056" w:rsidRPr="005C1056" w:rsidRDefault="005C1056" w:rsidP="005C1056">
      <w:pPr>
        <w:numPr>
          <w:ilvl w:val="0"/>
          <w:numId w:val="2"/>
        </w:numPr>
        <w:tabs>
          <w:tab w:val="left" w:pos="455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функцию интеграции, обеспечивающую различным группам возможность сосуществования в рамках определенной политической системы при сохранении целостности государства и общества;</w:t>
      </w:r>
    </w:p>
    <w:p w:rsidR="005C1056" w:rsidRPr="005C1056" w:rsidRDefault="005C1056" w:rsidP="005C1056">
      <w:pPr>
        <w:numPr>
          <w:ilvl w:val="0"/>
          <w:numId w:val="2"/>
        </w:numPr>
        <w:tabs>
          <w:tab w:val="left" w:pos="455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функцию коммуникации, позволяющую субъектам политической жизни взаимодействовать между собой на основе использования общепринятых средств политического общения (терминологии, языка, стиля и т.д.).</w:t>
      </w:r>
    </w:p>
    <w:p w:rsidR="005C1056" w:rsidRPr="005C1056" w:rsidRDefault="005C1056" w:rsidP="005C105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Важной предпосылкой полноценного участия личности в поли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тической жизни страны выступает гражданство.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Гражданство — это устойчивая правовая связь человека с государством, обусловли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вающая их взаимные права и обязанности.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Граждане обладают всем объемом прав, свобод и обязанностей в отличие от иностранцев и лиц без гражданства.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Отношения, связанные с гражданством, регламентируются Конституцией РФ и «Законом о гражданстве Российской Федера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ции», принятым в 2002 г.</w:t>
      </w:r>
    </w:p>
    <w:p w:rsidR="005C1056" w:rsidRPr="005C1056" w:rsidRDefault="005C1056" w:rsidP="005C105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Человек является гражданином государства не в силу прожива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ния на его территории, а вследствие юридического оформления гражданства. Государство в специальных законах устанавливает основания, по которым лицо признается гражданином государ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ства, основания приобретения и прекращения гражданства.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данство подтверждается паспортом, свидетельством о рождении, военным билетом (для военнослужащих).</w:t>
      </w:r>
    </w:p>
    <w:p w:rsidR="005C1056" w:rsidRPr="005C1056" w:rsidRDefault="005C1056" w:rsidP="005C105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Конституция РФ в статье 6 определяет ряд важных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принципов гражданства.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Оно является единым и равным независимо от ос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нований приобретения. Все граждане имеют равные права и </w:t>
      </w:r>
      <w:proofErr w:type="gramStart"/>
      <w:r w:rsidRPr="005C1056">
        <w:rPr>
          <w:rFonts w:ascii="Times New Roman" w:eastAsia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5C1056">
        <w:rPr>
          <w:rFonts w:ascii="Times New Roman" w:eastAsia="Times New Roman" w:hAnsi="Times New Roman" w:cs="Times New Roman"/>
          <w:sz w:val="24"/>
          <w:szCs w:val="24"/>
        </w:rPr>
        <w:t>. Важный принцип составляет то, что гражда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нин не может быть лишен гражданства. При этом под лишением гражданства понимается расторжение гражданских связей по ини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циативе государства, в одностороннем порядке, не предусматривающее в качестве условия согласие гражданина.</w:t>
      </w:r>
    </w:p>
    <w:p w:rsidR="005C1056" w:rsidRPr="005C1056" w:rsidRDefault="005C1056" w:rsidP="005C105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</w:t>
      </w:r>
      <w:r w:rsidRPr="005C1056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 xml:space="preserve"> 62 Конституции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РФ предоставляет гражданину возмож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ность иметь гражданство иностранного государства (двойное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данство) в соответствии с федеральным законом или междуна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родным договором Российской Федерации. Признание двойного гражданства основывается на определенных условиях: требуется ходатайство лица, разрешение государства, наличие соответству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ющего договора России с тем государством, гражданство которо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го хочет принять ходатайствующее лицо. Решение о разрешении двойного гражданства принимает Президент РФ. Граждане Рос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Федерации, имеющие двойное гражданство, не могут на этом основании быть ограничены в правах и не могут уклоняться от выполнения конституционных обязанностей.</w:t>
      </w:r>
    </w:p>
    <w:p w:rsidR="005C1056" w:rsidRPr="005C1056" w:rsidRDefault="005C1056" w:rsidP="005C1056">
      <w:pPr>
        <w:spacing w:after="0" w:line="240" w:lineRule="auto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Статья 61 Конституции гласит, что гражданин РФ не может быть выслан за пределы России или выдан другому государству. Кроме того, Российская Федерация гарантирует своим гражда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нам защиту и покровительство за ее пределами.</w:t>
      </w:r>
    </w:p>
    <w:p w:rsidR="005C1056" w:rsidRPr="005C1056" w:rsidRDefault="005C1056" w:rsidP="005C1056">
      <w:pPr>
        <w:spacing w:after="0" w:line="240" w:lineRule="auto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«Закон о гражданстве РФ» устанавливает следующие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способы приобретения гражданства: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по рождению, в порядке его регист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рации, в результате его признания, в результате приема в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данство (натурализация), в результате восстановления в гражданстве, путем выбора (оптации) и др.</w:t>
      </w:r>
    </w:p>
    <w:p w:rsidR="005C1056" w:rsidRPr="005C1056" w:rsidRDefault="005C1056" w:rsidP="005C1056">
      <w:pPr>
        <w:spacing w:after="0" w:line="240" w:lineRule="auto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Приобретение гражданства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 рождению (филиация)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основ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ной способ пополнения числа граждан. Ребенок, родители кото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рого на момент его рождения состоят в гражданстве РФ, является гражданином РФ независимо от места рождения. В случае разного гражданства родителей гражданство ребенка определяется их пись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менным соглашением. Если один из родителей — гражданин РФ, а другой — лицо без гражданства, то ребенок является граждани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ном РФ.</w:t>
      </w:r>
    </w:p>
    <w:p w:rsidR="005C1056" w:rsidRPr="005C1056" w:rsidRDefault="005C1056" w:rsidP="005C1056">
      <w:pPr>
        <w:spacing w:after="0" w:line="240" w:lineRule="auto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Находящийся на территории России ребенок, оба родителя которого неизвестны, является гражданином Российской Феде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рации. Этот же принцип действует и в отношении родившихся на территории России детей, чьи родители являются лицами без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данства или состоят в гражданстве других государств, но не пре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доставляют ребенку своего гражданства. В любом случае закон ис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ходит из того, что ребенок не может остаться без гражданства.</w:t>
      </w:r>
    </w:p>
    <w:p w:rsidR="005C1056" w:rsidRPr="005C1056" w:rsidRDefault="005C1056" w:rsidP="005C1056">
      <w:pPr>
        <w:spacing w:after="0" w:line="240" w:lineRule="auto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Регистрация гражданства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это упрошенный порядок приоб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ретения гражданства, установленный для лиц, исторически или кровно связанных с Россией, и осуществляемый соответствую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щими органами внутренних дел. В число лиц, для которых уста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новлен упрощенный порядок приобретения гражданства в виде регистрации, входят те, у кого супруг либо родственник по пря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мой восходящей линии является гражданином РФ. К ним отно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сятся также те, у кого на момент рождения хотя бы одни из роди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телей был гражданином РФ, но кто приобрел иное гражданство по рождению. Последние могут воспользоваться правом регистра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ции российского гражданства в течение пяти лет по достижении 18-летнего возраста. Это право на тот же срок распространяется и на детей бывших граждан РФ, родившихся после прекращения у родителей гражданства РФ.</w:t>
      </w:r>
    </w:p>
    <w:p w:rsidR="005C1056" w:rsidRPr="005C1056" w:rsidRDefault="005C1056" w:rsidP="005C1056">
      <w:pPr>
        <w:spacing w:after="0" w:line="240" w:lineRule="auto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Признание гражданства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это способ приобретения граждан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gramStart"/>
      <w:r w:rsidRPr="005C10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105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1056">
        <w:rPr>
          <w:rFonts w:ascii="Times New Roman" w:eastAsia="Times New Roman" w:hAnsi="Times New Roman" w:cs="Times New Roman"/>
          <w:sz w:val="24"/>
          <w:szCs w:val="24"/>
        </w:rPr>
        <w:t>редставляющий собой волевой акт государства, которым юридически закрепляется фактически существующее положение. По «Закону о гражданстве» 1991 г. (с изменениями 1993 г.)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данами РФ признавались все граждане бывшего СССР, постоян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 проживающие на территории России на день вступления зако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на в силу, если в течение года они не заявили о своем нежелании состоять в гражданстве РФ. В соответствии с этим положением никому из проживающих в России граждан СССР не пришлось принимать какие-либо меры для подтверждения гражданства.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Натурализация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это прием в гражданство РФ иностранца или лица без гражданства по его заявлению при условии соответствия требованиям законодательства. Важное условие составляет прожи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вание в России в течение пяти лет перед обращением с ходатай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ством. Для беженцев указанные сроки сокращаются вдвое. Срок проживания считается 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непрерывным, если лицо выезжало за пре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делы России для учебы или лечения не более чем на три месяца.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Ходатайства о приеме в гражданство РФ отклоняются для тех лиц, которые выступают за насильственное изменение конститу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ционного строя России, состоят в партиях и организациях, чья деятельность несовместима с конституционными принципами РФ, осуждены и отбывают наказание в виде лишения свободы за дей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ствия, преследуемые по законам РФ.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Восстановление в гражданстве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это способ приобретения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данства лицами, ранее утратившими его по различным причи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нам, например в связи с усыновлением, установлением опеки и попечительства, а также в связи с изменением гражданства роди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телей. Признание факта восстановления распространяется на быв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ших граждан России (СССР), лишенных гражданства или утра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тивших его без их свободного волеизъявления.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Оптация (выбор гражданства)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способ приобретения и пре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кращения гражданства при изменении государственной принад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лежности территории. Проживающим на такой территории лицам предоставляется право на выбор гражданства: либо оставление пре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жнего, либо приобретение гражданства того государства, к кото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рому отходит данная территория. Обычно такой выбор связывает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ся с переселением лиц, избравших иное гражданство.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К другим основаниям приобретения гражданства относятся усы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новление, опекунство, соглашение родителей о российском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данстве ребенка, предоставление почетного гражданства и др.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Гражданство Российской Федерации может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прекращаться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в связи с выходом из гражданства, отменой решения </w:t>
      </w:r>
      <w:r w:rsidRPr="005C1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>приеме в гражданство и выбором гражданства (оптацией).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Выход из гражданства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это добровольное прекращение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данства. Закон не устанавливает постоянных ограничений на вы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 из гражданства. Временными же ограничениями могут быть отбытие уголовного </w:t>
      </w:r>
      <w:proofErr w:type="gramStart"/>
      <w:r w:rsidRPr="005C1056">
        <w:rPr>
          <w:rFonts w:ascii="Times New Roman" w:eastAsia="Times New Roman" w:hAnsi="Times New Roman" w:cs="Times New Roman"/>
          <w:sz w:val="24"/>
          <w:szCs w:val="24"/>
        </w:rPr>
        <w:t>наказания</w:t>
      </w:r>
      <w:proofErr w:type="gramEnd"/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и выполнение конституционной</w:t>
      </w:r>
      <w:r w:rsidRPr="005C1056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 xml:space="preserve"> 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>обязанности зашиты Отечества. После выполнения этих обязан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ностей по отношению к государству гражданин вновь приобрета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ет право на выход из гражданства.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Отмена решения о приеме в граж</w:t>
      </w:r>
      <w:r w:rsidRPr="005C1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данство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t xml:space="preserve"> — это способ прекращения гражданства, применяемый в отношении лиц, которые приобрели гражданство РФ на основа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нии заведомо ложных сведений и фальшивых документов, факт которых устанавливается судом.</w:t>
      </w:r>
    </w:p>
    <w:p w:rsidR="005C1056" w:rsidRPr="005C1056" w:rsidRDefault="005C1056" w:rsidP="005C105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Российское законодательство определяет права детей в случае изменения гражданства их родителей. Гражданство детей в возра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сте до 14 лет определяется гражданством родителей. Гражданство детей в возрасте от 14 до 18 лет изменяется при наличии их согла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сия. Гражданство детей не изменяется при изменении граждан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ства родителей, лишенных родительских прав, и на изменение гражданства детей в таком случае согласия родителей не требуется.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Если родители приобретают гражданство РФ, то при соблюде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нии указанных выше условий соответственно меняется граждан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ство детей. В случае если одни из родителей приобретает граждан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ство РФ, ребенку предоставляется гражданство РФ по ходатай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ству этого родителя и при наличии письменного согласия другого родителя. Если гражданство РФ прекращается только у одного родителя, ребенок сохраняет гражданство РФ. Российское граж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данство ребенка прекращается в этом случае по ходатайству дан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ного родителя и при письменном согласии другого, но только при условии, что ребенок не останется лицом без гражданства.</w:t>
      </w:r>
    </w:p>
    <w:p w:rsidR="005C1056" w:rsidRPr="005C1056" w:rsidRDefault="005C1056" w:rsidP="005C105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Так же определяется гражданство детей в случае их усыновле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ния. Гражданство недееспособного липа соответствует граждан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ству опекуна. Споры между родственниками, опекуном или попе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чителем о гражданстве детей и недееспособных лиц рассматрива</w:t>
      </w:r>
      <w:r w:rsidRPr="005C1056">
        <w:rPr>
          <w:rFonts w:ascii="Times New Roman" w:eastAsia="Times New Roman" w:hAnsi="Times New Roman" w:cs="Times New Roman"/>
          <w:sz w:val="24"/>
          <w:szCs w:val="24"/>
        </w:rPr>
        <w:softHyphen/>
        <w:t>ются судом, исходя из интересов ребенка или недееспособного липа.</w:t>
      </w:r>
    </w:p>
    <w:p w:rsidR="005C1056" w:rsidRPr="005C1056" w:rsidRDefault="005C1056" w:rsidP="005C1056">
      <w:pPr>
        <w:keepNext/>
        <w:keepLines/>
        <w:spacing w:after="0" w:line="240" w:lineRule="auto"/>
        <w:ind w:left="2100" w:firstLine="360"/>
        <w:outlineLvl w:val="0"/>
        <w:rPr>
          <w:rFonts w:ascii="Times New Roman" w:eastAsia="Tahoma" w:hAnsi="Times New Roman" w:cs="Times New Roman"/>
          <w:sz w:val="24"/>
          <w:szCs w:val="24"/>
        </w:rPr>
      </w:pPr>
      <w:bookmarkStart w:id="1" w:name="bookmark0"/>
    </w:p>
    <w:p w:rsidR="005C1056" w:rsidRPr="005C1056" w:rsidRDefault="005C1056" w:rsidP="005C1056">
      <w:pPr>
        <w:keepNext/>
        <w:keepLines/>
        <w:spacing w:after="0" w:line="240" w:lineRule="auto"/>
        <w:ind w:left="2100" w:firstLine="360"/>
        <w:outlineLvl w:val="0"/>
        <w:rPr>
          <w:rFonts w:ascii="Times New Roman" w:eastAsia="Tahoma" w:hAnsi="Times New Roman" w:cs="Times New Roman"/>
          <w:b/>
          <w:sz w:val="24"/>
          <w:szCs w:val="24"/>
          <w:lang w:val="en-US"/>
        </w:rPr>
      </w:pPr>
      <w:r w:rsidRPr="005C1056">
        <w:rPr>
          <w:rFonts w:ascii="Times New Roman" w:eastAsia="Tahoma" w:hAnsi="Times New Roman" w:cs="Times New Roman"/>
          <w:b/>
          <w:sz w:val="24"/>
          <w:szCs w:val="24"/>
        </w:rPr>
        <w:t>Вопросы и задания</w:t>
      </w:r>
      <w:bookmarkEnd w:id="1"/>
    </w:p>
    <w:p w:rsidR="005C1056" w:rsidRPr="005C1056" w:rsidRDefault="005C1056" w:rsidP="005C1056">
      <w:pPr>
        <w:numPr>
          <w:ilvl w:val="0"/>
          <w:numId w:val="3"/>
        </w:numPr>
        <w:tabs>
          <w:tab w:val="left" w:pos="465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Что такое политическая социализация?</w:t>
      </w:r>
    </w:p>
    <w:p w:rsidR="005C1056" w:rsidRPr="005C1056" w:rsidRDefault="005C1056" w:rsidP="005C1056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Что влияет на процесс политической социализации?</w:t>
      </w:r>
    </w:p>
    <w:p w:rsidR="005C1056" w:rsidRPr="005C1056" w:rsidRDefault="005C1056" w:rsidP="005C1056">
      <w:pPr>
        <w:numPr>
          <w:ilvl w:val="0"/>
          <w:numId w:val="3"/>
        </w:numPr>
        <w:tabs>
          <w:tab w:val="left" w:pos="448"/>
        </w:tabs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Какие типы личности по степени их участия в политической жизни существуют?</w:t>
      </w:r>
    </w:p>
    <w:p w:rsidR="005C1056" w:rsidRPr="005C1056" w:rsidRDefault="005C1056" w:rsidP="005C1056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Что такое политическая культура?</w:t>
      </w:r>
    </w:p>
    <w:p w:rsidR="005C1056" w:rsidRPr="005C1056" w:rsidRDefault="005C1056" w:rsidP="005C1056">
      <w:pPr>
        <w:numPr>
          <w:ilvl w:val="0"/>
          <w:numId w:val="3"/>
        </w:numPr>
        <w:tabs>
          <w:tab w:val="left" w:pos="473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Какие функции выполняет политическая культура?</w:t>
      </w:r>
    </w:p>
    <w:p w:rsidR="005C1056" w:rsidRPr="005C1056" w:rsidRDefault="005C1056" w:rsidP="005C1056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Что такое гражданство?</w:t>
      </w:r>
    </w:p>
    <w:p w:rsidR="005C1056" w:rsidRPr="005C1056" w:rsidRDefault="005C1056" w:rsidP="005C1056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56">
        <w:rPr>
          <w:rFonts w:ascii="Times New Roman" w:eastAsia="Times New Roman" w:hAnsi="Times New Roman" w:cs="Times New Roman"/>
          <w:sz w:val="24"/>
          <w:szCs w:val="24"/>
        </w:rPr>
        <w:t>Каковы принципы гражданства?</w:t>
      </w:r>
    </w:p>
    <w:p w:rsidR="00C44765" w:rsidRDefault="00C44765"/>
    <w:sectPr w:rsidR="00C44765" w:rsidSect="005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07D"/>
    <w:multiLevelType w:val="multilevel"/>
    <w:tmpl w:val="7292C3EC"/>
    <w:lvl w:ilvl="0">
      <w:start w:val="1"/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360"/>
      </w:p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abstractNum w:abstractNumId="1">
    <w:nsid w:val="56E84F20"/>
    <w:multiLevelType w:val="multilevel"/>
    <w:tmpl w:val="831C637C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360"/>
      </w:p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abstractNum w:abstractNumId="2">
    <w:nsid w:val="580F728F"/>
    <w:multiLevelType w:val="multilevel"/>
    <w:tmpl w:val="8ECE0184"/>
    <w:lvl w:ilvl="0">
      <w:start w:val="2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C"/>
    <w:rsid w:val="000E720C"/>
    <w:rsid w:val="005C1056"/>
    <w:rsid w:val="00C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2231</Words>
  <Characters>12717</Characters>
  <Application>Microsoft Office Word</Application>
  <DocSecurity>0</DocSecurity>
  <Lines>105</Lines>
  <Paragraphs>29</Paragraphs>
  <ScaleCrop>false</ScaleCrop>
  <Company>diakov.net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2020-05-25T16:17:00Z</dcterms:created>
  <dcterms:modified xsi:type="dcterms:W3CDTF">2020-05-25T16:19:00Z</dcterms:modified>
</cp:coreProperties>
</file>