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CD3724">
        <w:rPr>
          <w:rFonts w:ascii="Times New Roman" w:hAnsi="Times New Roman" w:cs="Times New Roman"/>
          <w:sz w:val="24"/>
          <w:szCs w:val="24"/>
        </w:rPr>
        <w:t>Представление о программных средах компьютерной мультимедийных средах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</w:p>
    <w:p w:rsidR="00AC22BD" w:rsidRPr="00C5469C" w:rsidRDefault="00AC22BD" w:rsidP="00AC22B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Изучите материал и ответить на вопросы. С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4"/>
          <w:szCs w:val="24"/>
        </w:rPr>
        <w:t>дать 2</w:t>
      </w:r>
      <w:r w:rsidRPr="00837E1F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>.0</w:t>
      </w:r>
      <w:r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>.20 на эл. адрес</w:t>
      </w:r>
      <w:r w:rsidRPr="00C5469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hyperlink r:id="rId5" w:history="1">
        <w:r w:rsidRPr="00C5469C">
          <w:rPr>
            <w:rStyle w:val="a6"/>
            <w:rFonts w:ascii="Arial" w:hAnsi="Arial" w:cs="Arial"/>
            <w:sz w:val="24"/>
            <w:szCs w:val="24"/>
          </w:rPr>
          <w:t>ris-alena@mail.ru</w:t>
        </w:r>
      </w:hyperlink>
      <w:r w:rsidRPr="00C5469C">
        <w:rPr>
          <w:rStyle w:val="a6"/>
          <w:rFonts w:ascii="Arial" w:hAnsi="Arial" w:cs="Arial"/>
          <w:sz w:val="24"/>
          <w:szCs w:val="24"/>
        </w:rPr>
        <w:t xml:space="preserve"> </w:t>
      </w:r>
      <w:r w:rsidRPr="00C5469C">
        <w:rPr>
          <w:rStyle w:val="a6"/>
          <w:rFonts w:ascii="Times New Roman" w:hAnsi="Times New Roman" w:cs="Times New Roman"/>
          <w:color w:val="FF0000"/>
          <w:sz w:val="24"/>
          <w:szCs w:val="24"/>
        </w:rPr>
        <w:t xml:space="preserve">или </w:t>
      </w:r>
      <w:r w:rsidRPr="00C5469C">
        <w:rPr>
          <w:rFonts w:ascii="Times New Roman" w:hAnsi="Times New Roman" w:cs="Times New Roman"/>
          <w:color w:val="FF0000"/>
          <w:sz w:val="24"/>
          <w:szCs w:val="24"/>
          <w:lang w:val="en-US"/>
        </w:rPr>
        <w:t>Viber</w:t>
      </w:r>
      <w:r w:rsidRPr="00C5469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C5469C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WhatsApp</w:t>
      </w:r>
    </w:p>
    <w:p w:rsid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создания, хранения, воспроизведения разнородной информации, включая текст, звук и графику (в том числе движущееся изображение и анимацию), служат компьютерные системы и технологии, называемые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мультимедиа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(от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англ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multimedia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— многие среды). Такие понятия, как «мультимедийный компьютер», «мультимедийная экскурсия», «мультимедийная лекция», «мультимедийная презентация» и т.д., используются повседневно. Дадим краткую характеристику некоторым их них.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настоящее время по-настоящему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«мультимедийным компьютером»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уже не может считаться компьютерная система, в состав которой входит привод DVD-ROM, звуковая карта и колонки, способная воспроизводить видеофайлы и телевизионные каналы. Указанные устройства входят в стандартную комплектацию любого компьютера. Сейчас надо говорить о системе, способной заменить почти всю домашнюю аудио- и видеотехнику: от DVD-проигрывателя и домашнего кинотеатра до студии видео- и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аудиомонтажа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и обладающей нижеперечисленными возможностями: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воспроизведение всех возможных форматов аудио, а также возможность использования звуковых и видеоэффектов в реальном времени;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прием и запись радиопередач FM-диапазона;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прием телевизионных передач с возможностью записи в различных режимах (реального времени, по таймеру, отложенная запись);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оцифровка видеосигнала;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обработка любого записанного видео- и аудиоматериала с качеством полупрофессиональной студии;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декодирование всех потоков многоканального звука;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каталогизация и просмотра цифровых изображений;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наличие технологии беспроводной связи;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вывод информации на проектор, LCD или плазменную панель;</w:t>
      </w:r>
    </w:p>
    <w:p w:rsidR="00AC22BD" w:rsidRPr="00AC22BD" w:rsidRDefault="00AC22BD" w:rsidP="00AC22BD">
      <w:pPr>
        <w:numPr>
          <w:ilvl w:val="0"/>
          <w:numId w:val="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использование компонентов с малым тепловыделением, позволяющих до минимума снизить шум работы системного блока.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Мультимедийная экскурсия.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Созданная мультимедийным путем виртуальная среда создает эффект присутствия. От простой демонстрации видеофильма по той же теме мультимедийная экскурсия отличается интерактивностью, т.е. возможностью самого человека самостоятельно действовать в созданной природе. Пользователь, управляя курсором, может приближать различные объекты, поворачивать вокруг оси, т.е. в соответствии с его действиями меняется изображение на экране.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Технически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мультимедийная лекция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может быть реализована в компьютерном классе не только при работе каждого учащегося за отдельным компьютером, но и при использовании мультимедийных проекционных систем всей аудитории. Это необходимо для полноценного погружения в виртуальную информационную среду и выполнения всех заданий. Мультимедийная лекция может быть полностью автоматизирована и сопровождаться заранее записанным дикторским текстом или может проходить в сопровождении слов преподавателя. Мультимедийная 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>программа демонстрирует последовательно кадры, которые раскрывают содержание лекции, определяют задания учащимся, дают оценку их действий и т.п.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Мультимедийная презентация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представляет собой сочетание компьютерной анимации, графики, видео, музыки и звукового ряда, которые организованы в единую среду. Как правило, мультимедийная презентация имеет сюжет, сценарий и структуру, организованную для удобного восприятия информации. Отличительной особенностью мультимедийной презентации является ее интерактивность, т.е. создаваемая для пользователя современными компьютерными средствами возможность взаимодействия с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мультимедиаизображением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Мультимедийные презентации могут быть показаны через проектор при выступлениях на конференциях, защитах курсовых и дипломных проектов, праздничных мероприятиях.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Далее мы познакомимся с созданием и редактированием графических и мультимедийных объектов именно средствами компьютерных презентаций.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Создание и редактирование графических и мультимедийных объектов средствами компьютерных презентаций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Самой распространенной программой для создания презентационного материала является программа, входящая в состав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Office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— 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Microsoft</w:t>
      </w:r>
      <w:proofErr w:type="spellEnd"/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Программа становится доступной после выполнения команды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Пуск/Все программы/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Office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/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Внешний вид программы представлен на рис. 356.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92145"/>
            <wp:effectExtent l="0" t="0" r="3175" b="8255"/>
            <wp:docPr id="24" name="Рисунок 24" descr="Внешний вид программы Microsoft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программы Microsoft PowerP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356.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Внешний вид программы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PowerPoint</w:t>
      </w:r>
      <w:proofErr w:type="spellEnd"/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Интерфейс программы включает:</w:t>
      </w:r>
    </w:p>
    <w:p w:rsidR="00AC22BD" w:rsidRPr="00AC22BD" w:rsidRDefault="00AC22BD" w:rsidP="00AC22BD">
      <w:pPr>
        <w:numPr>
          <w:ilvl w:val="0"/>
          <w:numId w:val="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рабочую область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позволяет непосредственно работать со слайдами, размещая на них объекты: текст, рисунки, фигуры, диаграммы и т.д.;</w:t>
      </w:r>
    </w:p>
    <w:p w:rsidR="00AC22BD" w:rsidRPr="00AC22BD" w:rsidRDefault="00AC22BD" w:rsidP="00AC22BD">
      <w:pPr>
        <w:numPr>
          <w:ilvl w:val="0"/>
          <w:numId w:val="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lastRenderedPageBreak/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область эскизов и структуры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служит для просмотра текущего слайда либо всей презентации;</w:t>
      </w:r>
    </w:p>
    <w:p w:rsidR="00AC22BD" w:rsidRPr="00AC22BD" w:rsidRDefault="00AC22BD" w:rsidP="00AC22BD">
      <w:pPr>
        <w:numPr>
          <w:ilvl w:val="0"/>
          <w:numId w:val="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область Заметки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предназначена для создания заметок, которыми можно пользоваться во время демонстрации презентации;</w:t>
      </w:r>
    </w:p>
    <w:p w:rsidR="00AC22BD" w:rsidRPr="00AC22BD" w:rsidRDefault="00AC22BD" w:rsidP="00AC22BD">
      <w:pPr>
        <w:numPr>
          <w:ilvl w:val="0"/>
          <w:numId w:val="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ленту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содержит набор команд с контекстными командными вкладками, инструментами, необходимыми для выполнения той или иной задачи.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Прежде чем мы начнем приобретать навыки работы с программой, познакомимся с советами по созданию эффективных презентаций, приведенными в справке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(команда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Файл/Справка/Справка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Office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).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 Чтобы четко сформулировать свои мысли и завоевать внимание и интерес аудитории, необходимо включать в презентацию минимальное число слайдов.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2. Выбор оптимального размера шрифта поможет докладчику донести свои идеи до слушателей. Не забывайте, что аудитория будет читать надписи на слайдах издалека. В общем случае слушателям может быть трудно разглядеть шрифт с размером менее 30 пунктов.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3. Текст слайдов должен быть простым. Люди должны слушать вас, а не пытаться прочитать текст на экране. Используйте маркированные списки или короткие предложения. Постарайтесь разместить каждый пункт на одной строке, не перенося текст на следующую строчку.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4. Некоторые проекторы обрезают края слайдов, поэтому длинные предложения, возможно, будут обрезаны.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5. Подчеркните свои идеи с помощью графических объектов. Рисунки, диаграммы, графики и рисунки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создадут зрительные образы, которые помогут слушателям запомнить ваши слова. Используйте выразительное изображение в дополнение к тексту и обращениям на слайдах. Не размещайте на слайде слишком много графики.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6. Надписи на диаграммах и графиках должны быть понятными. Используйте ровно столько текста, чтобы сделать надписи на диаграмме или графике понятными.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7. Фон или тема на всех слайдах должны быть неяркими и уместными. В противном случае внимание аудитории будет отвлечено от содержания презентации. Необходимо следить и за тем, чтобы цвета фона и текста были контрастными. Во встроенных темах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используется контраст между светлым фоном и темным текстом или, наоборот, темным фоном и светлым текстом.</w:t>
      </w:r>
    </w:p>
    <w:p w:rsidR="00AC22BD" w:rsidRPr="00AC22BD" w:rsidRDefault="00AC22BD" w:rsidP="00AC22BD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8. Чтобы заслужить уважение своей аудитории и не потерять его, всегда проверяйте правописание в своей презентации.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В процессе учебы вам может потребоваться создавать компьютерные презентации для выполнения заданий из различных предметных областей. Неоценимую помощь при этом окажут шаблоны презентаций, имеющиеся в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Шаблоны оформления созданы профессиональными дизайнерами и служат для придания всем слайдам презентации единообразного оформления. Каждый из шаблонов имеет определенную цветовую гамму, фон и свою стилистику, содержит разнообразные графические элементы, параметры размера и начертания шрифтов, специальные эффекты. Открыв программу, выполним команду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Файл/ Создать/Презентации.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Откроется окно, представленное на рис. 357.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2981325"/>
            <wp:effectExtent l="0" t="0" r="0" b="9525"/>
            <wp:docPr id="23" name="Рисунок 23" descr="Внешний вид окна с доступными шабл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й вид окна с доступными шаблон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357.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Внешний вид окна с доступными шаблонами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учебной деятельности будут полезны такие шаблоны, как:</w:t>
      </w:r>
    </w:p>
    <w:p w:rsidR="00AC22BD" w:rsidRPr="00AC22BD" w:rsidRDefault="00AC22BD" w:rsidP="00AC22BD">
      <w:pPr>
        <w:numPr>
          <w:ilvl w:val="0"/>
          <w:numId w:val="5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шаблон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Деловые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Цифровые технологии, Новые технологии, Защита, Презентация работы в группе, Мозговой штурм, Доска и мелки;</w:t>
      </w:r>
    </w:p>
    <w:p w:rsidR="00AC22BD" w:rsidRPr="00AC22BD" w:rsidRDefault="00AC22BD" w:rsidP="00AC22BD">
      <w:pPr>
        <w:numPr>
          <w:ilvl w:val="0"/>
          <w:numId w:val="5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шаблон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Научные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Компьютерные тенденции в мире, Презентация проекта на научной выставке, Презентация нового учебного года, День открытых дверей, Презентация учащегося;</w:t>
      </w:r>
    </w:p>
    <w:p w:rsidR="00AC22BD" w:rsidRPr="00AC22BD" w:rsidRDefault="00AC22BD" w:rsidP="00AC22BD">
      <w:pPr>
        <w:numPr>
          <w:ilvl w:val="0"/>
          <w:numId w:val="5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шаблон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Обучение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Учебный семинар, Презентация учебного курса, Презентация учебного семинара.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Функциональные возможности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позволяют создавать графические и мультимедийные объекты, сравнимые по качеству с продукцией профессионального дизайна. Создание подобных объектов требует практических навыков, поэтому рассмотрим несколько примеров, позволяющих получить представление о возможностях программы.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 1.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Внедрение, редактирование, воспроизведение видео в презентации.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Внедрить видеозапись на слайд можно несколькими способами. Во- первых, находясь на текущем слайде, выполните команду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Вставка/Видео/Видео из файла.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появившемся окне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 видеозаписи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следует указать путь к видеофайлу и нажать кнопку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Вставить.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Если размеры объекта не устраивают пользователя, их следует отредактировать за счет работы с маркерами. Запуск презентации осуществляется клавишей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F5,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но воспроизвести видеофайл можно проще — нажатием на кнопку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Воспроизведение,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которая появляется при наведении указателя мыши на объект. Результат показан на рис. 358.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35630"/>
            <wp:effectExtent l="0" t="0" r="3175" b="7620"/>
            <wp:docPr id="22" name="Рисунок 22" descr="Результат внедрения видео в презент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внедрения видео в презентаци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358.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внедрения видео в презентацию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Второй способ внедрения видеофайла заключается в том, что пользователь, выполнив команду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Главная/Создать слайд,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осуществляет выбор структуры слайда, в названии которого имеется слово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«объект»,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например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Заголовок и объект.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Подобная ситуация представлена на рис. 359.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После добавления слайда указанной структуры, следует нажать на ссылку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Вставить клип мультимедиа,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расположенную в центре слайда (рис. 360), и указать путь к файлу.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Не всегда длительность видеофайла может соответствовать времени, планируемому на воспроизведение одного слайда. В этом случае можно воспользоваться такой возможностью, как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Монтаж видео.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Когда видеофайл будет загружен на слайд, следует выбрать пункт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Воспроизведение,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 в нем кнопку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Монтаж видео.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Появится окно, представленное на рис. 361.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57625" cy="5381625"/>
            <wp:effectExtent l="0" t="0" r="9525" b="9525"/>
            <wp:docPr id="21" name="Рисунок 21" descr="Второй способ внедрения видео в презент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торой способ внедрения видео в презентаци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Рис. 359. Второй способ внедрения видео в презентацию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1600200"/>
            <wp:effectExtent l="0" t="0" r="9525" b="0"/>
            <wp:docPr id="20" name="Рисунок 20" descr="Ссылка Вставить клип мультимед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сылка Вставить клип мультимеди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Рис. 360. Ссылка Вставить клип мультимедиа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00475" cy="4267200"/>
            <wp:effectExtent l="0" t="0" r="9525" b="0"/>
            <wp:docPr id="19" name="Рисунок 19" descr="Внешний вид окна 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нешний вид окна Монта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Рис. 361. Внешний вид окна Монтаж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На шкале воспроизведения имеется два маркера (слева — зеленого цвета, справа — красного), отвечающие за установку времени начала видеоклипа и времени его окончания соответственно. Перемещая красный маркер, сократите время длительности видеофайла.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 помощью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(объект должен быть выделен), можно значительно изменить внешний вид видеофрагмента. Для этого служат опции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 видео, Граница видео, Видеоэффекты.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Поэкспериментируйте с данными категориями, возможный результат представлен на рис. 362.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09290"/>
            <wp:effectExtent l="0" t="0" r="3175" b="0"/>
            <wp:docPr id="18" name="Рисунок 18" descr="Результат изменения внешнего вида видеофраг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изменения внешнего вида видеофрагмен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Рис. 362. Результат изменения внешнего вида видеофрагмента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2. Добавление графического изображения (рисунка, картинки) на слайд.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Существует несколько приемов добавления рисунка, в частности, рисунок может быть вставлен из файла. Выполнив команду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Главная/Создать слайд,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добавьте слайд, имеющий структуру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Заголовок и объект.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Далее следует нажать на ссылку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Вставить рисунок из файла,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расположенную в центре слайда, и указать путь к файлу рисунка. Результат показан на рис. 363.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2847975"/>
            <wp:effectExtent l="0" t="0" r="0" b="9525"/>
            <wp:docPr id="17" name="Рисунок 17" descr="Графический объект добавлен на сла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афический объект добавлен на слай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363.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Графический объект добавлен на слайд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К рисунку можно применить различные художественные эффекты, изменить его цвет и прозрачность, добавить границы рисунка, изменить его цвет, улучшить яркость, контрастность и т.д. Такие возможности становятся доступными 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>пользователю после активации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(объект-рисунок должен быть выделен). Применение, например, художественного эффекта позволит придать рисунку вид карандашного наброска или рисунка от руки.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Выделите рисунок и перейдите в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Формат/Художественные эффекты.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Выберите стиль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Набросок карандашом.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Поработайте с другими инструментами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например, добавив тень или выполнив обрезку рисунка по фигуре. Возможный результат представлен на рис. 364.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838450"/>
            <wp:effectExtent l="0" t="0" r="0" b="0"/>
            <wp:docPr id="16" name="Рисунок 16" descr="Результат применения художественного эффекта к графическому объ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рименения художественного эффекта к графическому объект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364.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применения художественного эффекта к графическому объекту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Другой метод вставки графического изображения заключается во вставке рисунка из коллекции картинок. Вновь выполним команду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Главная/Создать слайд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 добавим слайд, имеющий структуру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Заголовок и объект.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Нажмем на ссылку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Картинка,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расположенную в центре слайда. В появившейся на экране панели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Картинка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(рис. 365) снимем флажки в опциях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Видео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Звук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 нажмем кнопку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Начать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для поиска иллюстраций и фотографий в коллекции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Office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257425"/>
            <wp:effectExtent l="0" t="0" r="0" b="9525"/>
            <wp:docPr id="15" name="Рисунок 15" descr="Внешний вид панели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ешний вид панели Картин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365.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Внешний вид панели Картинка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>После вставки картинки воспользуйтесь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 измените стиль рисунка. Возможный результат представлен на рис. 366.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01670"/>
            <wp:effectExtent l="0" t="0" r="3175" b="0"/>
            <wp:docPr id="14" name="Рисунок 14" descr="Результат изменения стиля рису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изменения стиля рисун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366.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изменения стиля рисунка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3. Работа с графическими элементами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Графические элементы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служат для наглядного представления данных. Перед их созданием пользователь должен определиться с целью добавления подобных объектов, поэкспериментировать с различными рисунками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для достижения нужного эффекта на слайде. В окне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Выбор рисунка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которое появится после выполнения команды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Вставка/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выберем категорию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Список,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 в нем элемент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Непрерывный список с рисунками.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Предположим, мы хотим вывести на слайд несколько фотографий, сделанных в определенный промежуток времени. Самостоятельно добавьте текст и фотографии на элемент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SmartArt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Возможный результат представлен на рис. 367.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 4.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Добавление звука в презентацию.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Звук (аудиоклип), например музыку, речевое сопровождение, звуковые фрагменты, следует добавлять только тогда, когда это действительно необходимо. Так, звук будет уместен в презентации, посвященной какому-либо праздничному мероприятию, и, наоборот, совершенно нежелателен в презентации, созданной для защиты дипломного проекта.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добавления аудиоклипа щелкните мышью на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Вставка/Звук.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При выполнении команды можно вставить звук из файла, из сети или из области задач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Коллекция картинок.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Можно также записать собственный звуковой файл и добавить его в презентацию.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Добавим аудиоклип, который находится в библиотеке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Музыка,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имеющейся на компьютере. При его вставке на слайде появится значок звука и панель, с помощью которой можно предварительно прослушать звук. Подобная ситуация представлена на рис. 368.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1600200"/>
            <wp:effectExtent l="0" t="0" r="9525" b="0"/>
            <wp:docPr id="13" name="Рисунок 13" descr="Появление значка зв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явление значка зву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368.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Появление значка звука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21990"/>
            <wp:effectExtent l="0" t="0" r="3175" b="0"/>
            <wp:docPr id="12" name="Рисунок 12" descr="Использование элемента Smar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пользование элемента Smart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367.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Использование элемента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SmartArt</w:t>
      </w:r>
      <w:proofErr w:type="spellEnd"/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того чтобы значок звука не был виден при воспроизведении презентации, следует активировать пункт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Воспроизведение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(объект должен быть выделен) и установить флажок в </w:t>
      </w:r>
      <w:proofErr w:type="gram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опции</w:t>
      </w:r>
      <w:proofErr w:type="gram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Скрыть при показе.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Так </w:t>
      </w:r>
      <w:proofErr w:type="gram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же</w:t>
      </w:r>
      <w:proofErr w:type="gram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как и при воспроизведении видео на слайде, пользователю может понадобиться отредактировать длительность аудиоклипа. Воспользуемся кнопкой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Монтаж звука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Воспроизведение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того, чтобы уменьшить размер звучания клипа. На шкале воспроизведения (рис. 369) имеется два маркера (слева — зеленого цвета, справа — красного), отвечающие за установку времени начала аудиоклипа и времени его окончания соответственно.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2076450"/>
            <wp:effectExtent l="0" t="0" r="9525" b="0"/>
            <wp:docPr id="11" name="Рисунок 11" descr="Маркеры продолжительности звучания аудиокл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ркеры продолжительности звучания аудиоклип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369.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Маркеры продолжительности звучания аудиоклипа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качестве эксперимента передвиньте красный маркер влево на определенное расстояние, при этом на шкале отобразится время, на которое сократится клип и нажмите кнопку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ОК.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После воспроизведения можно принять решение о продолжении эксперимента либо его окончании.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 5.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Добавление объектов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WordArt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и фигур.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Галерея объектов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WordArt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позволит превратить текст в интересный визуальный компонент, однако следует учитывать, что излишнее количество подобных объектов в деловой презентации не будет способствовать ее восприятию. Для добавления объекта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WordArt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следует выбрать команду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Вставка/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WordArt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Выбрав цвет заливки, разместите текст на специальном шаблоне. Дальнейшие действия по редактированию объекта, например применение стиля фигуры, текстовых эффектов, заливки и т.д., возможны с использованием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Возможный результат представлен на рис. 370.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971800"/>
            <wp:effectExtent l="0" t="0" r="9525" b="0"/>
            <wp:docPr id="10" name="Рисунок 10" descr="Добавление объекта Word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бавление объекта Word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370.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Добавление объекта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WordArt</w:t>
      </w:r>
      <w:proofErr w:type="spellEnd"/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привлечения особого внимания к объектам в презентации можно использовать фигуры. После выполнения команды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Вставка/Фигуры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в 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 xml:space="preserve">распоряжении пользователя имеются следующие фигуры: линии, основные геометрические фигуры, стрелки, фигуры для формул, фигуры блок-схемы, звезды, баннеры и выноски. Самостоятельно добавьте фигуру на слайд презентации, разместите еще один объект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WordArt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интегрировав его в созданную фигуру. Поэкспериментируйте с инструментами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достижения эффекта наглядности. Возможный результат представлен на рис. 371.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3028950"/>
            <wp:effectExtent l="0" t="0" r="9525" b="0"/>
            <wp:docPr id="9" name="Рисунок 9" descr="Результат использования фигуры на слай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использования фигуры на слайд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371.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использования фигуры на слайде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Пример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6. Работа с анимацией.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Анимация предназначена для привлечения внимания аудитории к материалам, размещенным на слайде. Для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анимирования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объектов презентации (текста, фигур, рисунков и т.д.) служит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Анимация.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существует четыре вида эффектов анимации.</w:t>
      </w:r>
    </w:p>
    <w:p w:rsidR="00AC22BD" w:rsidRPr="00AC22BD" w:rsidRDefault="00AC22BD" w:rsidP="00AC22BD">
      <w:pPr>
        <w:numPr>
          <w:ilvl w:val="0"/>
          <w:numId w:val="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Эффекты входа.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Объекты могут постепенно или внезапно проявляться на экране, иметь эффекты панорамы, выцветания, вылета и т.д.</w:t>
      </w:r>
    </w:p>
    <w:p w:rsidR="00AC22BD" w:rsidRPr="00AC22BD" w:rsidRDefault="00AC22BD" w:rsidP="00AC22BD">
      <w:pPr>
        <w:numPr>
          <w:ilvl w:val="0"/>
          <w:numId w:val="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2. 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Эффекты выхода.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Объекты могут исчезать из слайда, перемещаться за пределы слайда, плавно удаляться и т.д.</w:t>
      </w:r>
    </w:p>
    <w:p w:rsidR="00AC22BD" w:rsidRPr="00AC22BD" w:rsidRDefault="00AC22BD" w:rsidP="00AC22BD">
      <w:pPr>
        <w:numPr>
          <w:ilvl w:val="0"/>
          <w:numId w:val="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3.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 Эффекты выделения.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Примерами таких эффектов может быть пульсация, качание, вращение, перекрашивание объектов.</w:t>
      </w:r>
    </w:p>
    <w:p w:rsidR="00AC22BD" w:rsidRPr="00AC22BD" w:rsidRDefault="00AC22BD" w:rsidP="00AC22BD">
      <w:pPr>
        <w:numPr>
          <w:ilvl w:val="0"/>
          <w:numId w:val="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4. 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Пути перемещения.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Эти эффекты используются для перемещения объекта по определенным траекториям, например по вертикальной линии, дуге, петле и т.д.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того чтобы добавить эффект анимации к объекту, его следует выделить, открыть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Анимация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и подобрать соответствующий вид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анимирования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При наведении указателя мыши на отдельные эффекты в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Галерее анимации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пользователь имеет возможность протестировать в реальном режиме времени. Кроме того, на вкладке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Анимация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можно указать параметры начала воспроизведения (по щелчку, с предыдущим, после предыдущего), длительность или интервал задержки анимации, применить к одному объекту несколько эффектов, воспользовавшись кнопкой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Добавить анимацию.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>Приведем несколько рекомендаций по работе с анимацией.</w:t>
      </w:r>
    </w:p>
    <w:p w:rsidR="00AC22BD" w:rsidRPr="00AC22BD" w:rsidRDefault="00AC22BD" w:rsidP="00AC22BD">
      <w:pPr>
        <w:numPr>
          <w:ilvl w:val="0"/>
          <w:numId w:val="7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 Не следует насыщать презентацию анимированными объектами в том случае, когда она сопровождает научный доклад, защиту проекта, выступление на конференции и т.д.</w:t>
      </w:r>
    </w:p>
    <w:p w:rsidR="00AC22BD" w:rsidRPr="00AC22BD" w:rsidRDefault="00AC22BD" w:rsidP="00AC22BD">
      <w:pPr>
        <w:numPr>
          <w:ilvl w:val="0"/>
          <w:numId w:val="7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2. Нежелательно выставлять параметр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Начало воспроизведения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в позицию —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По щелчку.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При демонстрации слайда, на котором присутствуют анимированные объекты, докладчику придется отвлекаться на щелчки мышью, вместо того чтобы уделить внимание сопроводительной речи. В таких случаях лучше применить </w:t>
      </w:r>
      <w:proofErr w:type="gram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параметр</w:t>
      </w:r>
      <w:proofErr w:type="gram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После предыдущего.</w:t>
      </w:r>
    </w:p>
    <w:p w:rsidR="00AC22BD" w:rsidRPr="00AC22BD" w:rsidRDefault="00AC22BD" w:rsidP="00AC22BD">
      <w:pPr>
        <w:numPr>
          <w:ilvl w:val="0"/>
          <w:numId w:val="7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3. При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анимировании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объектов в структурной схеме, например такой, которая представлена на рис. 372, анимацию надо начинать с верхнего объекта, последовательно спускаясь вниз. При этом лучше подобрать одинаковые эффекты, не допуская появление объектов с разными путями перемещения и с разными эффектами выделения.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2809875"/>
            <wp:effectExtent l="0" t="0" r="9525" b="9525"/>
            <wp:docPr id="8" name="Рисунок 8" descr="Структурная схема будущего анимированного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уктурная схема будущего анимированного объек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372.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Структурная схема будущего анимированного объекта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Мы рассмотрели основные мультимедийные возможности программы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Microsoft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PowerPoint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Ее дальнейшее изучение поможет вам разрабатывать, использовать, распространять высококачественные, эффективные презентации.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Использование презентационного оборудования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предыдущем параграфе мы рассмотрели создание и редактирование графических и мультимедийных объектов средствами компьютерных презентаций. Научиться создавать эффектные презентации —</w:t>
      </w:r>
      <w:proofErr w:type="gram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- это</w:t>
      </w:r>
      <w:proofErr w:type="gram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лишь первый шаг к привлечению и сохранению аудитории. Следующий состоит в правильном выборе технических средств, которые помогут обеспечить высокое качество изображения и комфорт при просмотре. Для привлечения внимания целевой аудитории используется самое различное презентационное оборудование: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мультимедийные проекторы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— типы проекторов и их основные характеристики обсуждались в параграфе 3.3;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плазменные видеостены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— представляют собой единый полиэкран, состоящий из нескольких плазменных панелей с диагональю от 42 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lastRenderedPageBreak/>
        <w:t>дюймов. Минимальная ширина шва между элементами полиэкрана — 2,2 мм. В последнее время производители предлагают встроенную в плазменную панель функцию корректировки изображения, учитывающую толщину шва и место панели в видеостене. Эта функция позволяет убрать искажения, и целое изображение на большом экране выглядит правильно. Из панелей можно собирать стены различной конфигурации и использовать их на выставочных стендах, в конференц-залах и т.д. Управление видеостеной осуществляет контроллер — устройство, отвечающее за формирование на больших экранах цельного изображения. Несмотря на очевидное преимущество плазменных панелей, у них есть и недостатки, в частности: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выгорание участков экрана при долговременной трансляции статического изображения (на профессиональных панелях есть функция компенсации выгорания);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большая потребляемая мощность электроэнергии;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большое тепловыделение (иногда требуется охлаждение);</w:t>
      </w:r>
    </w:p>
    <w:p w:rsidR="00AC22BD" w:rsidRPr="00AC22BD" w:rsidRDefault="00AC22BD" w:rsidP="00AC22BD">
      <w:pPr>
        <w:numPr>
          <w:ilvl w:val="0"/>
          <w:numId w:val="8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 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мультиэкраны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 xml:space="preserve"> и полиэкраны 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— находят свое применение на крупных мероприятиях, в основном на выставках.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Мультиэкранный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комплекс включает в себя от 2 до 6 экранов (ЖК или плазменные панели) и систему для вывода различной информации. На каждую отдельную часть полиэкрана можно выводить изображение с разрешением 1440x720, 1920x1080. Полиэкранное изображение формируется специальной системой с помощью ПК и плазменных панелей. Главная особенность этой специальной системы — внутренняя программная синхронизация того, что отображается на экранах. Из полиэкранных систем можно создавать типовые конфигурации, такие как полиэкранный ряд, окно, стену, столб и т.д.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Аудио- и видеомонтаж с использованием специализированного программного обеспечения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Развитие программного обеспечения и цифрового оборудования позволяет пользователю эффективно создавать, редактировать и воспроизводить собственные мультимедийные объекты. Умение сопровождать движущиеся или неподвижные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видеообъекты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созданные, например, с помощью цифровой видеокамеры, звуковым сопровождением, анимированной компьютерной графикой, текстом является творческим и увлекательным занятием.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Под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монтажом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следует понимать процесс редактирования отдельных кадров изображения (или звукового ряда) с целью придания им целостности, отвечающей задачам съемки.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Каждый, кто когда-нибудь пробовал снимать на видеокамеру важное событие (день рождения, свадьбу, выпускной вечер и т.д.), мог убедиться в том, что результат далек от ожидаемого и созданный фильм оказывается скучным и малоинтересным. Начинающий видеооператор часто ошибается при выборе ракурса, плана съемки, не учитывает освещенность или неправильно выбирает место точки съемки. Избавиться от перечисленных и многих других недостатков в отснятом материале позволит специальное программное обеспечение и навыки монтажа.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Прежде чем мы рассмотрим основные приемы работы со специализированным программным обеспечением, перечислим некоторые правила, которых желательно придерживаться при съемке.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 Не снимайте все подряд, в то же время помните, что в будущий фильм войдет около 10 % отснятого.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lastRenderedPageBreak/>
        <w:t>2. Определитесь с целями съемки, при возможности составьте сценарий.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3. При записи следуйте основным идеям будущего фильма, которые вы сформулировали заранее.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4. Помните о том, что наложение звука, титров, анимационных эффектов вы проведете позже в процессе видеомонтажа.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5. Не снимайте с одной точки, не держите продолжительное время в кадре одного человека или объект.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6. Меняйте план съемки, комбинируя общий план со средним или крупным.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7. Не делайте резких движений при повороте камеры — изображение может получиться смазанным.</w:t>
      </w:r>
    </w:p>
    <w:p w:rsidR="00AC22BD" w:rsidRPr="00AC22BD" w:rsidRDefault="00AC22BD" w:rsidP="00AC22BD">
      <w:pPr>
        <w:numPr>
          <w:ilvl w:val="0"/>
          <w:numId w:val="9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8. Изучите особенности своей камеры заранее, перед съемкой.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Нет ничего удивительного в том, что хороший результат получится не сразу. Однако некоторые неумелые действия начинающего оператора можно попробовать сгладить с помощью компьютера.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переноса видео и звука с видеокамеры на жесткий диск компьютера служит интерфейс IEEE-1394 (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Institute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of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Electrical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and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Electronic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Engineers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1394 — Стандарт института инженеров по электротехнике и электронике № 1394). Различные компании используют данный стандарт под своими торговыми марками, так, компания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Apple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обозначает его как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FireWire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, компания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Sony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— как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i.LINK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Главными плюсами интерфейса IEEE 1394 стали скорость передачи данных, до 800 Мбит/с, «горячее» подключение устройств, малогабаритные разъемы и тонкие кабели.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монтажа видео разработано множество программ. К наиболее известным и популярным коммерческим продуктам относят: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>- Adobe Premiere Pro (www.adobe.com);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>- Sony Vegas Pro (www.sonycreativesoftware.com);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>- Apple Final Cut (www.apple.com/ru);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>- Pinnacle Studio HD (www.pinnaclesys.com);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-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Ulead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Video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Studio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(www.ulead.com), а также ряд бесплатных, таких как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 xml:space="preserve">- 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Киностудия</w:t>
      </w:r>
      <w:r w:rsidRPr="00AC22BD">
        <w:rPr>
          <w:rFonts w:ascii="Georgia" w:eastAsia="Times New Roman" w:hAnsi="Georgia" w:cs="Times New Roman"/>
          <w:color w:val="242424"/>
          <w:sz w:val="23"/>
          <w:szCs w:val="23"/>
          <w:lang w:val="en-US" w:eastAsia="ru-RU"/>
        </w:rPr>
        <w:t xml:space="preserve"> Windows (Windows Live) (http://explore.live.com/);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-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Kdenlive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(www.kdenlive.org);</w:t>
      </w:r>
    </w:p>
    <w:p w:rsidR="00AC22BD" w:rsidRPr="00AC22BD" w:rsidRDefault="00AC22BD" w:rsidP="00AC22BD">
      <w:pPr>
        <w:numPr>
          <w:ilvl w:val="0"/>
          <w:numId w:val="10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-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Kino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(www.kinodv.org).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Для получения первоначальных навыков монтажа воспользуемся бесплатной программой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Киностудия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Являясь компонентом службы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, которой мы неоднократно пользовались ранее, программа позволяет использовать фото и видео, имеющиеся в распоряжении пользователя, для создания полноценного фильма. Если программа не установлена на компьютере, то следует перейти по адресу http://windows.microsoft.com/ru-RU/windows-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/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essentials-home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и выбрать ссылку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Киностудия,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 затем щелкнуть на ссылке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Скачать.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Процесс установки занимает несколько минут, в результате, программа становится доступной после выполнения команды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Пуск/Все </w:t>
      </w:r>
      <w:proofErr w:type="spellStart"/>
      <w:proofErr w:type="gram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програм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- мы</w:t>
      </w:r>
      <w:proofErr w:type="gram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/Киностудия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Ее внешний вид представлен на рис. 373.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83510"/>
            <wp:effectExtent l="0" t="0" r="3175" b="2540"/>
            <wp:docPr id="7" name="Рисунок 7" descr="Главное окно программы Киностудия Windows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лавное окно программы Киностудия Windows Liv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373.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Главное окно программы Киностудия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Live</w:t>
      </w:r>
      <w:proofErr w:type="spellEnd"/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Рассмотрим такие возможности программы, как:</w:t>
      </w:r>
    </w:p>
    <w:p w:rsidR="00AC22BD" w:rsidRPr="00AC22BD" w:rsidRDefault="00AC22BD" w:rsidP="00AC22BD">
      <w:pPr>
        <w:numPr>
          <w:ilvl w:val="0"/>
          <w:numId w:val="1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монтаж видео;</w:t>
      </w:r>
    </w:p>
    <w:p w:rsidR="00AC22BD" w:rsidRPr="00AC22BD" w:rsidRDefault="00AC22BD" w:rsidP="00AC22BD">
      <w:pPr>
        <w:numPr>
          <w:ilvl w:val="0"/>
          <w:numId w:val="1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- организация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видеопереходов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;</w:t>
      </w:r>
    </w:p>
    <w:p w:rsidR="00AC22BD" w:rsidRPr="00AC22BD" w:rsidRDefault="00AC22BD" w:rsidP="00AC22BD">
      <w:pPr>
        <w:numPr>
          <w:ilvl w:val="0"/>
          <w:numId w:val="1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создание титров;</w:t>
      </w:r>
    </w:p>
    <w:p w:rsidR="00AC22BD" w:rsidRPr="00AC22BD" w:rsidRDefault="00AC22BD" w:rsidP="00AC22BD">
      <w:pPr>
        <w:numPr>
          <w:ilvl w:val="0"/>
          <w:numId w:val="1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создание спецэффектов;</w:t>
      </w:r>
    </w:p>
    <w:p w:rsidR="00AC22BD" w:rsidRPr="00AC22BD" w:rsidRDefault="00AC22BD" w:rsidP="00AC22BD">
      <w:pPr>
        <w:numPr>
          <w:ilvl w:val="0"/>
          <w:numId w:val="11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организация звукового сопровождения.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Предположим, мы хотим смонтировать фильм на тему «Времена года». Ранее были сняты отдельные видеоролики, продуман порядок расположения отдельных сцен, подобрано звуковое сопровождение. Осталось осуществить монтаж. Для этого откроем программу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Киностудия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щелкнем на кнопке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Добавить видео и фотографии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 последовательно выберем из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Библиотеки «Видео» 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7 видео, заранее скопированные в данную папку. Причем разместить их следует в порядке, определенном будущим сюжетом фильма. Подобная ситуация представлена на рис. 374.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08325"/>
            <wp:effectExtent l="0" t="0" r="3175" b="0"/>
            <wp:docPr id="6" name="Рисунок 6" descr="Размещение фотографий и видеокли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мещение фотографий и видеоклип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374.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Размещение фотографий и видеоклипов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Конечно, в случае ошибочного размещения видеофайлы можно поменять местами. Для этого следует поставить вертикальный указатель на начало клипа (обратите внимание на характерную полоску в начале и конце каждого фильма) и методом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Drag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and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Drop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переместить в нужное место.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Как видно из рис. 374, каждый видеофрагмент состоит из отдельных кадров (клипов). Для удаления кадра (группы кадров) следует выполнить следующие действия:</w:t>
      </w:r>
    </w:p>
    <w:p w:rsidR="00AC22BD" w:rsidRPr="00AC22BD" w:rsidRDefault="00AC22BD" w:rsidP="00AC22BD">
      <w:pPr>
        <w:numPr>
          <w:ilvl w:val="0"/>
          <w:numId w:val="12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 Щелкнуть мышью на кадре видеофрагмента (следует иметь в виду, что удалению подлежат кадры, расположенные справа от выделенного).</w:t>
      </w:r>
    </w:p>
    <w:p w:rsidR="00AC22BD" w:rsidRPr="00AC22BD" w:rsidRDefault="00AC22BD" w:rsidP="00AC22BD">
      <w:pPr>
        <w:numPr>
          <w:ilvl w:val="0"/>
          <w:numId w:val="12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2. Выполнить команду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Правка/Разделить.</w:t>
      </w:r>
    </w:p>
    <w:p w:rsidR="00AC22BD" w:rsidRPr="00AC22BD" w:rsidRDefault="00AC22BD" w:rsidP="00AC22BD">
      <w:pPr>
        <w:numPr>
          <w:ilvl w:val="0"/>
          <w:numId w:val="12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3. Щелкнуть правой кнопкой мыши и из контекстно-зависимого меню выбрать команду </w:t>
      </w:r>
      <w:r w:rsidRPr="00AC22BD">
        <w:rPr>
          <w:rFonts w:ascii="Georgia" w:eastAsia="Times New Roman" w:hAnsi="Georgia" w:cs="Times New Roman"/>
          <w:b/>
          <w:bCs/>
          <w:color w:val="242424"/>
          <w:sz w:val="23"/>
          <w:szCs w:val="23"/>
          <w:lang w:eastAsia="ru-RU"/>
        </w:rPr>
        <w:t>Удалить.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Работая по данному алгоритму, удалим:</w:t>
      </w:r>
    </w:p>
    <w:p w:rsidR="00AC22BD" w:rsidRPr="00AC22BD" w:rsidRDefault="00AC22BD" w:rsidP="00AC22BD">
      <w:pPr>
        <w:numPr>
          <w:ilvl w:val="0"/>
          <w:numId w:val="1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последние пять кадров видеофрагмента, состоящего из девяти кадров;</w:t>
      </w:r>
    </w:p>
    <w:p w:rsidR="00AC22BD" w:rsidRPr="00AC22BD" w:rsidRDefault="00AC22BD" w:rsidP="00AC22BD">
      <w:pPr>
        <w:numPr>
          <w:ilvl w:val="0"/>
          <w:numId w:val="1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первые три кадра видеофрагментов, состоящих из пяти кадров;</w:t>
      </w:r>
    </w:p>
    <w:p w:rsidR="00AC22BD" w:rsidRPr="00AC22BD" w:rsidRDefault="00AC22BD" w:rsidP="00AC22BD">
      <w:pPr>
        <w:numPr>
          <w:ilvl w:val="0"/>
          <w:numId w:val="13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- последние два кадра видеофрагмента, состоящего из четырех кадров.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Результат представлен на рис. 375.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05050"/>
            <wp:effectExtent l="0" t="0" r="3175" b="0"/>
            <wp:docPr id="5" name="Рисунок 5" descr="Результат удаления кадров видеофраг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зультат удаления кадров видеофрагмент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375.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удаления кадров видеофрагментов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Итак, мы осуществили монтаж по заранее спланированному сценарию, и теперь в нашем фильме нет лишних кадров. Находясь на вкладке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группе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Темы </w:t>
      </w:r>
      <w:proofErr w:type="spell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автофильма</w:t>
      </w:r>
      <w:proofErr w:type="spell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можно подобрать тему будущего фильма. При этом программа автоматически добавляет титры, в которых можно указать название фильма, имя режиссера, кто снимался в фильме, место проведения съемки (рис. 376). На вкладке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Форматирование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следует указать эффект появления титров, например из группы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Кинематографические.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Титры можно добавить вручную, воспользовавшись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опция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Титры.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Однако перегружать фильм титрами не принято, поэтому заполним только те титры, которые добавила программа.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Теперь организуем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видеопереходы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между отдельными сценами фильма.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Видеопереходы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служат для объединения сцен, которые практически не связаны друг с другом, например при смене действия в фильме. В одном фильме не стоит применять несколько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видеопереходов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поэтому воспользовавшись вкладкой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Анимация,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группе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Переходы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выберем эффект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Кинематографические — размытие.</w:t>
      </w:r>
    </w:p>
    <w:p w:rsidR="00AC22BD" w:rsidRPr="00AC22BD" w:rsidRDefault="00AC22BD" w:rsidP="00AC22BD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54555"/>
            <wp:effectExtent l="0" t="0" r="3175" b="0"/>
            <wp:docPr id="4" name="Рисунок 4" descr="Применение ти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нение титр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376.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Применение титров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Еще одна возможность, которой обладает программа Киностудия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— создание видеоэффектов (спецэффектов). На вкладке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Визуальные эффекты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доступны для выбора следующие категории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Художественные, Кинематографические, Перемещения и переходы, Отражение, Черно-белый.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Применение спецэффектов в фильме может дополнять, украшать различные сцены. Как и в случае с титрами, здесь применимо правило — не злоупотреблять. Для 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lastRenderedPageBreak/>
        <w:t>некоторых фильмов спецэффекты могут оказаться неуместными. Самостоятельно добавьте несколько видеоэффектов в свой учебный фильм. Например, к кадру, показанному на рис. 377, применен эффект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Трехмерная рябь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из группы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Перемещения и переходы,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что позволило создать в фильме эффект набегающей волны.</w:t>
      </w:r>
    </w:p>
    <w:p w:rsidR="00AC22BD" w:rsidRPr="00AC22BD" w:rsidRDefault="00AC22BD" w:rsidP="00AC22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4124325"/>
            <wp:effectExtent l="0" t="0" r="0" b="9525"/>
            <wp:docPr id="3" name="Рисунок 3" descr="Результат применения визуального эфф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рименения визуального эффект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377.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Результат применения визуального эффекта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 завершающей стадии создания фильма можно приступить к звуковому монтажу. При съемке на видеокамеру звук уже будет записан вместе с видео, однако полноценным звуковым сопровождением такой звук назвать нельзя. На этапе монтажа видео звуковой ряд нарушится из-за стыковки различных сцен, поэтому желательно добавить закадровое музыкальное сопровождение, шумовые эффекты и т.д. Таким образом, следует заранее подготовить музыкальные файлы, соответствующие теме будущего фильма, а также файлы шумовых эффектов, например шум отъезжающего автомобиля, звук шагов, скрип двери и т.д.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Для того чтобы добавить звуковое сопровождение к фильму, монтируемому в программе Киностудия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следует, находясь в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выбрать пункт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Добавить музыку.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Пользователю будут предоставлены две возможности: добавить музыку и добавить музыку с текущего момента. Выберем первую, что гарантирует проигрывание композиции с начала фильма, далее откроется окно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Добавление музыки,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представленное на рис. 378. В Киностудии можно использовать музыкальные файлы с расширениями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wma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asf</w:t>
      </w:r>
      <w:proofErr w:type="spellEnd"/>
      <w:proofErr w:type="gram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wm</w:t>
      </w:r>
      <w:proofErr w:type="spellEnd"/>
      <w:proofErr w:type="gram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aif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aiff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wav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, .m4a, .mp3.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3019425"/>
            <wp:effectExtent l="0" t="0" r="0" b="9525"/>
            <wp:docPr id="2" name="Рисунок 2" descr="Открытие окна Добавление музы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ткрытие окна Добавление музы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378.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Открытие окна Добавление музыки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На вкладке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Параметры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можно задать некоторые параметры для воспроизведения звукового файла, такие как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Громкость музыки, Скорость угасания и нарастания</w:t>
      </w:r>
      <w:proofErr w:type="gramStart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, Установить</w:t>
      </w:r>
      <w:proofErr w:type="gramEnd"/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 xml:space="preserve"> начало воспроизведения,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а также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Установить начальную и конечную точки воспроизведения.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Из рис. 379 видно, что звуковая композиция начинается с начала фильма, а заканчивается на титрах.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Завершив монтаж фильма, можно показать его друзьям и другим пользователям, опубликовав его в сети Интернет на таких популярных сервисах, как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Facebook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YouTube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SkyDrive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. Для этого, сохранив фильм, в меню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Главная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выбираем группу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Доступ. </w:t>
      </w: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Процесс публикации фильма состоит из следующих этапов: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1. Выбор сервиса.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2. Выбор разрешения фильма (чем больше разрешение, тем больше объем файла).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3. Регистрация в службе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.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4. Выбор альбома для публикации.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5. Сохранение файла в альбом.</w:t>
      </w:r>
    </w:p>
    <w:p w:rsidR="00AC22BD" w:rsidRPr="00AC22BD" w:rsidRDefault="00AC22BD" w:rsidP="00AC22BD">
      <w:pPr>
        <w:numPr>
          <w:ilvl w:val="0"/>
          <w:numId w:val="14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6. Предоставление возможности доступа к фильму друзьям, всем пользователям или, наоборот, запрет таких действий.</w:t>
      </w:r>
    </w:p>
    <w:p w:rsidR="00AC22BD" w:rsidRPr="00AC22BD" w:rsidRDefault="00AC22BD" w:rsidP="00AC2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2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0445"/>
            <wp:effectExtent l="0" t="0" r="3175" b="1905"/>
            <wp:docPr id="1" name="Рисунок 1" descr="Установка начальной и конечной точки воспроизведения звукового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становка начальной и конечной точки воспроизведения звукового файл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Рис. 379.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Установка начальной и конечной точки воспроизведения звукового файла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По окончании публикации фильма программа предложит перейти в службу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для просмотра результата. Фильм будет расположен в категории </w:t>
      </w:r>
      <w:r w:rsidRPr="00AC22BD">
        <w:rPr>
          <w:rFonts w:ascii="Georgia" w:eastAsia="Times New Roman" w:hAnsi="Georgia" w:cs="Times New Roman"/>
          <w:b/>
          <w:bCs/>
          <w:color w:val="222222"/>
          <w:sz w:val="23"/>
          <w:szCs w:val="23"/>
          <w:lang w:eastAsia="ru-RU"/>
        </w:rPr>
        <w:t>Фотографии/Альбомы.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Итак, мы получили первичные навыки работы с программой, предназначенной для аудио- и видеомонтажа, познакомились с рекомендациями по созданию качественного видео. Следует учесть, что программа Киностудия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Windows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>Live</w:t>
      </w:r>
      <w:proofErr w:type="spellEnd"/>
      <w:r w:rsidRPr="00AC22BD">
        <w:rPr>
          <w:rFonts w:ascii="Georgia" w:eastAsia="Times New Roman" w:hAnsi="Georgia" w:cs="Times New Roman"/>
          <w:color w:val="222222"/>
          <w:sz w:val="23"/>
          <w:szCs w:val="23"/>
          <w:lang w:eastAsia="ru-RU"/>
        </w:rPr>
        <w:t xml:space="preserve"> рассматривалась в учебных целях, более широкие возможности предоставляют программы, перечисленные в начале параграфа. Приведенные выше интернет- ссылки компаний позволят перейти на соответствующие сайты и познакомиться с пробными версиями программного обеспечения. Остановив свой выбор на какой-либо программе, вам придется проявить терпение и упорство для ее освоения, а развиваться самостоятельно поможет соответствующая литература.</w:t>
      </w:r>
    </w:p>
    <w:p w:rsidR="00AC22BD" w:rsidRPr="00AC22BD" w:rsidRDefault="00AC22BD" w:rsidP="00AC22BD">
      <w:p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b/>
          <w:bCs/>
          <w:color w:val="FF0000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b/>
          <w:bCs/>
          <w:color w:val="FF0000"/>
          <w:sz w:val="23"/>
          <w:szCs w:val="23"/>
          <w:lang w:eastAsia="ru-RU"/>
        </w:rPr>
        <w:t xml:space="preserve">Контрольные вопросы </w:t>
      </w:r>
    </w:p>
    <w:p w:rsidR="00AC22BD" w:rsidRPr="00AC22BD" w:rsidRDefault="00AC22BD" w:rsidP="00AC22BD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Сформулируйте советы по созданию эффективных презентаций.</w:t>
      </w:r>
    </w:p>
    <w:p w:rsidR="00AC22BD" w:rsidRPr="00AC22BD" w:rsidRDefault="00AC22BD" w:rsidP="00AC22BD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ind w:firstLine="851"/>
        <w:jc w:val="both"/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</w:pPr>
      <w:r w:rsidRPr="00AC22BD">
        <w:rPr>
          <w:rFonts w:ascii="Georgia" w:eastAsia="Times New Roman" w:hAnsi="Georgia" w:cs="Times New Roman"/>
          <w:color w:val="242424"/>
          <w:sz w:val="23"/>
          <w:szCs w:val="23"/>
          <w:lang w:eastAsia="ru-RU"/>
        </w:rPr>
        <w:t>Какое программное обеспечение предназначено для производства видеомонтажа?</w:t>
      </w:r>
    </w:p>
    <w:p w:rsidR="00961AAF" w:rsidRDefault="00961AAF" w:rsidP="00AC22BD">
      <w:pPr>
        <w:ind w:firstLine="851"/>
        <w:jc w:val="both"/>
      </w:pPr>
    </w:p>
    <w:sectPr w:rsidR="0096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5737"/>
    <w:multiLevelType w:val="multilevel"/>
    <w:tmpl w:val="206C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84E90"/>
    <w:multiLevelType w:val="multilevel"/>
    <w:tmpl w:val="4BFE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25018"/>
    <w:multiLevelType w:val="multilevel"/>
    <w:tmpl w:val="F20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66DE0"/>
    <w:multiLevelType w:val="multilevel"/>
    <w:tmpl w:val="FC9CB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E7D0F"/>
    <w:multiLevelType w:val="multilevel"/>
    <w:tmpl w:val="E956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82856"/>
    <w:multiLevelType w:val="multilevel"/>
    <w:tmpl w:val="60F2B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AD111D"/>
    <w:multiLevelType w:val="multilevel"/>
    <w:tmpl w:val="6580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487B2F"/>
    <w:multiLevelType w:val="multilevel"/>
    <w:tmpl w:val="098A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8F7B88"/>
    <w:multiLevelType w:val="multilevel"/>
    <w:tmpl w:val="AC44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6A2E52"/>
    <w:multiLevelType w:val="multilevel"/>
    <w:tmpl w:val="8472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FD6CF6"/>
    <w:multiLevelType w:val="multilevel"/>
    <w:tmpl w:val="C03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B701F3"/>
    <w:multiLevelType w:val="multilevel"/>
    <w:tmpl w:val="CB52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436AD8"/>
    <w:multiLevelType w:val="multilevel"/>
    <w:tmpl w:val="6210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15129A"/>
    <w:multiLevelType w:val="multilevel"/>
    <w:tmpl w:val="AF6A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2C23F0"/>
    <w:multiLevelType w:val="multilevel"/>
    <w:tmpl w:val="CA62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FC6D9A"/>
    <w:multiLevelType w:val="hybridMultilevel"/>
    <w:tmpl w:val="FB466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10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4"/>
  </w:num>
  <w:num w:numId="11">
    <w:abstractNumId w:val="13"/>
  </w:num>
  <w:num w:numId="12">
    <w:abstractNumId w:val="6"/>
  </w:num>
  <w:num w:numId="13">
    <w:abstractNumId w:val="9"/>
  </w:num>
  <w:num w:numId="14">
    <w:abstractNumId w:val="14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2BD"/>
    <w:rsid w:val="00961AAF"/>
    <w:rsid w:val="00AC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F5E53"/>
  <w15:chartTrackingRefBased/>
  <w15:docId w15:val="{54A8EDD6-F74F-43A1-B906-F4938DCF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2BD"/>
    <w:rPr>
      <w:b/>
      <w:bCs/>
    </w:rPr>
  </w:style>
  <w:style w:type="paragraph" w:styleId="a5">
    <w:name w:val="List Paragraph"/>
    <w:basedOn w:val="a"/>
    <w:uiPriority w:val="34"/>
    <w:qFormat/>
    <w:rsid w:val="00AC22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C22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ris-alena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4706</Words>
  <Characters>26827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Рис</dc:creator>
  <cp:keywords/>
  <dc:description/>
  <cp:lastModifiedBy>Алена Рис</cp:lastModifiedBy>
  <cp:revision>1</cp:revision>
  <dcterms:created xsi:type="dcterms:W3CDTF">2020-05-24T06:12:00Z</dcterms:created>
  <dcterms:modified xsi:type="dcterms:W3CDTF">2020-05-24T06:18:00Z</dcterms:modified>
</cp:coreProperties>
</file>