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D" w:rsidRPr="00394772" w:rsidRDefault="00006AAD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7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6492">
        <w:rPr>
          <w:rFonts w:ascii="Times New Roman" w:hAnsi="Times New Roman" w:cs="Times New Roman"/>
          <w:b/>
          <w:bCs/>
          <w:sz w:val="28"/>
          <w:szCs w:val="28"/>
        </w:rPr>
        <w:t>-3КФ. 12</w:t>
      </w:r>
      <w:bookmarkStart w:id="0" w:name="_GoBack"/>
      <w:bookmarkEnd w:id="0"/>
      <w:r w:rsidR="00B40432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Pr="00394772">
        <w:rPr>
          <w:rFonts w:ascii="Times New Roman" w:hAnsi="Times New Roman" w:cs="Times New Roman"/>
          <w:b/>
          <w:bCs/>
          <w:sz w:val="28"/>
          <w:szCs w:val="28"/>
        </w:rPr>
        <w:t>.2020г.</w:t>
      </w:r>
    </w:p>
    <w:p w:rsidR="00006AAD" w:rsidRPr="00394772" w:rsidRDefault="00006AAD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Все вопросы по </w:t>
      </w:r>
      <w:proofErr w:type="spellStart"/>
      <w:proofErr w:type="gramStart"/>
      <w:r w:rsidRPr="0039477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proofErr w:type="gram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</w:rPr>
        <w:t>эл.почте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Buh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>0509@</w:t>
      </w:r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3947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 тел.89831615111 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proofErr w:type="spellEnd"/>
      <w:r w:rsidRPr="00394772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proofErr w:type="spellStart"/>
      <w:r w:rsidRPr="00394772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</w:t>
      </w:r>
      <w:proofErr w:type="spellEnd"/>
    </w:p>
    <w:p w:rsidR="00006AAD" w:rsidRPr="00394772" w:rsidRDefault="00B40432" w:rsidP="00006A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Подготовка к тестированию.</w:t>
      </w:r>
    </w:p>
    <w:p w:rsidR="00A26A03" w:rsidRPr="00A26A03" w:rsidRDefault="005F5585" w:rsidP="00A26A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«Баскетбол</w:t>
      </w:r>
      <w:r w:rsidR="00A26A03" w:rsidRPr="00A26A0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Toc130470742"/>
      <w:bookmarkStart w:id="2" w:name="_Toc130470744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СИСТЕМА СОРЕВНОВАНИЙ</w:t>
      </w:r>
      <w:bookmarkEnd w:id="2"/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4.1. Соревновательная деятельность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Соревновательная деятельность основывается на следующих фундаментальных принципах: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Изучение (разведка) игры соперников.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Разработка наиболее рационального плана против конкрет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ного соперника.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Проведение разбора предстоящей игры на собрании команды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и в индивидуальных беседах с игроками.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Уточнение режима дня.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 Проигрывание плана игры на модели соперника в утренней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тренировке.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6. </w:t>
      </w:r>
      <w:proofErr w:type="gramStart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Уточнение индивидуальной и командной разминок перед игрой.</w:t>
      </w:r>
      <w:proofErr w:type="gramEnd"/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 Ведение игры - гибкая реализация намеченного плана.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 Анализ итогов проведенной игры.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 Тренеры, а иногда и игроки должны просмотреть игры соперни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ков. В результате просмотра игры тренер должен иметь необходимые материалы для ответа на следующие вопросы: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Охарактеризовать состав команды соперника (лидеры, «снай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перы», основной состав, резерв и его использование).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Определить, чем и насколько сильна команда в нападении или защите, уточнить «коронные» приемы лидеров.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Оценить психологическую стойкость команды (отношение к силовой борьбе, финтам, к необходимости перестройки игры, к ве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дению или отставанию в счете и т.д.).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Раскрыть структуру и организацию нападения и защиты; быс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трый прорыв, позиционное нападение, игра в определенных состо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яниях, особенности построения защиты и т. д.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 Дать индивидуальную характеристику каждому игроку.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 Выявить особенности руководства командой со стороны тре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нера-соперника.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Стартовая пятерка может формироваться двумя путями: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Команда располагает стабильной стартовой пятеркой, весь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ма надежной и гибкой для решения любых неожиданных ситуаций, и всегда начинает игру именно этой пятеркой игроков.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Стартовая пятерка комплектуется в зависимости от необхо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димости решения следующих задач: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обеспечить взятие мяча при начальном броске;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ввести лучшего своего защитника против «снайпера» соперников;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обеспечить плотную личную защиту в соответствии с индиви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дуальными данными игроков и соперников;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ввести своего «снайпера», если </w:t>
      </w:r>
      <w:proofErr w:type="gramStart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соперник</w:t>
      </w:r>
      <w:proofErr w:type="gramEnd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скорее всего приме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нит зонную защиту и т.д.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Установка на игру</w:t>
      </w:r>
      <w:proofErr w:type="gramStart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.</w:t>
      </w:r>
      <w:proofErr w:type="gramEnd"/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Общекомандную установку на игру целесообразно проводить за несколько часов до начала матча, причем лучше с утра, перед утренней тренировкой, так как на ней </w:t>
      </w:r>
      <w:proofErr w:type="gramStart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представляется возмож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ность</w:t>
      </w:r>
      <w:proofErr w:type="gramEnd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смоделировать игру конкурентов, внести поправки и уточ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нения в намеченный план. В ходе установки тренер раскрывает или уточняет: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значение и особенности данной игры в сочетании с психологи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ческой настройкой;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разработанный план игры (в сокращенной форме);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разминку (индивидуальную и командную);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режим дня.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Ведение игры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раздевалке за час до начала матча тренер проводит оживлен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ный, оптимистический, подбадривающий разговор с игроками, на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поминает об индивидуальных плановых заданиях.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Разминку целесообразно строить из двух частей: индивидуаль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ной (обычно вне площадки) и общекомандной (на площадке).</w:t>
      </w:r>
      <w:proofErr w:type="gramEnd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дивидуальная разминка посвящается «проработке» отдельных групп мышц (на разогревание, растягивание, гибкость, «взрывные» усилия), причем для возбужденного игрока подобная разминка программируется более длительной, спокойной, а для флегматично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го вводятся темповые, эмоциональные упражнения.</w:t>
      </w:r>
      <w:proofErr w:type="gramEnd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общекомандную разминку на площадке включаются технико-тактические упражнения поточного характера, завершающиеся бросками в корзину с различных дистанций. Эти упражнения могут содержать разнообраз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ные эмоциональные приемы (типа жонглирования) и выполняться в условиях пассивного или активного сопротивления партнеров. По разминке тренер может в определенной степени судить о готовности</w:t>
      </w:r>
      <w:proofErr w:type="gramStart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игроков к данному матчу, об их физическом и психологическом со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стоянии, насколько они уверены в себе, спокойны или взволнованы. Оперативные замены чаще всего производятся: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дополнительного инструктажа баскетболиста;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отдыха утомленного и травмированного игрока;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целью зарезервировать ведущего игрока, получившего 3-4 </w:t>
      </w:r>
      <w:proofErr w:type="gramStart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персональных</w:t>
      </w:r>
      <w:proofErr w:type="gramEnd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замечания;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из-за грубых ошибок игрока, нарушившего командную такти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ческую или иную дисциплину, срывающего реализацию намечен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ного плана;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игрока, который оказался не в состоянии преодолеть защиту соперника или, наоборот, не может приблизиться к опеке нападающего;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игрока, начавшего состязание крайне неудачно (нужно поса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дить его рядом на скамейку, подбодрить, дружески посоветовать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и снова ввести в игру);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усиления одной из сторон состава или деятельности коман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ды (защиты, нападения, роста, быстроты, борьбы за отскок, надеж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ного розыгрыша мяча, жесткого прессинга и т.д.);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качестве контрмеры против замены соперника;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план игры, намеченный на установке, оказался неудачным, и ко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манде приходится перестраиваться.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Ценность минутного перерыва в баскетболе достаточно велика, и использовать его в целях управления командой следует только при полной уверенности в необходимости. Подчас лучше отказать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ся от тайм-аута и приберечь его на решающие стадии матча.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Явно нецелесообразно брать минутный перерыв, когда сопер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ник испытывает большие трудности в организации игровых дей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ствий, если игра у него, как говорится, не идет.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случае победы команды тренеру необходимо преодолевать у иг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роков проявления переоценки сил, самоуверенности, снижения бди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тельности, демобилизацию. Он должен показать игрокам, что выиг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рыш - не единственный критерий успеха в состязании. Если окажет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ся, что победитель показал результат значительно ниже своих воз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можностей, то он не должен считать, что добился полного успеха.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случае поражения педагогу нужно добиться снятия отрица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тельных эмоций, использовать доброжелательную критику, осно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ванную на самом тщательном, объективном анализе хода спортив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ной борьбы.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 проведенного матча должен оцениваться тренером: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по тому, как был выбран, скорректирован и реализован раз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работанный план ведения игры;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по тому, насколько результат состязания и технико-тактичес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кие показатели близки к </w:t>
      </w:r>
      <w:proofErr w:type="gramStart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намеченным</w:t>
      </w:r>
      <w:proofErr w:type="gramEnd"/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в) по тому, как близок результат команды к максимуму ее воз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можностей.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4.2. Основные правила игры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Современные правила игры включают девять основных правил, сформулированных в статьях и официальных комментариях к ним. Периодически в них вносятся изменения, но сохраняются основные требования: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Правила должны быть четкими, понятными для игроков, тре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неров, судей.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Правила должны объективно отражать условия соревнующих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ся команд.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Правила должны способствовать воспитанию высоких мораль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ных и волевых качеств игроков, тренеров и судей.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Правила должны стимулировать развитие техники и такти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ки игры.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Таким образом, с момента создания правила претерпели много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численные изменения, однако суть их осталась прежней.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соревнованиях по баскетболу приняты три способа розыгры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ша: круговой, с выбыванием и смешанный.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Выбор того или иного способа розыгрыша зависит от задач со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ревнований, состояния спортивной базы, уровня подготовленнос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ти участников, материальных средств, сроков и т.д.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4.3. Информационное и материальное обеспечение системы тренировки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должна собираться и анализироваться по следую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щим направлениям: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сравнительный анализ фактического выполнения индивидуаль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ных и командных планов;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определение состояния здоровья спортсмена, переносимости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нагрузок, восстановления работоспособности, желания трениро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ваться, поведенческих реакций;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выявление динамики развития наиболее важных физических качеств и двигательных возможностей игрока;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становление техники, тактики и их совершенствование;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оценка специальной работоспособности игрока;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комплексная оценка состояния спортивной формы;</w:t>
      </w:r>
    </w:p>
    <w:p w:rsidR="00D56492" w:rsidRPr="00D56492" w:rsidRDefault="00D56492" w:rsidP="00D5649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492">
        <w:rPr>
          <w:rFonts w:ascii="Tahoma" w:hAnsi="Tahoma" w:cs="Tahoma"/>
          <w:b/>
          <w:bCs/>
          <w:i/>
          <w:iCs/>
          <w:sz w:val="28"/>
          <w:szCs w:val="28"/>
        </w:rPr>
        <w:t>�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изучение результатов спортсмена и команды в подготовитель</w:t>
      </w:r>
      <w:r w:rsidRPr="00D5649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ных и контрольных матчах.</w:t>
      </w:r>
      <w:bookmarkEnd w:id="1"/>
    </w:p>
    <w:sectPr w:rsidR="00D56492" w:rsidRPr="00D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AD"/>
    <w:rsid w:val="00006AAD"/>
    <w:rsid w:val="00096B43"/>
    <w:rsid w:val="001D6A72"/>
    <w:rsid w:val="002068C9"/>
    <w:rsid w:val="00394772"/>
    <w:rsid w:val="005F5585"/>
    <w:rsid w:val="007F3F64"/>
    <w:rsid w:val="00935D41"/>
    <w:rsid w:val="00A26A03"/>
    <w:rsid w:val="00B40432"/>
    <w:rsid w:val="00D56492"/>
    <w:rsid w:val="00F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Andrei</cp:lastModifiedBy>
  <cp:revision>15</cp:revision>
  <dcterms:created xsi:type="dcterms:W3CDTF">2020-04-13T14:29:00Z</dcterms:created>
  <dcterms:modified xsi:type="dcterms:W3CDTF">2020-05-11T06:43:00Z</dcterms:modified>
</cp:coreProperties>
</file>