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464C" w14:textId="2CB018B5" w:rsidR="00B83883" w:rsidRPr="000F0B33" w:rsidRDefault="000F0B33" w:rsidP="000F0B3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0F0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Окислительно</w:t>
      </w:r>
      <w:proofErr w:type="spellEnd"/>
      <w:r w:rsidRPr="000F0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-восстановительные реакции </w:t>
      </w:r>
    </w:p>
    <w:p w14:paraId="3D03CFF1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Окислительно-восстановительные реакции</w:t>
      </w:r>
    </w:p>
    <w:p w14:paraId="7FD97BFF" w14:textId="13118C50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Ключевые слова конспекта: степень окисления, окислительно-восстановительные реакции, метод электронного баланса, окисление, восстановление.</w:t>
      </w:r>
    </w:p>
    <w:p w14:paraId="5576E5D7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огромного множества химических реакций происходит переход электронов от одних веществ к другим. Такие реакции называют </w:t>
      </w: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окислительно-восстановительными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Формальным признаком таких реакций является </w:t>
      </w: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изменение степеней окисления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элементов.</w:t>
      </w:r>
    </w:p>
    <w:p w14:paraId="4D5C3ADA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Степень окисления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соответствует заряду, который возник бы на атоме данного элемента в химическом соединении, если предположить, что все электронные пары, за счёт которых этот атом связан с другими атомами, полностью сместились к атомам элементов с большей электроотрицательностью.</w:t>
      </w:r>
    </w:p>
    <w:p w14:paraId="664A9D8D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при вычислении степени окисления мы представляем себе, что все ковалентные полярные связи превратились в ионные. Степень окисления – это формальная характеристика элемента в химическом соединении, используемая при составлении уравнений окислительно-восстановительных реакций </w:t>
      </w: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методом электронного баланса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Степень окисления элемента в простом веществе равна нулю. В сложном соединении алгебраическая сумма степеней окисления каждого из атомов равна нулю, в случае сложного иона – заряду иона.</w:t>
      </w:r>
    </w:p>
    <w:p w14:paraId="578B1AB0" w14:textId="1661133A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окисления обозначают над символом элемента, сначала ставят знак, затем число. Например:</w:t>
      </w:r>
      <w:r w:rsidRPr="000F0B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5F5AF36" wp14:editId="290DED9B">
            <wp:extent cx="5238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C46E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 степени окисления в сложных веществах у следующих элементов:</w:t>
      </w:r>
    </w:p>
    <w:p w14:paraId="22FB786B" w14:textId="77777777" w:rsidR="000F0B33" w:rsidRPr="000F0B33" w:rsidRDefault="000F0B33" w:rsidP="000F0B33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+1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все элементы IA группы (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К, 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Rb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Cs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большинстве соединений 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4476D26" w14:textId="77777777" w:rsidR="000F0B33" w:rsidRPr="000F0B33" w:rsidRDefault="000F0B33" w:rsidP="000F0B33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+2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все элементы IIA и IIВ групп (кроме ртути);</w:t>
      </w:r>
    </w:p>
    <w:p w14:paraId="63332132" w14:textId="77777777" w:rsidR="000F0B33" w:rsidRPr="000F0B33" w:rsidRDefault="000F0B33" w:rsidP="000F0B33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+3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алюминий </w:t>
      </w:r>
      <w:proofErr w:type="spellStart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Аl</w:t>
      </w:r>
      <w:proofErr w:type="spellEnd"/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B8D6590" w14:textId="77777777" w:rsidR="000F0B33" w:rsidRPr="000F0B33" w:rsidRDefault="000F0B33" w:rsidP="000F0B33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–1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фтор F;</w:t>
      </w:r>
    </w:p>
    <w:p w14:paraId="3A7E1C74" w14:textId="77777777" w:rsidR="000F0B33" w:rsidRPr="000F0B33" w:rsidRDefault="000F0B33" w:rsidP="000F0B33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–2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кислород (за исключением фторидов кислорода OF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O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которых его степень окисления положительна; пероксидов, в которых она равна –1 (например, Н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Na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супероксидов КO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 п.).</w:t>
      </w:r>
    </w:p>
    <w:p w14:paraId="13167180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Водород в соединениях с неметаллами имеет степень окисления +1, в бинарных соединениях с металлами (в гидридах) –1.</w:t>
      </w:r>
    </w:p>
    <w:p w14:paraId="51962541" w14:textId="6E6E386E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Высшая положительная степень окисления элементов II–VII групп (кроме фтора и кислорода) равна номеру группы.</w:t>
      </w:r>
      <w:r w:rsidRPr="000F0B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4FAEB7" wp14:editId="5EE67EE9">
            <wp:simplePos x="0" y="0"/>
            <wp:positionH relativeFrom="column">
              <wp:posOffset>91440</wp:posOffset>
            </wp:positionH>
            <wp:positionV relativeFrom="paragraph">
              <wp:posOffset>1905</wp:posOffset>
            </wp:positionV>
            <wp:extent cx="4029075" cy="2960110"/>
            <wp:effectExtent l="0" t="0" r="0" b="0"/>
            <wp:wrapTight wrapText="bothSides">
              <wp:wrapPolygon edited="0">
                <wp:start x="0" y="0"/>
                <wp:lineTo x="0" y="21410"/>
                <wp:lineTo x="21447" y="21410"/>
                <wp:lineTo x="214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B33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 (ОВР) – реакции, в ходе которых изменяются степени окисления элементов вследствие перехода электронов от восстановителя к окислителю.</w:t>
      </w:r>
    </w:p>
    <w:p w14:paraId="0820077B" w14:textId="77777777" w:rsidR="000F0B33" w:rsidRPr="000F0B33" w:rsidRDefault="000F0B33" w:rsidP="000F0B33">
      <w:pPr>
        <w:jc w:val="both"/>
        <w:rPr>
          <w:rFonts w:ascii="Times New Roman" w:hAnsi="Times New Roman" w:cs="Times New Roman"/>
          <w:sz w:val="24"/>
          <w:szCs w:val="24"/>
        </w:rPr>
      </w:pPr>
      <w:r w:rsidRPr="000F0B33">
        <w:rPr>
          <w:rFonts w:ascii="Times New Roman" w:hAnsi="Times New Roman" w:cs="Times New Roman"/>
          <w:sz w:val="24"/>
          <w:szCs w:val="24"/>
        </w:rPr>
        <w:t>Окислитель – вещество, атомы, молекулы или ионы которого принимают электроны. Восстановитель – вещество, атомы, молекулы или ионы которого отдают электроны.</w:t>
      </w:r>
    </w:p>
    <w:p w14:paraId="4FCBBD7E" w14:textId="77777777" w:rsidR="000F0B33" w:rsidRPr="000F0B33" w:rsidRDefault="000F0B33" w:rsidP="000F0B33">
      <w:pPr>
        <w:jc w:val="both"/>
        <w:rPr>
          <w:rFonts w:ascii="Times New Roman" w:hAnsi="Times New Roman" w:cs="Times New Roman"/>
          <w:sz w:val="24"/>
          <w:szCs w:val="24"/>
        </w:rPr>
      </w:pPr>
      <w:r w:rsidRPr="000F0B33">
        <w:rPr>
          <w:rFonts w:ascii="Times New Roman" w:hAnsi="Times New Roman" w:cs="Times New Roman"/>
          <w:sz w:val="24"/>
          <w:szCs w:val="24"/>
        </w:rPr>
        <w:lastRenderedPageBreak/>
        <w:t>Окисление – процесс отдачи электронов атомом, молекулой или ионом, степень окисления элемента повышается. Восстановление – процесс приёма электронов атомом, молекулой или ионом, степень окисления элемента понижается.</w:t>
      </w:r>
    </w:p>
    <w:p w14:paraId="4223F33B" w14:textId="08A25BAD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EE8550" wp14:editId="7856DF9E">
            <wp:extent cx="4772025" cy="7063923"/>
            <wp:effectExtent l="0" t="0" r="0" b="3810"/>
            <wp:docPr id="2" name="Рисунок 2" descr="о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в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67" cy="70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F19A" w14:textId="4C6F7F8F" w:rsidR="000F0B33" w:rsidRPr="000F0B33" w:rsidRDefault="000F0B33" w:rsidP="000F0B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FE80E9" w14:textId="6DAEB9B8" w:rsidR="000F0B33" w:rsidRPr="000F0B33" w:rsidRDefault="000F0B33" w:rsidP="000F0B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75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Задание приведите примеры </w:t>
      </w:r>
      <w:r w:rsidR="00F375AF" w:rsidRP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</w:t>
      </w:r>
      <w:r w:rsidR="00F375AF" w:rsidRPr="000F0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кислительно-восстановительны</w:t>
      </w:r>
      <w:r w:rsidR="00F375AF" w:rsidRP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="00F375AF" w:rsidRPr="000F0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реакции</w:t>
      </w:r>
      <w:r w:rsidR="00F375AF" w:rsidRP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по типам реакции разложения, соединения, замещения (по две реакции в сумме 6)</w:t>
      </w:r>
      <w:r w:rsid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материал предоставить до 13.04.2020 на адрес </w:t>
      </w:r>
      <w:hyperlink r:id="rId8" w:history="1">
        <w:r w:rsidR="00F375AF" w:rsidRPr="00901D34">
          <w:rPr>
            <w:rStyle w:val="a6"/>
            <w:rFonts w:ascii="Arial" w:hAnsi="Arial" w:cs="Arial"/>
            <w:sz w:val="18"/>
            <w:szCs w:val="18"/>
          </w:rPr>
          <w:t>ris-alena@mail.ru</w:t>
        </w:r>
      </w:hyperlink>
      <w:r w:rsidR="00F375AF">
        <w:rPr>
          <w:rFonts w:ascii="Arial" w:hAnsi="Arial" w:cs="Arial"/>
          <w:color w:val="333333"/>
          <w:sz w:val="18"/>
          <w:szCs w:val="18"/>
        </w:rPr>
        <w:t xml:space="preserve"> </w:t>
      </w:r>
      <w:bookmarkStart w:id="0" w:name="_GoBack"/>
      <w:bookmarkEnd w:id="0"/>
    </w:p>
    <w:p w14:paraId="3CA42145" w14:textId="252B493A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9D1780" w14:textId="77777777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Окислительно-восстановительные реакции. </w:t>
      </w: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Шпаргалка по всей теме курса.</w:t>
      </w:r>
    </w:p>
    <w:p w14:paraId="489B759F" w14:textId="7A5D3E39" w:rsidR="000F0B33" w:rsidRPr="000F0B33" w:rsidRDefault="000F0B33" w:rsidP="000F0B33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997BB93" wp14:editId="56684CF5">
            <wp:extent cx="5940425" cy="8882380"/>
            <wp:effectExtent l="0" t="0" r="3175" b="0"/>
            <wp:docPr id="1" name="Рисунок 1" descr="Окислительно-восстановительные реакции шпар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ислительно-восстановительные реакции шпаргал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91D2" w14:textId="77777777" w:rsidR="000F0B33" w:rsidRPr="000F0B33" w:rsidRDefault="000F0B33" w:rsidP="000F0B3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8C2824" w14:textId="77777777" w:rsidR="000F0B33" w:rsidRPr="000F0B33" w:rsidRDefault="000F0B33" w:rsidP="000F0B3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0B33" w:rsidRPr="000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331"/>
    <w:multiLevelType w:val="multilevel"/>
    <w:tmpl w:val="3FD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B6264"/>
    <w:multiLevelType w:val="multilevel"/>
    <w:tmpl w:val="D1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33"/>
    <w:rsid w:val="000F0B33"/>
    <w:rsid w:val="00B83883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6EE5"/>
  <w15:chartTrackingRefBased/>
  <w15:docId w15:val="{F2A3C9D4-4D9A-4A14-ACD3-6C8B03A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B33"/>
    <w:rPr>
      <w:i/>
      <w:iCs/>
    </w:rPr>
  </w:style>
  <w:style w:type="character" w:styleId="a5">
    <w:name w:val="Strong"/>
    <w:basedOn w:val="a0"/>
    <w:uiPriority w:val="22"/>
    <w:qFormat/>
    <w:rsid w:val="000F0B33"/>
    <w:rPr>
      <w:b/>
      <w:bCs/>
    </w:rPr>
  </w:style>
  <w:style w:type="character" w:styleId="a6">
    <w:name w:val="Hyperlink"/>
    <w:basedOn w:val="a0"/>
    <w:uiPriority w:val="99"/>
    <w:unhideWhenUsed/>
    <w:rsid w:val="000F0B3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7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2020-04-08T05:16:00Z</dcterms:created>
  <dcterms:modified xsi:type="dcterms:W3CDTF">2020-04-08T05:31:00Z</dcterms:modified>
</cp:coreProperties>
</file>