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34" w:rsidRPr="00E67CB4" w:rsidRDefault="00634834" w:rsidP="00E6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B4">
        <w:rPr>
          <w:rFonts w:ascii="Times New Roman" w:hAnsi="Times New Roman" w:cs="Times New Roman"/>
          <w:b/>
          <w:sz w:val="28"/>
          <w:szCs w:val="28"/>
        </w:rPr>
        <w:t>Теоретическая подготовка водителей категории»</w:t>
      </w:r>
      <w:r w:rsidRPr="00E67CB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6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C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67CB4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E67CB4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67CB4">
        <w:rPr>
          <w:rFonts w:ascii="Times New Roman" w:hAnsi="Times New Roman" w:cs="Times New Roman"/>
          <w:b/>
          <w:sz w:val="28"/>
          <w:szCs w:val="28"/>
        </w:rPr>
        <w:t xml:space="preserve"> 2.3</w:t>
      </w:r>
      <w:r w:rsidR="00FD1D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67CB4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634834" w:rsidRPr="00E67CB4" w:rsidRDefault="00634834" w:rsidP="00E67C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>Практическое занятия №2:</w:t>
      </w:r>
      <w:r w:rsidR="00E67CB4" w:rsidRPr="00E67CB4">
        <w:rPr>
          <w:rFonts w:ascii="Times New Roman" w:hAnsi="Times New Roman" w:cs="Times New Roman"/>
          <w:sz w:val="28"/>
          <w:szCs w:val="28"/>
        </w:rPr>
        <w:t xml:space="preserve"> </w:t>
      </w:r>
      <w:r w:rsidRPr="00E67CB4">
        <w:rPr>
          <w:rFonts w:ascii="Times New Roman" w:hAnsi="Times New Roman" w:cs="Times New Roman"/>
          <w:sz w:val="28"/>
          <w:szCs w:val="28"/>
        </w:rPr>
        <w:t>оформление путевых листов легковых автомобилей</w:t>
      </w:r>
      <w:r w:rsidR="00FD1D2A" w:rsidRPr="00FD1D2A">
        <w:rPr>
          <w:rFonts w:ascii="Times New Roman" w:hAnsi="Times New Roman" w:cs="Times New Roman"/>
          <w:sz w:val="28"/>
          <w:szCs w:val="28"/>
        </w:rPr>
        <w:t xml:space="preserve"> (2 </w:t>
      </w:r>
      <w:r w:rsidR="00FD1D2A">
        <w:rPr>
          <w:rFonts w:ascii="Times New Roman" w:hAnsi="Times New Roman" w:cs="Times New Roman"/>
          <w:sz w:val="28"/>
          <w:szCs w:val="28"/>
        </w:rPr>
        <w:t>часа</w:t>
      </w:r>
      <w:r w:rsidR="00FD1D2A" w:rsidRPr="00FD1D2A">
        <w:rPr>
          <w:rFonts w:ascii="Times New Roman" w:hAnsi="Times New Roman" w:cs="Times New Roman"/>
          <w:sz w:val="28"/>
          <w:szCs w:val="28"/>
        </w:rPr>
        <w:t>)</w:t>
      </w:r>
    </w:p>
    <w:p w:rsidR="00634834" w:rsidRPr="00E67CB4" w:rsidRDefault="00945D10" w:rsidP="00E67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1745" cy="6247191"/>
            <wp:effectExtent l="0" t="0" r="1905" b="1270"/>
            <wp:docPr id="1" name="Рисунок 1" descr="C:\Users\Zhukovi\Desktop\obrazec-putevogo-lista-legkovogo-avtomobilja-primer-zapolnenija-form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i\Desktop\obrazec-putevogo-lista-legkovogo-avtomobilja-primer-zapolnenija-formy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09" cy="62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10" w:rsidRPr="00E67CB4" w:rsidRDefault="00945D10" w:rsidP="00E67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B4">
        <w:rPr>
          <w:rFonts w:ascii="Times New Roman" w:hAnsi="Times New Roman" w:cs="Times New Roman"/>
          <w:b/>
          <w:sz w:val="28"/>
          <w:szCs w:val="28"/>
        </w:rPr>
        <w:t>Товаротранспортная накладная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Товарно-транспортная накладная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(ТТН) предназначена для учёта движения товарно-материальных ценностей (ТМЦ) при их перемещении с участием транспортных средств и является основанием для списания ТМЦ у грузоотправителя и оприходования их у грузополучателя. Как правило, оформляется грузоотправителем. Однако по согласованию сторон документ может составляться и перевозчиком.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Некоторые организации используют ТТН для списания/оприходования товарно-материальных ценностей (вместо товарной накладной ТОРГ-12).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Товарно-транспортная накладная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6" w:tooltip="Документ" w:history="1">
        <w:r w:rsidRPr="00E67CB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документ</w:t>
        </w:r>
      </w:hyperlink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сопровождающий </w:t>
      </w:r>
      <w:hyperlink r:id="rId7" w:tooltip="Груз" w:history="1">
        <w:r w:rsidRPr="00E67CB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груз</w:t>
        </w:r>
      </w:hyperlink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предназначенный для учёта движения товарно-материальных ценностей и расчетов за их перевозки автомобильным </w:t>
      </w:r>
      <w:hyperlink r:id="rId8" w:tooltip="Транспорт" w:history="1">
        <w:r w:rsidRPr="00E67CB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транспортом</w:t>
        </w:r>
      </w:hyperlink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Состоит из двух разделов:</w:t>
      </w:r>
    </w:p>
    <w:p w:rsidR="00945D10" w:rsidRPr="00E67CB4" w:rsidRDefault="00945D10" w:rsidP="00E67CB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Товарного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определяющего взаимоотношения грузоотправителей и грузополучателей и служащего для списания товарно-материальных ценностей у грузоотправителей и оприходования их у грузополучателей;</w:t>
      </w:r>
    </w:p>
    <w:p w:rsidR="00945D10" w:rsidRPr="00E67CB4" w:rsidRDefault="00945D10" w:rsidP="00E67CB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Транспортного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определяющего взаимоотношения грузоотправителей заказчиков автотранспорта с организациями-владельцами автотранспорта, выполнившими перевозку грузов и служащего для учёта транспортной работы и расчетов грузоотправителей или грузополучателей с организациями-владельцами автотранспорта за оказанные им услуги по перевозке грузов.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Товарно-транспортная накладная выписывается в нескольких экземплярах, количество зависит от формы накладной.</w:t>
      </w:r>
    </w:p>
    <w:p w:rsidR="00945D10" w:rsidRPr="00E67CB4" w:rsidRDefault="00945D10" w:rsidP="00E67CB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- остается у грузоотправителя и предназначается для списания товарно-материальных ценностей;</w:t>
      </w:r>
    </w:p>
    <w:p w:rsidR="00945D10" w:rsidRPr="00E67CB4" w:rsidRDefault="00945D10" w:rsidP="00E67CB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второй - предназначается для оприходования товарно-материальных ценностей у получателя груза (сдается водителем грузополучателю);</w:t>
      </w:r>
    </w:p>
    <w:p w:rsidR="00945D10" w:rsidRPr="00E67CB4" w:rsidRDefault="00945D10" w:rsidP="00E67CB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третий (передаётся организации-владельцу автотранспорта) - служит основанием для расчетов, организация-владелец автотранспорта прилагает его к счету за перевозку и высылает плательщику-заказчику автотранспорта;</w:t>
      </w:r>
    </w:p>
    <w:p w:rsidR="00945D10" w:rsidRPr="00E67CB4" w:rsidRDefault="00945D10" w:rsidP="00E67CB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четвертый (передаётся организации-владельцу автотранспорта) - прилагается к путевому листу и служит основанием для учёта транспортной работы и начисления заработной платы водителю.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Транспортная накладная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перевозочный документ, подтверждающий заключение договора перевозки груза. Транспортная накладная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 Транспортная накладная подписывается грузоотправителем и перевозчиком.</w:t>
      </w:r>
    </w:p>
    <w:p w:rsidR="00945D10" w:rsidRPr="00E67CB4" w:rsidRDefault="00945D10" w:rsidP="00E67CB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товарно-транспортных накладных 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несколько видов товарно-транспортных накладных, имеющих унифицированные формы. Основная форма (Типовая межотраслевая форма № 1-Т), утвержденная постановлением Госкомстата РФ от 28.11.1997 № 78, используется в отношении большинства товаров. Кроме того, существуют формы ТТН, специально введенные для оформления операций по отправке-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приемке зерна, животных, молочного сырья, плодово-ягодной продукции, шерсти. Все они утверждены постановлением Госкомстата РФ от 29.09.1997 № 68.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25 июля 2011 года вступает в силу новая форма транспортной накладной. Она введена Правилами перевозок грузов автомобильным транспортом, утвержденными постановлением </w:t>
      </w:r>
      <w:hyperlink r:id="rId9" w:tooltip="Правительство РФ" w:history="1">
        <w:r w:rsidRPr="00E67CB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Правительства РФ</w:t>
        </w:r>
      </w:hyperlink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15.04.2011 № 272. Транспортная накладная новой формы подтверждает факт заключения договора грузоперевозки, а полей для списания и оприходования грузов в ней нет.</w:t>
      </w:r>
    </w:p>
    <w:p w:rsidR="00945D10" w:rsidRPr="00E67CB4" w:rsidRDefault="00945D10" w:rsidP="00E67CB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транспортных накладных</w:t>
      </w:r>
    </w:p>
    <w:p w:rsidR="00945D10" w:rsidRPr="00E67CB4" w:rsidRDefault="00945D10" w:rsidP="00E6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C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Товарно-транспортная накладная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предназначена для учёта движения товарно-материальных ценностей и расчетов за их перевозки автомобильным транспортом. </w:t>
      </w:r>
      <w:r w:rsidRPr="00E67C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Транспортной накладной</w:t>
      </w:r>
      <w:r w:rsidRPr="00E67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подтверждается заключение договора перевозки груза, определяются условия перевозки груза, фиксируются сведения о стоимости услуг перевозчика и порядке расчета провозной платы.</w:t>
      </w:r>
    </w:p>
    <w:p w:rsidR="00E67CB4" w:rsidRDefault="00E67CB4" w:rsidP="00E67C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D10" w:rsidRPr="00E67CB4" w:rsidRDefault="00945D10" w:rsidP="00E67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B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45D10" w:rsidRPr="00E67CB4" w:rsidRDefault="00945D10" w:rsidP="00E6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>1)</w:t>
      </w:r>
      <w:r w:rsidR="00E67CB4" w:rsidRPr="00E67CB4">
        <w:rPr>
          <w:rFonts w:ascii="Times New Roman" w:hAnsi="Times New Roman" w:cs="Times New Roman"/>
          <w:sz w:val="28"/>
          <w:szCs w:val="28"/>
        </w:rPr>
        <w:t xml:space="preserve"> </w:t>
      </w:r>
      <w:r w:rsidR="0078260D" w:rsidRPr="00E67CB4">
        <w:rPr>
          <w:rFonts w:ascii="Times New Roman" w:hAnsi="Times New Roman" w:cs="Times New Roman"/>
          <w:sz w:val="28"/>
          <w:szCs w:val="28"/>
        </w:rPr>
        <w:t>Оформить путевой лист легкового автомобиля.</w:t>
      </w:r>
    </w:p>
    <w:p w:rsidR="0078260D" w:rsidRPr="00E67CB4" w:rsidRDefault="0078260D" w:rsidP="00E6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>2)</w:t>
      </w:r>
      <w:r w:rsidR="00E67CB4" w:rsidRPr="00E67CB4">
        <w:rPr>
          <w:rFonts w:ascii="Times New Roman" w:hAnsi="Times New Roman" w:cs="Times New Roman"/>
          <w:sz w:val="28"/>
          <w:szCs w:val="28"/>
        </w:rPr>
        <w:t xml:space="preserve"> </w:t>
      </w:r>
      <w:r w:rsidRPr="00E67CB4">
        <w:rPr>
          <w:rFonts w:ascii="Times New Roman" w:hAnsi="Times New Roman" w:cs="Times New Roman"/>
          <w:sz w:val="28"/>
          <w:szCs w:val="28"/>
        </w:rPr>
        <w:t>Для чего нужна товаротранспортная накладная?</w:t>
      </w:r>
    </w:p>
    <w:p w:rsidR="0078260D" w:rsidRPr="00E67CB4" w:rsidRDefault="0078260D" w:rsidP="00E6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>3)</w:t>
      </w:r>
      <w:r w:rsidR="00E67CB4" w:rsidRPr="00E67CB4">
        <w:rPr>
          <w:rFonts w:ascii="Times New Roman" w:hAnsi="Times New Roman" w:cs="Times New Roman"/>
          <w:sz w:val="28"/>
          <w:szCs w:val="28"/>
        </w:rPr>
        <w:t xml:space="preserve"> </w:t>
      </w:r>
      <w:r w:rsidRPr="00E67CB4">
        <w:rPr>
          <w:rFonts w:ascii="Times New Roman" w:hAnsi="Times New Roman" w:cs="Times New Roman"/>
          <w:sz w:val="28"/>
          <w:szCs w:val="28"/>
        </w:rPr>
        <w:t>Сколько экземпляров заполняется ТТН?</w:t>
      </w:r>
    </w:p>
    <w:p w:rsidR="0078260D" w:rsidRDefault="0078260D" w:rsidP="00E6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>4)</w:t>
      </w:r>
      <w:r w:rsidR="00E67CB4" w:rsidRPr="00E67CB4">
        <w:rPr>
          <w:rFonts w:ascii="Times New Roman" w:hAnsi="Times New Roman" w:cs="Times New Roman"/>
          <w:sz w:val="28"/>
          <w:szCs w:val="28"/>
        </w:rPr>
        <w:t xml:space="preserve"> </w:t>
      </w:r>
      <w:r w:rsidRPr="00E67CB4">
        <w:rPr>
          <w:rFonts w:ascii="Times New Roman" w:hAnsi="Times New Roman" w:cs="Times New Roman"/>
          <w:sz w:val="28"/>
          <w:szCs w:val="28"/>
        </w:rPr>
        <w:t>Из скольких разделов состоит ТТН?</w:t>
      </w:r>
    </w:p>
    <w:p w:rsidR="00E67CB4" w:rsidRPr="00E67CB4" w:rsidRDefault="00E67CB4" w:rsidP="00E67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0D" w:rsidRPr="00E67CB4" w:rsidRDefault="0078260D" w:rsidP="00E6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>Ответить до 14 апреля 2020</w:t>
      </w:r>
    </w:p>
    <w:p w:rsidR="0078260D" w:rsidRPr="00E67CB4" w:rsidRDefault="0078260D" w:rsidP="00E6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 xml:space="preserve">На почту: </w:t>
      </w:r>
      <w:proofErr w:type="spellStart"/>
      <w:r w:rsidRPr="00E67CB4">
        <w:rPr>
          <w:rFonts w:ascii="Times New Roman" w:hAnsi="Times New Roman" w:cs="Times New Roman"/>
          <w:sz w:val="28"/>
          <w:szCs w:val="28"/>
          <w:lang w:val="en-US"/>
        </w:rPr>
        <w:t>ieliena</w:t>
      </w:r>
      <w:proofErr w:type="spellEnd"/>
      <w:r w:rsidRPr="00E67C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CB4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Pr="00E67CB4">
        <w:rPr>
          <w:rFonts w:ascii="Times New Roman" w:hAnsi="Times New Roman" w:cs="Times New Roman"/>
          <w:sz w:val="28"/>
          <w:szCs w:val="28"/>
        </w:rPr>
        <w:t>.64</w:t>
      </w:r>
      <w:r w:rsidRPr="00E67C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7C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C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260D" w:rsidRPr="00E67CB4" w:rsidRDefault="0078260D" w:rsidP="00E6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67CB4">
        <w:rPr>
          <w:rFonts w:ascii="Times New Roman" w:hAnsi="Times New Roman" w:cs="Times New Roman"/>
          <w:sz w:val="28"/>
          <w:szCs w:val="28"/>
        </w:rPr>
        <w:t>Или п</w:t>
      </w:r>
      <w:r w:rsidR="00E67CB4" w:rsidRPr="00E67CB4">
        <w:rPr>
          <w:rFonts w:ascii="Times New Roman" w:hAnsi="Times New Roman" w:cs="Times New Roman"/>
          <w:sz w:val="28"/>
          <w:szCs w:val="28"/>
        </w:rPr>
        <w:t>о номеру тел: 89082004500(</w:t>
      </w:r>
      <w:r w:rsidR="00E67CB4" w:rsidRPr="00E67CB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67CB4" w:rsidRPr="00E67C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67CB4" w:rsidRPr="00E67CB4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E67CB4" w:rsidRPr="00E67C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7CB4" w:rsidRPr="00E67CB4">
        <w:rPr>
          <w:rFonts w:ascii="Times New Roman" w:hAnsi="Times New Roman" w:cs="Times New Roman"/>
          <w:sz w:val="28"/>
          <w:szCs w:val="28"/>
        </w:rPr>
        <w:t>p</w:t>
      </w:r>
      <w:r w:rsidR="00E67CB4" w:rsidRPr="00E67C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7CB4">
        <w:rPr>
          <w:rFonts w:ascii="Times New Roman" w:hAnsi="Times New Roman" w:cs="Times New Roman"/>
          <w:sz w:val="28"/>
          <w:szCs w:val="28"/>
        </w:rPr>
        <w:t>)</w:t>
      </w:r>
    </w:p>
    <w:p w:rsidR="0078260D" w:rsidRPr="00E67CB4" w:rsidRDefault="0078260D" w:rsidP="00E67C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260D" w:rsidRPr="00E6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4224"/>
    <w:multiLevelType w:val="multilevel"/>
    <w:tmpl w:val="29D8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3394D"/>
    <w:multiLevelType w:val="hybridMultilevel"/>
    <w:tmpl w:val="B2145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134"/>
    <w:multiLevelType w:val="multilevel"/>
    <w:tmpl w:val="102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E3A4B"/>
    <w:multiLevelType w:val="multilevel"/>
    <w:tmpl w:val="F8B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4"/>
    <w:rsid w:val="00634834"/>
    <w:rsid w:val="0078260D"/>
    <w:rsid w:val="00945D10"/>
    <w:rsid w:val="00E67CB4"/>
    <w:rsid w:val="00F7471D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A802-48DA-4F60-B316-E7BC79E6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D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5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45D10"/>
  </w:style>
  <w:style w:type="character" w:customStyle="1" w:styleId="mw-editsection">
    <w:name w:val="mw-editsection"/>
    <w:basedOn w:val="a0"/>
    <w:rsid w:val="00945D10"/>
  </w:style>
  <w:style w:type="character" w:customStyle="1" w:styleId="mw-editsection-bracket">
    <w:name w:val="mw-editsection-bracket"/>
    <w:basedOn w:val="a0"/>
    <w:rsid w:val="00945D10"/>
  </w:style>
  <w:style w:type="character" w:customStyle="1" w:styleId="mw-editsection-divider">
    <w:name w:val="mw-editsection-divider"/>
    <w:basedOn w:val="a0"/>
    <w:rsid w:val="00945D10"/>
  </w:style>
  <w:style w:type="paragraph" w:styleId="a5">
    <w:name w:val="List Paragraph"/>
    <w:basedOn w:val="a"/>
    <w:uiPriority w:val="34"/>
    <w:qFormat/>
    <w:rsid w:val="00E6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F%D0%BE%D1%8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1%83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A%D1%83%D0%BC%D0%B5%D0%BD%D1%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2%D0%B8%D1%82%D0%B5%D0%BB%D1%8C%D1%81%D1%82%D0%B2%D0%BE_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4</cp:revision>
  <dcterms:created xsi:type="dcterms:W3CDTF">2020-04-08T10:20:00Z</dcterms:created>
  <dcterms:modified xsi:type="dcterms:W3CDTF">2020-04-08T12:38:00Z</dcterms:modified>
</cp:coreProperties>
</file>