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92B" w:rsidRDefault="008E0FD4">
      <w:pPr>
        <w:rPr>
          <w:rFonts w:ascii="Times New Roman" w:hAnsi="Times New Roman" w:cs="Times New Roman"/>
          <w:sz w:val="24"/>
          <w:szCs w:val="24"/>
        </w:rPr>
      </w:pPr>
      <w:r w:rsidRPr="0032712C">
        <w:rPr>
          <w:rFonts w:ascii="Times New Roman" w:hAnsi="Times New Roman" w:cs="Times New Roman"/>
          <w:sz w:val="24"/>
          <w:szCs w:val="24"/>
        </w:rPr>
        <w:t>Повторение законов динамики, законов сохранения импульса и энергии</w:t>
      </w:r>
    </w:p>
    <w:p w:rsidR="008E0FD4" w:rsidRDefault="008E0FD4" w:rsidP="008E0FD4">
      <w:pPr>
        <w:pStyle w:val="a3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r>
        <w:rPr>
          <w:color w:val="FF0000"/>
        </w:rPr>
        <w:t>И</w:t>
      </w:r>
      <w:r w:rsidRPr="00C5469C">
        <w:rPr>
          <w:color w:val="FF0000"/>
        </w:rPr>
        <w:t>зучите теоретический материал по тем</w:t>
      </w:r>
      <w:r>
        <w:rPr>
          <w:color w:val="FF0000"/>
        </w:rPr>
        <w:t>е</w:t>
      </w:r>
      <w:r w:rsidRPr="00C5469C">
        <w:rPr>
          <w:color w:val="FF0000"/>
        </w:rPr>
        <w:t xml:space="preserve"> и </w:t>
      </w:r>
      <w:r>
        <w:rPr>
          <w:color w:val="FF0000"/>
        </w:rPr>
        <w:t>решите задачи</w:t>
      </w:r>
    </w:p>
    <w:p w:rsidR="008E0FD4" w:rsidRPr="00330F8E" w:rsidRDefault="008E0FD4" w:rsidP="008E0FD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Ответы по заданию сдать 01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>.0</w:t>
      </w:r>
      <w:r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>.20 на эл. адрес</w:t>
      </w:r>
      <w:r w:rsidRPr="00C5469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hyperlink r:id="rId5" w:history="1">
        <w:r w:rsidRPr="00C5469C">
          <w:rPr>
            <w:rStyle w:val="a6"/>
            <w:rFonts w:ascii="Arial" w:hAnsi="Arial" w:cs="Arial"/>
          </w:rPr>
          <w:t>ris-alena@mail.ru</w:t>
        </w:r>
      </w:hyperlink>
      <w:r w:rsidRPr="00C5469C">
        <w:rPr>
          <w:rStyle w:val="a6"/>
          <w:rFonts w:ascii="Arial" w:hAnsi="Arial" w:cs="Arial"/>
        </w:rPr>
        <w:t xml:space="preserve"> </w:t>
      </w:r>
      <w:r w:rsidRPr="00C5469C">
        <w:rPr>
          <w:rStyle w:val="a6"/>
          <w:color w:val="FF0000"/>
        </w:rPr>
        <w:t xml:space="preserve">или </w:t>
      </w:r>
      <w:r w:rsidRPr="00C5469C">
        <w:rPr>
          <w:rFonts w:ascii="Times New Roman" w:hAnsi="Times New Roman" w:cs="Times New Roman"/>
          <w:color w:val="FF0000"/>
          <w:sz w:val="24"/>
          <w:szCs w:val="24"/>
          <w:lang w:val="en-US"/>
        </w:rPr>
        <w:t>Viber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C5469C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WhatsApp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8E0FD4" w:rsidRDefault="008E0FD4">
      <w:pPr>
        <w:rPr>
          <w:rFonts w:ascii="Times New Roman" w:hAnsi="Times New Roman" w:cs="Times New Roman"/>
          <w:sz w:val="24"/>
          <w:szCs w:val="24"/>
        </w:rPr>
      </w:pP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ПЕРВЫЙ ЗАКОН НЬЮТОНА. ИНЕРЦИАЛЬНЫЕ СИСТЕМЫ ОТСЧЕТА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Часть механики, в которой изучаются причины, вызвавшие ускорение, называется динамикой. В основу динамики взяты три закона Ньютона.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Первый закон Ньютона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Существуют такие системы отсчета, относительно которых тело движется равномерно и прямолинейно, если на него не действуют другие тела, или действия других тел компенсируются; эти системы отсчета называются инерциальными.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Не все системы отсчета являются инерциальными.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Если система отсчета является инерциальной, то любая другая система отсчета, движущаяся относительно нее равномерно и прямолинейно, также </w:t>
      </w:r>
      <w:proofErr w:type="spell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инерциальна</w:t>
      </w:r>
      <w:proofErr w:type="spell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Системы отсчета, движущиеся относительно инерциальной системы с ускорением, являются неинерциальными.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Принцип относительности Галилея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 всех инерциальных системах отсчета при одинаковых начальных условиях все механические явления протекают одинаково.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Инерция </w:t>
      </w:r>
      <w:proofErr w:type="gram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это</w:t>
      </w:r>
      <w:proofErr w:type="gram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явление сохранения скорости тела. Поэтому первый закон Ньютона называют законом инерции.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Инертность </w:t>
      </w:r>
      <w:proofErr w:type="gram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это</w:t>
      </w:r>
      <w:proofErr w:type="gram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свойство тела, заключающееся в его способности сохранять скорость. Более инертными являются тела, которые медленнее изменяют свою скорость. Мерой инертности является масса.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Масса тела - физическая величина, количественно характеризующая инертность тела. </w:t>
      </w:r>
      <w:r w:rsidRPr="008E0FD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[m] = кг.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СИЛА. ВТОРОЙ ЗАКОН НЬЮТОНА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Сила - физическая величина, характеризующая действие одного тела на другое. </w:t>
      </w:r>
      <w:r w:rsidRPr="008E0FD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[F] = H (Ньютон)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Сила является векторной величиной. Если на тело действует несколько сил, то векторная сумма всех сил равна произведению массы на ускорение.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57325" cy="847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Второй закон Ньютона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Ускорение тела прямо пропорционально действующей силе и обратно пропорционально его массе: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857250" cy="752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133475" cy="752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Второй закон Ньютона справедлив только в инерциальных системах отсчета.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ТРЕТИЙ ЗАКОН НЬЮТОНА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Два тела взаимодействуют друг с другом силами, равными по величине и противоположными по направлению: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23875" cy="200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Эти силы приложены к разным телам, направлены вдоль одной прямой и никогда не уравновешивают друг друга.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Закон Гука:</w:t>
      </w: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Сила упругости, возникающая при деформации тела, пропорциональна удлинению тела и направлена противоположно направлению перемещения частиц тела относительно других частиц при деформации.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00100" cy="190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Закон всемирного тяготения:</w:t>
      </w: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Тела притягиваются друг к другу с силой, модуль которой пропорционален произведению их масс и обратно пропорционален квадрату расстояния между ними.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00100" cy="295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Одно из проявлений силы всемирного тяготения – сила притяжения тела к Земле, называемая также силой тяжести.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85775" cy="219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Вес тела – это сила, с которой тело, вследствие его притяжения к Земле, действует на опору или подвес.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Если тело вместе с опорой или подвесом движется с ускорением, которое </w:t>
      </w:r>
      <w:proofErr w:type="gram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направленно, так же, как</w:t>
      </w:r>
      <w:proofErr w:type="gram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ускорение свободного падения, то его вес меньше веса покоящегося тела.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95350" cy="19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Если </w:t>
      </w:r>
      <w:proofErr w:type="gram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тело( вместе</w:t>
      </w:r>
      <w:proofErr w:type="gram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с опорой или подвесом) движется с ускорением, направленным противоположно ускорению свободного падения, то его вес больше веса покоящегося тела.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95350" cy="19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Сила трения покоя равна по модулю и направлена противоположно силе, приложенной к покоящемуся телу параллельно поверхности соприкосновения его с другим телом.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Максимальная сила трения покоя пропорциональна силе нормального давления.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proofErr w:type="gram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 xml:space="preserve">( </w:t>
      </w:r>
      <w:proofErr w:type="spellStart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F</w:t>
      </w:r>
      <w:proofErr w:type="gramEnd"/>
      <w:r w:rsidRPr="008E0FD4">
        <w:rPr>
          <w:rFonts w:ascii="Arial" w:eastAsia="Times New Roman" w:hAnsi="Arial" w:cs="Arial"/>
          <w:color w:val="4E4E3F"/>
          <w:sz w:val="18"/>
          <w:szCs w:val="18"/>
          <w:vertAlign w:val="subscript"/>
          <w:lang w:eastAsia="ru-RU"/>
        </w:rPr>
        <w:t>тр</w:t>
      </w:r>
      <w:proofErr w:type="spell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)</w:t>
      </w:r>
      <w:proofErr w:type="spellStart"/>
      <w:r w:rsidRPr="008E0FD4">
        <w:rPr>
          <w:rFonts w:ascii="Arial" w:eastAsia="Times New Roman" w:hAnsi="Arial" w:cs="Arial"/>
          <w:color w:val="4E4E3F"/>
          <w:sz w:val="18"/>
          <w:szCs w:val="18"/>
          <w:vertAlign w:val="subscript"/>
          <w:lang w:eastAsia="ru-RU"/>
        </w:rPr>
        <w:t>max</w:t>
      </w:r>
      <w:proofErr w:type="spellEnd"/>
      <w:r w:rsidRPr="008E0F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= µ N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Импульсом тела 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(материальной точки) называют произведение массы тела на вектор его скорости. Единица модуля импульса тела –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 xml:space="preserve"> 1 </w:t>
      </w:r>
      <w:proofErr w:type="spell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кг·м</w:t>
      </w:r>
      <w:proofErr w:type="spellEnd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/c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Импульсом силы 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называют произведение вектора скорости на интервал времени её действия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∆t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.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Единица модуля импульса силы –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 xml:space="preserve">1 </w:t>
      </w:r>
      <w:proofErr w:type="spell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кг·м</w:t>
      </w:r>
      <w:proofErr w:type="spellEnd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/c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.</w:t>
      </w:r>
    </w:p>
    <w:p w:rsidR="008E0FD4" w:rsidRPr="008E0FD4" w:rsidRDefault="008E0FD4" w:rsidP="008E0FD4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Arial" w:eastAsia="Times New Roman" w:hAnsi="Arial" w:cs="Arial"/>
          <w:color w:val="03437C"/>
          <w:sz w:val="36"/>
          <w:szCs w:val="36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03437C"/>
          <w:sz w:val="36"/>
          <w:szCs w:val="36"/>
          <w:bdr w:val="none" w:sz="0" w:space="0" w:color="auto" w:frame="1"/>
          <w:lang w:eastAsia="ru-RU"/>
        </w:rPr>
        <w:t>                  </w:t>
      </w:r>
      <w:r w:rsidRPr="008E0FD4">
        <w:rPr>
          <w:rFonts w:ascii="Arial" w:eastAsia="Times New Roman" w:hAnsi="Arial" w:cs="Arial"/>
          <w:color w:val="03437C"/>
          <w:sz w:val="36"/>
          <w:szCs w:val="36"/>
          <w:lang w:eastAsia="ru-RU"/>
        </w:rPr>
        <w:t>[F·∆t] = </w:t>
      </w:r>
      <w:proofErr w:type="spellStart"/>
      <w:r w:rsidRPr="008E0FD4">
        <w:rPr>
          <w:rFonts w:ascii="Arial" w:eastAsia="Times New Roman" w:hAnsi="Arial" w:cs="Arial"/>
          <w:color w:val="03437C"/>
          <w:sz w:val="36"/>
          <w:szCs w:val="36"/>
          <w:lang w:eastAsia="ru-RU"/>
        </w:rPr>
        <w:t>Н·м</w:t>
      </w:r>
      <w:proofErr w:type="spellEnd"/>
      <w:r w:rsidRPr="008E0FD4">
        <w:rPr>
          <w:rFonts w:ascii="Arial" w:eastAsia="Times New Roman" w:hAnsi="Arial" w:cs="Arial"/>
          <w:color w:val="03437C"/>
          <w:sz w:val="36"/>
          <w:szCs w:val="36"/>
          <w:lang w:eastAsia="ru-RU"/>
        </w:rPr>
        <w:t>.</w:t>
      </w:r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4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>
            <wp:extent cx="5940425" cy="6866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5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lastRenderedPageBreak/>
        <w:t>Ударом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(или столкновением) принято называть кратковременное взаимодействие тел, в результате которого их скорости испытывают значительные изменения.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 xml:space="preserve">Абсолютно упругим </w:t>
      </w:r>
      <w:proofErr w:type="gram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ударом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 называется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столкновение, при котором сохраняется механическая энергия  системы тел.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Абсолютно неупругим ударом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 называют такое ударное взаимодействие, при котором тела 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соединяются  друг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с другом  и              движутся дальше как одно тело.  Механическая энергия не сохраняется (она частично или полностью переходит во внутреннюю энергию тел).</w:t>
      </w:r>
    </w:p>
    <w:p w:rsidR="008E0FD4" w:rsidRPr="008E0FD4" w:rsidRDefault="008E0FD4" w:rsidP="008E0FD4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Arial" w:eastAsia="Times New Roman" w:hAnsi="Arial" w:cs="Arial"/>
          <w:color w:val="03437C"/>
          <w:sz w:val="36"/>
          <w:szCs w:val="36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03437C"/>
          <w:sz w:val="36"/>
          <w:szCs w:val="36"/>
          <w:bdr w:val="none" w:sz="0" w:space="0" w:color="auto" w:frame="1"/>
          <w:lang w:eastAsia="ru-RU"/>
        </w:rPr>
        <w:t>Закон сохранения импульса.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Замкнутая (изолированная) система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– система тел, взаимодействующих только между собой и не взаимодействующих с телами, не входящими в эту систему.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Закон сохранения импульса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: векторная сумма импульсов тел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,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составляющих  замкнутую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систему, не изменяется.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Энергия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– скалярная физическая величина, являющаяся мерой способности тела (или системы тел) совершить работу. Существует кинетическая и потенциальная энергия.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Закон сохранения энергии в механических процессах – </w:t>
      </w:r>
      <w:r w:rsidRPr="008E0FD4">
        <w:rPr>
          <w:rFonts w:ascii="inherit" w:eastAsia="Times New Roman" w:hAnsi="inherit" w:cs="Arial"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сумма кинетической и потенциальной энергии тел, составляющих замкнутую систему и взаимодействующих между собой силами тяготения и силами упругости, остается неизменной.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val="en-US"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Е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val="en-US" w:eastAsia="ru-RU"/>
        </w:rPr>
        <w:t> =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Е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val="en-US" w:eastAsia="ru-RU"/>
        </w:rPr>
        <w:t>k1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val="en-US" w:eastAsia="ru-RU"/>
        </w:rPr>
        <w:t>+ E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val="en-US" w:eastAsia="ru-RU"/>
        </w:rPr>
        <w:t>p1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val="en-US" w:eastAsia="ru-RU"/>
        </w:rPr>
        <w:t>=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Е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val="en-US" w:eastAsia="ru-RU"/>
        </w:rPr>
        <w:t>k2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val="en-US" w:eastAsia="ru-RU"/>
        </w:rPr>
        <w:t>+ E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val="en-US" w:eastAsia="ru-RU"/>
        </w:rPr>
        <w:t>p2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val="en-US" w:eastAsia="ru-RU"/>
        </w:rPr>
        <w:t>= const              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при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val="en-US" w:eastAsia="ru-RU"/>
        </w:rPr>
        <w:t xml:space="preserve"> F</w:t>
      </w:r>
      <w:proofErr w:type="spellStart"/>
      <w:r w:rsidRPr="008E0FD4">
        <w:rPr>
          <w:rFonts w:ascii="Arial" w:eastAsia="Times New Roman" w:hAnsi="Arial" w:cs="Arial"/>
          <w:color w:val="464242"/>
          <w:sz w:val="27"/>
          <w:szCs w:val="27"/>
          <w:vertAlign w:val="subscript"/>
          <w:lang w:eastAsia="ru-RU"/>
        </w:rPr>
        <w:t>тр</w:t>
      </w:r>
      <w:proofErr w:type="spellEnd"/>
      <w:r w:rsidRPr="008E0FD4">
        <w:rPr>
          <w:rFonts w:ascii="Arial" w:eastAsia="Times New Roman" w:hAnsi="Arial" w:cs="Arial"/>
          <w:color w:val="464242"/>
          <w:sz w:val="27"/>
          <w:szCs w:val="27"/>
          <w:lang w:val="en-US" w:eastAsia="ru-RU"/>
        </w:rPr>
        <w:t> = 0</w: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Если </w:t>
      </w:r>
      <w:proofErr w:type="spell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F</w:t>
      </w:r>
      <w:r w:rsidRPr="008E0FD4">
        <w:rPr>
          <w:rFonts w:ascii="Arial" w:eastAsia="Times New Roman" w:hAnsi="Arial" w:cs="Arial"/>
          <w:color w:val="464242"/>
          <w:sz w:val="27"/>
          <w:szCs w:val="27"/>
          <w:vertAlign w:val="subscript"/>
          <w:lang w:eastAsia="ru-RU"/>
        </w:rPr>
        <w:t>тр</w:t>
      </w:r>
      <w:proofErr w:type="spell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≠ 0, механическая энергия переходит во внутреннюю (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тепловую)  энергию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тела:</w: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Q = Е</w:t>
      </w:r>
      <w:r w:rsidRPr="008E0FD4">
        <w:rPr>
          <w:rFonts w:ascii="Arial" w:eastAsia="Times New Roman" w:hAnsi="Arial" w:cs="Arial"/>
          <w:color w:val="464242"/>
          <w:sz w:val="27"/>
          <w:szCs w:val="27"/>
          <w:vertAlign w:val="subscript"/>
          <w:lang w:eastAsia="ru-RU"/>
        </w:rPr>
        <w:t>2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– Е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vertAlign w:val="subscript"/>
          <w:lang w:eastAsia="ru-RU"/>
        </w:rPr>
        <w:t>1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,  где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Q =</w:t>
      </w:r>
      <w:proofErr w:type="spell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А</w:t>
      </w:r>
      <w:r w:rsidRPr="008E0FD4">
        <w:rPr>
          <w:rFonts w:ascii="Arial" w:eastAsia="Times New Roman" w:hAnsi="Arial" w:cs="Arial"/>
          <w:color w:val="464242"/>
          <w:sz w:val="27"/>
          <w:szCs w:val="27"/>
          <w:vertAlign w:val="subscript"/>
          <w:lang w:eastAsia="ru-RU"/>
        </w:rPr>
        <w:t>тр</w:t>
      </w:r>
      <w:proofErr w:type="spellEnd"/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6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lastRenderedPageBreak/>
        <w:drawing>
          <wp:inline distT="0" distB="0" distL="0" distR="0">
            <wp:extent cx="5940425" cy="4722495"/>
            <wp:effectExtent l="0" t="0" r="3175" b="1905"/>
            <wp:docPr id="4" name="Рисунок 4" descr="механическая эне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ханическая энерг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</w:t>
      </w:r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7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Понятие потенциальной энергии можно ввести только для сил, работа которых не зависит от траектории движения тела и определяется только начальным и конечным положениями. Такие силы называются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консервативными (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силы тяжести и силы упругости)</w:t>
      </w:r>
    </w:p>
    <w:p w:rsidR="008E0FD4" w:rsidRPr="008E0FD4" w:rsidRDefault="008E0FD4" w:rsidP="008E0FD4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Arial" w:eastAsia="Times New Roman" w:hAnsi="Arial" w:cs="Arial"/>
          <w:color w:val="03437C"/>
          <w:sz w:val="36"/>
          <w:szCs w:val="36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03437C"/>
          <w:sz w:val="36"/>
          <w:szCs w:val="36"/>
          <w:bdr w:val="none" w:sz="0" w:space="0" w:color="auto" w:frame="1"/>
          <w:lang w:eastAsia="ru-RU"/>
        </w:rPr>
        <w:t> Работа силы.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proofErr w:type="gramStart"/>
      <w:r w:rsidRPr="008E0FD4">
        <w:rPr>
          <w:rFonts w:ascii="inherit" w:eastAsia="Times New Roman" w:hAnsi="inherit" w:cs="Arial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Механической  работой</w:t>
      </w:r>
      <w:proofErr w:type="gramEnd"/>
      <w:r w:rsidRPr="008E0FD4">
        <w:rPr>
          <w:rFonts w:ascii="inherit" w:eastAsia="Times New Roman" w:hAnsi="inherit" w:cs="Arial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A</w:t>
      </w:r>
      <w:r w:rsidRPr="008E0FD4">
        <w:rPr>
          <w:rFonts w:ascii="inherit" w:eastAsia="Times New Roman" w:hAnsi="inherit" w:cs="Arial"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,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</w:t>
      </w:r>
      <w:r w:rsidRPr="008E0FD4">
        <w:rPr>
          <w:rFonts w:ascii="inherit" w:eastAsia="Times New Roman" w:hAnsi="inherit" w:cs="Arial"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совершаемой постоянной силой, называется скалярная физическая величина, равная произведению модулей силы и перемещения, умноженному на косинус угла α между векторами силы и перемещения.</w:t>
      </w:r>
      <w:r w:rsidRPr="008E0FD4">
        <w:rPr>
          <w:rFonts w:ascii="inherit" w:eastAsia="Times New Roman" w:hAnsi="inherit" w:cs="Arial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  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    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                 А = </w:t>
      </w:r>
      <w:proofErr w:type="spell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F∙s∙cos</w:t>
      </w:r>
      <w:proofErr w:type="spell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α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                 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  [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А] = Дж                                1Дж =1Н∙1м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 Работа зависит от угла α.</w:t>
      </w:r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8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lastRenderedPageBreak/>
        <w:drawing>
          <wp:inline distT="0" distB="0" distL="0" distR="0">
            <wp:extent cx="5940425" cy="2750185"/>
            <wp:effectExtent l="0" t="0" r="3175" b="0"/>
            <wp:docPr id="3" name="Рисунок 3" descr="работа силы, мощ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бота силы, мощнос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F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109" style="width:630.95pt;height:.75pt" o:hrpct="0" o:hralign="center" o:hrstd="t" o:hr="t" fillcolor="#a0a0a0" stroked="f"/>
        </w:pic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 xml:space="preserve">Работа </w:t>
      </w:r>
      <w:proofErr w:type="gram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силы  тяжести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не зависит от формы траектории и равна изменению потенциальной энергии тела, взятому с противоположным знаком.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br/>
      </w:r>
      <w:proofErr w:type="spell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А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тяж</w:t>
      </w:r>
      <w:proofErr w:type="spellEnd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.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= </w:t>
      </w:r>
      <w:proofErr w:type="spellStart"/>
      <w:proofErr w:type="gramStart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mg</w:t>
      </w:r>
      <w:proofErr w:type="spellEnd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h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1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– h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2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) =  — ( mgh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1 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— mgh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2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) = — (Е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р2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– Е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vertAlign w:val="subscript"/>
          <w:lang w:eastAsia="ru-RU"/>
        </w:rPr>
        <w:t>р1</w:t>
      </w: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)</w: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Работа </w:t>
      </w:r>
      <w:proofErr w:type="gramStart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силы  тяжести</w:t>
      </w:r>
      <w:proofErr w:type="gramEnd"/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 xml:space="preserve"> по замкнутой траектории равна нулю.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Мощность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– скалярная физическая величина, равная отношению совершенной работы к промежутку времени, за который она совершена.</w:t>
      </w:r>
    </w:p>
    <w:p w:rsidR="008E0FD4" w:rsidRPr="008E0FD4" w:rsidRDefault="008E0FD4" w:rsidP="008E0FD4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inherit" w:eastAsia="Times New Roman" w:hAnsi="inherit" w:cs="Arial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Коэффициент полезного действия механизмов КПД</w:t>
      </w: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– </w:t>
      </w:r>
      <w:r w:rsidRPr="008E0FD4">
        <w:rPr>
          <w:rFonts w:ascii="inherit" w:eastAsia="Times New Roman" w:hAnsi="inherit" w:cs="Arial"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величина, равная отношению полезной работы к полной работ, выраженная в процентах.</w:t>
      </w: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>
            <wp:extent cx="5940425" cy="2371090"/>
            <wp:effectExtent l="0" t="0" r="3175" b="0"/>
            <wp:docPr id="2" name="Рисунок 2" descr="методы вычисления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тоды вычисления рабо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4" w:rsidRPr="008E0FD4" w:rsidRDefault="008E0FD4" w:rsidP="008E0F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</w:p>
    <w:p w:rsidR="008E0FD4" w:rsidRPr="008E0FD4" w:rsidRDefault="008E0FD4" w:rsidP="008E0FD4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581E1E"/>
          <w:sz w:val="27"/>
          <w:szCs w:val="27"/>
          <w:lang w:eastAsia="ru-RU"/>
        </w:rPr>
      </w:pPr>
      <w:r w:rsidRPr="008E0FD4">
        <w:rPr>
          <w:rFonts w:ascii="Arial" w:eastAsia="Times New Roman" w:hAnsi="Arial" w:cs="Arial"/>
          <w:color w:val="464242"/>
          <w:sz w:val="27"/>
          <w:szCs w:val="27"/>
          <w:lang w:eastAsia="ru-RU"/>
        </w:rPr>
        <w:t> </w:t>
      </w:r>
    </w:p>
    <w:p w:rsidR="008E0FD4" w:rsidRPr="008E0FD4" w:rsidRDefault="008E0FD4" w:rsidP="008E0F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8E0FD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Задача </w:t>
      </w:r>
      <w:r w:rsidRPr="008E0FD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Тело, движущееся под действием постоянной силы, прошло в первую секунду путь 25 см. Определите величину силы, если масса тела 500 г.</w:t>
      </w:r>
    </w:p>
    <w:p w:rsidR="008E0FD4" w:rsidRPr="008E0FD4" w:rsidRDefault="008E0FD4" w:rsidP="008E0FD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8E0FD4" w:rsidRDefault="008E0FD4">
      <w:bookmarkStart w:id="0" w:name="_GoBack"/>
      <w:bookmarkEnd w:id="0"/>
    </w:p>
    <w:sectPr w:rsidR="008E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055E5"/>
    <w:multiLevelType w:val="multilevel"/>
    <w:tmpl w:val="07AC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D4"/>
    <w:rsid w:val="000B3AEB"/>
    <w:rsid w:val="008E0FD4"/>
    <w:rsid w:val="00D7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0C584"/>
  <w15:chartTrackingRefBased/>
  <w15:docId w15:val="{51984A76-7C16-4718-AB10-B41E4361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E0F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E0F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0F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E0F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E0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0FD4"/>
    <w:rPr>
      <w:b/>
      <w:bCs/>
    </w:rPr>
  </w:style>
  <w:style w:type="character" w:styleId="a5">
    <w:name w:val="Emphasis"/>
    <w:basedOn w:val="a0"/>
    <w:uiPriority w:val="20"/>
    <w:qFormat/>
    <w:rsid w:val="008E0FD4"/>
    <w:rPr>
      <w:i/>
      <w:iCs/>
    </w:rPr>
  </w:style>
  <w:style w:type="character" w:styleId="a6">
    <w:name w:val="Hyperlink"/>
    <w:basedOn w:val="a0"/>
    <w:uiPriority w:val="99"/>
    <w:semiHidden/>
    <w:unhideWhenUsed/>
    <w:rsid w:val="008E0FD4"/>
    <w:rPr>
      <w:color w:val="0000FF"/>
      <w:u w:val="single"/>
    </w:rPr>
  </w:style>
  <w:style w:type="paragraph" w:customStyle="1" w:styleId="listing-item">
    <w:name w:val="listing-item"/>
    <w:basedOn w:val="a"/>
    <w:rsid w:val="008E0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8E0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0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18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50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76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hyperlink" Target="mailto:ris-alena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1</cp:revision>
  <dcterms:created xsi:type="dcterms:W3CDTF">2020-05-31T12:25:00Z</dcterms:created>
  <dcterms:modified xsi:type="dcterms:W3CDTF">2020-05-31T12:36:00Z</dcterms:modified>
</cp:coreProperties>
</file>