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</w:t>
      </w:r>
      <w:r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872EC4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4237FC" w:rsidRDefault="004237FC" w:rsidP="004F3C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7FC">
        <w:rPr>
          <w:rFonts w:ascii="Times New Roman" w:hAnsi="Times New Roman" w:cs="Times New Roman"/>
          <w:sz w:val="24"/>
          <w:szCs w:val="24"/>
        </w:rPr>
        <w:t>Определение неисправностей  диагностическим методом.</w:t>
      </w:r>
    </w:p>
    <w:p w:rsidR="004237FC" w:rsidRPr="00872EC4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77-79. Ответить на контрольные вопросы.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>
        <w:rPr>
          <w:rFonts w:ascii="Times New Roman" w:hAnsi="Times New Roman" w:cs="Times New Roman"/>
          <w:sz w:val="24"/>
          <w:szCs w:val="24"/>
        </w:rPr>
        <w:t>06.05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2B7887"/>
    <w:rsid w:val="004237FC"/>
    <w:rsid w:val="004F3C0F"/>
    <w:rsid w:val="00B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2020-05-05T13:53:00Z</dcterms:created>
  <dcterms:modified xsi:type="dcterms:W3CDTF">2020-05-05T23:44:00Z</dcterms:modified>
</cp:coreProperties>
</file>