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4F51" w14:textId="3BCC3C9B" w:rsidR="004A7350" w:rsidRDefault="004A7350" w:rsidP="004A73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t xml:space="preserve">Тема: </w:t>
      </w:r>
      <w:r w:rsidRPr="006E3BFB">
        <w:t>Сила Ампера. Действие магнитного поля на проводник с током</w:t>
      </w:r>
      <w:r w:rsidRPr="00C5469C">
        <w:rPr>
          <w:color w:val="FF0000"/>
        </w:rPr>
        <w:t xml:space="preserve"> </w:t>
      </w:r>
    </w:p>
    <w:p w14:paraId="4EB1954B" w14:textId="4D3554D8" w:rsidR="004A7350" w:rsidRDefault="004A7350" w:rsidP="004A73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C5469C">
        <w:rPr>
          <w:color w:val="FF0000"/>
        </w:rPr>
        <w:t xml:space="preserve">Перейдите по ссылке и посмотрите фильм по темам, а затем изучите теоретический материал по темам и </w:t>
      </w:r>
      <w:r w:rsidR="00866A0D">
        <w:rPr>
          <w:color w:val="FF0000"/>
        </w:rPr>
        <w:t>решите задачи</w:t>
      </w:r>
    </w:p>
    <w:p w14:paraId="3E075FAB" w14:textId="17954F61" w:rsidR="004A7350" w:rsidRDefault="004A7350" w:rsidP="004A73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hyperlink r:id="rId4" w:history="1">
        <w:r w:rsidRPr="00146718">
          <w:rPr>
            <w:rStyle w:val="a4"/>
          </w:rPr>
          <w:t>https://www.youtube.com/watch?v=heGnA9ZDL-c</w:t>
        </w:r>
      </w:hyperlink>
    </w:p>
    <w:p w14:paraId="5FEA9B8E" w14:textId="77777777" w:rsidR="004A7350" w:rsidRPr="004A7350" w:rsidRDefault="004A7350" w:rsidP="004A73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</w:pPr>
    </w:p>
    <w:p w14:paraId="7E58D8A3" w14:textId="5C02F29B" w:rsidR="004A7350" w:rsidRPr="00C5469C" w:rsidRDefault="00866A0D" w:rsidP="004A73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Задачи </w:t>
      </w:r>
      <w:r w:rsidR="004A7350" w:rsidRPr="00C5469C">
        <w:rPr>
          <w:rFonts w:ascii="Times New Roman" w:hAnsi="Times New Roman" w:cs="Times New Roman"/>
          <w:color w:val="FF0000"/>
          <w:sz w:val="24"/>
          <w:szCs w:val="24"/>
        </w:rPr>
        <w:t>сдать27.04.20 на эл. адрес</w:t>
      </w:r>
      <w:r w:rsidR="004A7350"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="004A7350"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="004A7350"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="004A7350" w:rsidRPr="00C5469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="004A7350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="004A7350"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A7350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317BDA54" w14:textId="77777777" w:rsidR="004A7350" w:rsidRDefault="004A7350" w:rsidP="004A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97B5F" w14:textId="77777777" w:rsidR="004A7350" w:rsidRPr="004A7350" w:rsidRDefault="004A7350" w:rsidP="004A735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Если металлический проводник с током поместить в магнитное поле, то на этот проводник со стороны магнитного поля будет действовать сила, которая называется </w:t>
      </w:r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силой Ампера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6C381BFD" w14:textId="3F96B691" w:rsidR="003456E0" w:rsidRDefault="003456E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</w:pPr>
      <w:r w:rsidRPr="004A7350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791D56E" wp14:editId="11E6491C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438525" cy="5297805"/>
            <wp:effectExtent l="0" t="0" r="0" b="0"/>
            <wp:wrapTight wrapText="bothSides">
              <wp:wrapPolygon edited="0">
                <wp:start x="0" y="0"/>
                <wp:lineTo x="0" y="21515"/>
                <wp:lineTo x="21420" y="21515"/>
                <wp:lineTo x="21420" y="0"/>
                <wp:lineTo x="0" y="0"/>
              </wp:wrapPolygon>
            </wp:wrapTight>
            <wp:docPr id="3" name="Рисунок 3" descr="Действие магнитн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е магнитного п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17" cy="53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350"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Сила Ампера зависит от длины проводника с током, силы тока в проводнике, модуля магнитной индукции и расположения проводника относительно линий магнитной индукции:</w:t>
      </w:r>
    </w:p>
    <w:p w14:paraId="1D1EE426" w14:textId="79E89F6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F</w:t>
      </w:r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vertAlign w:val="subscript"/>
          <w:lang w:eastAsia="ru-RU"/>
        </w:rPr>
        <w:t>A</w:t>
      </w:r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 = </w:t>
      </w:r>
      <w:proofErr w:type="spellStart"/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BI</w:t>
      </w:r>
      <w:r w:rsidRPr="004A7350">
        <w:rPr>
          <w:rFonts w:ascii="inherit" w:eastAsia="Times New Roman" w:hAnsi="inherit" w:cs="Times"/>
          <w:b/>
          <w:bCs/>
          <w:i/>
          <w:iCs/>
          <w:color w:val="0000FF"/>
          <w:sz w:val="27"/>
          <w:szCs w:val="27"/>
          <w:bdr w:val="none" w:sz="0" w:space="0" w:color="auto" w:frame="1"/>
          <w:lang w:eastAsia="ru-RU"/>
        </w:rPr>
        <w:t>l</w:t>
      </w:r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sin</w:t>
      </w:r>
      <w:r w:rsidRPr="004A7350">
        <w:rPr>
          <w:rFonts w:ascii="inherit" w:eastAsia="Times New Roman" w:hAnsi="inherit" w:cs="Times"/>
          <w:b/>
          <w:bCs/>
          <w:i/>
          <w:iCs/>
          <w:color w:val="0000FF"/>
          <w:sz w:val="27"/>
          <w:szCs w:val="27"/>
          <w:bdr w:val="none" w:sz="0" w:space="0" w:color="auto" w:frame="1"/>
          <w:lang w:eastAsia="ru-RU"/>
        </w:rPr>
        <w:t>а</w:t>
      </w:r>
      <w:proofErr w:type="spell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45234A37" w14:textId="72BB7BFA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Для определения направления силы Ампера применяют </w:t>
      </w:r>
      <w:r w:rsidRPr="004A735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правило левой руки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Если левую руку расположить в магнитном поле так, чтобы силовые линии входили в ладонь, а четыре пальца были направлены по току, то отогнутый большой палец укажет направление силы, действующей на проводник.</w:t>
      </w:r>
    </w:p>
    <w:p w14:paraId="1EA829B3" w14:textId="7777777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Магнитное взаимодействие можно наблюдать между двумя параллельными токами (</w:t>
      </w:r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опыт Ампера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): два параллельных проводника с током отталкиваются, если направления токов в них противоположны, и притягиваются, если направления токов совпадают.</w:t>
      </w:r>
    </w:p>
    <w:p w14:paraId="345467E8" w14:textId="7777777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Экспериментальное исследование показывает, что сила Ампера прямо пропорциональна длине проводника </w:t>
      </w:r>
      <w:r w:rsidRPr="004A735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l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 силе тока </w:t>
      </w:r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I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в проводнике. Коэффициентом пропорциональности в этом равенстве является модуль вектора магнитной индукции </w:t>
      </w:r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В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Соответственно, </w:t>
      </w:r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F = </w:t>
      </w:r>
      <w:proofErr w:type="spellStart"/>
      <w:r w:rsidRPr="004A7350">
        <w:rPr>
          <w:rFonts w:ascii="inherit" w:eastAsia="Times New Roman" w:hAnsi="inherit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BI</w:t>
      </w:r>
      <w:r w:rsidRPr="004A7350">
        <w:rPr>
          <w:rFonts w:ascii="inherit" w:eastAsia="Times New Roman" w:hAnsi="inherit" w:cs="Times"/>
          <w:b/>
          <w:bCs/>
          <w:i/>
          <w:iCs/>
          <w:color w:val="0000FF"/>
          <w:sz w:val="27"/>
          <w:szCs w:val="27"/>
          <w:bdr w:val="none" w:sz="0" w:space="0" w:color="auto" w:frame="1"/>
          <w:lang w:eastAsia="ru-RU"/>
        </w:rPr>
        <w:t>l</w:t>
      </w:r>
      <w:proofErr w:type="spell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 В таком виде зависимость силы, действующей на проводник с током в магнитном поле, записывается в том случае, если линии магнитной индукции </w:t>
      </w:r>
      <w:r w:rsidRPr="004A735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перпендикулярны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проводнику с током. Из приведённой формулы понятно, что магнитная индукция является </w:t>
      </w:r>
      <w:r w:rsidRPr="004A735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силовой характеристикой магнитного поля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25230BBF" w14:textId="7777777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lastRenderedPageBreak/>
        <w:t xml:space="preserve">Единица магнитной индукции [В] </w:t>
      </w:r>
      <w:proofErr w:type="gramStart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=  1</w:t>
      </w:r>
      <w:proofErr w:type="gram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Н / 1А • 1м = </w:t>
      </w:r>
      <w:r w:rsidRPr="004A7350">
        <w:rPr>
          <w:rFonts w:ascii="inherit" w:eastAsia="Times New Roman" w:hAnsi="inherit" w:cs="Times"/>
          <w:b/>
          <w:bCs/>
          <w:color w:val="993300"/>
          <w:sz w:val="27"/>
          <w:szCs w:val="27"/>
          <w:bdr w:val="none" w:sz="0" w:space="0" w:color="auto" w:frame="1"/>
          <w:lang w:eastAsia="ru-RU"/>
        </w:rPr>
        <w:t>1 Тл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 </w:t>
      </w:r>
      <w:r w:rsidRPr="004A735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За единицу магнитной индукции принимают магнитную индукцию такого поля, в котором на проводник длиной 1 м действует сила 1Н при силе тока в проводнике 1 А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4C865768" w14:textId="7777777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Магнитное поле действует также на движущиеся заряженные частицы. При этом сила (</w:t>
      </w:r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сила Лоренца</w:t>
      </w: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) зависит от модуля магнитной индукции, заряда частицы, а также от модуля и направления её скорости.</w:t>
      </w:r>
    </w:p>
    <w:p w14:paraId="58D41363" w14:textId="77777777" w:rsidR="004A7350" w:rsidRPr="004A7350" w:rsidRDefault="004A7350" w:rsidP="003456E0">
      <w:pPr>
        <w:shd w:val="clear" w:color="auto" w:fill="FCFCFC"/>
        <w:spacing w:after="0" w:line="390" w:lineRule="atLeast"/>
        <w:ind w:firstLine="851"/>
        <w:jc w:val="both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4A7350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Электрический двигатель</w:t>
      </w:r>
    </w:p>
    <w:p w14:paraId="5AF8984D" w14:textId="77777777" w:rsidR="004A7350" w:rsidRPr="004A7350" w:rsidRDefault="004A7350" w:rsidP="003456E0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Движение проводника с током в магнитном поле лежит в основе работы электрического двигателя. Если поместить прямоугольную рамку в магнитное поле и пропустить по ней электрический ток, то рамка </w:t>
      </w:r>
      <w:proofErr w:type="gramStart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повернётся, потому, что</w:t>
      </w:r>
      <w:proofErr w:type="gram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на стороны рамки действует сила Ампера. При этом сила, действующая на сторону рамки </w:t>
      </w:r>
      <w:proofErr w:type="spellStart"/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ab</w:t>
      </w:r>
      <w:proofErr w:type="spell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противоположна силе, действующей на сторону </w:t>
      </w:r>
      <w:proofErr w:type="spellStart"/>
      <w:r w:rsidRPr="004A735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cd</w:t>
      </w:r>
      <w:proofErr w:type="spellEnd"/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14:paraId="0DF7ABED" w14:textId="31B1B593" w:rsidR="004A7350" w:rsidRPr="004A7350" w:rsidRDefault="004A7350" w:rsidP="003456E0">
      <w:pPr>
        <w:shd w:val="clear" w:color="auto" w:fill="FCFCFC"/>
        <w:spacing w:after="225" w:line="240" w:lineRule="auto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60B5D67E" wp14:editId="60BBFF2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419100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02" y="21455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B506D" w14:textId="77777777" w:rsidR="004A7350" w:rsidRPr="004A7350" w:rsidRDefault="004A7350" w:rsidP="003456E0">
      <w:pPr>
        <w:shd w:val="clear" w:color="auto" w:fill="FCFCFC"/>
        <w:spacing w:after="225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Для того чтобы рамка не остановилась в тот момент, когда её плоскость перпендикулярна линиям магнитной индукции, и продолжала вращаться, изменяют направление тока в проводнике. Для этого к концам рамки припаяны полукольца, по которым скользят контакты, соединённые с источником тока. При повороте рамки на 180° меняются контактные пластины, которых касаются полукольца и, соответственно, направление тока в рамке.</w:t>
      </w:r>
    </w:p>
    <w:p w14:paraId="089961AF" w14:textId="77777777" w:rsidR="004A7350" w:rsidRPr="004A7350" w:rsidRDefault="004A7350" w:rsidP="003456E0">
      <w:pPr>
        <w:shd w:val="clear" w:color="auto" w:fill="FCFCFC"/>
        <w:spacing w:after="225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В электрическом двигателе энергия электрического и магнитного полей превращается в механическую энергию.</w:t>
      </w:r>
    </w:p>
    <w:p w14:paraId="7F452241" w14:textId="77777777" w:rsidR="004A7350" w:rsidRPr="004A7350" w:rsidRDefault="004A7350" w:rsidP="003456E0">
      <w:pPr>
        <w:shd w:val="clear" w:color="auto" w:fill="FCFCFC"/>
        <w:spacing w:after="225" w:line="240" w:lineRule="auto"/>
        <w:ind w:firstLine="851"/>
        <w:jc w:val="both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</w:p>
    <w:p w14:paraId="1A4013D9" w14:textId="172DC180" w:rsidR="004A7350" w:rsidRPr="004A7350" w:rsidRDefault="004A7350" w:rsidP="004A735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6259B" w14:textId="15F933CF" w:rsidR="004A7350" w:rsidRPr="004A7350" w:rsidRDefault="004A7350" w:rsidP="004A7350">
      <w:pPr>
        <w:shd w:val="clear" w:color="auto" w:fill="FCFCFC"/>
        <w:spacing w:after="225" w:line="0" w:lineRule="auto"/>
        <w:jc w:val="center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4A7350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 wp14:anchorId="06C26496" wp14:editId="5084E95B">
            <wp:extent cx="5940425" cy="8450580"/>
            <wp:effectExtent l="0" t="0" r="3175" b="7620"/>
            <wp:docPr id="1" name="Рисунок 1" descr="Действие магнитного поля на проводник с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йствие магнитного поля на проводник с то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B964" w14:textId="52582F88" w:rsidR="003C3916" w:rsidRDefault="003C3916"/>
    <w:p w14:paraId="1C244ACD" w14:textId="37565E82" w:rsidR="004E435C" w:rsidRDefault="004E435C"/>
    <w:p w14:paraId="0774785F" w14:textId="50340E2D" w:rsidR="004E435C" w:rsidRDefault="004E435C"/>
    <w:p w14:paraId="34B1E532" w14:textId="77777777" w:rsidR="00866A0D" w:rsidRPr="00C5469C" w:rsidRDefault="00866A0D" w:rsidP="00866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Задачи 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сдать27.04.20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9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757CDF4B" w14:textId="67552E28" w:rsidR="004E435C" w:rsidRPr="00866A0D" w:rsidRDefault="004E435C" w:rsidP="00866A0D">
      <w:pPr>
        <w:jc w:val="both"/>
        <w:rPr>
          <w:rFonts w:ascii="Times New Roman" w:hAnsi="Times New Roman" w:cs="Times New Roman"/>
          <w:sz w:val="24"/>
          <w:szCs w:val="24"/>
        </w:rPr>
      </w:pP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адача 1 Определить силу, с которой однородное магнитное поле действует на проводник длиной 2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см, если сила тока в нем 300 мА, расположенный под углом 45o к вектору магнитной индукции. Магнитная индукция составляет 0,5 Тл.</w:t>
      </w:r>
    </w:p>
    <w:p w14:paraId="625C6E17" w14:textId="77777777" w:rsidR="004E435C" w:rsidRPr="00866A0D" w:rsidRDefault="004E435C" w:rsidP="00866A0D">
      <w:pPr>
        <w:jc w:val="both"/>
        <w:rPr>
          <w:rFonts w:ascii="Times New Roman" w:hAnsi="Times New Roman" w:cs="Times New Roman"/>
          <w:sz w:val="24"/>
          <w:szCs w:val="24"/>
        </w:rPr>
      </w:pP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2 Проводник с током 5 А находится в магнитном поле с индукцией 10 Тл. Определить длину проводника, если магнитное поле действует на него с силой 20 Н и перпендикулярно проводнику.</w:t>
      </w:r>
    </w:p>
    <w:p w14:paraId="76448794" w14:textId="600008DF" w:rsidR="004E435C" w:rsidRDefault="004E435C" w:rsidP="00866A0D">
      <w:pPr>
        <w:jc w:val="both"/>
      </w:pP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3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Проводник длиной 20 см с силой тока 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А находится в однородном магнитном поле с индукцией 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proofErr w:type="spellStart"/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мТл</w:t>
      </w:r>
      <w:proofErr w:type="spellEnd"/>
      <w:r w:rsidRPr="00866A0D">
        <w:rPr>
          <w:rFonts w:ascii="Times New Roman" w:hAnsi="Times New Roman" w:cs="Times New Roman"/>
          <w:sz w:val="24"/>
          <w:szCs w:val="24"/>
          <w:shd w:val="clear" w:color="auto" w:fill="FFFFFF"/>
        </w:rPr>
        <w:t>. Какую работу совершит источник тока, если проводник переместится на 10 см перпендикулярно вектору магнитной индукции (вектор магнитной индукции перпендикулярен направлению тока в проводнике).</w:t>
      </w:r>
      <w:r w:rsidRPr="00866A0D">
        <w:rPr>
          <w:noProof/>
        </w:rPr>
        <w:t xml:space="preserve"> </w:t>
      </w:r>
    </w:p>
    <w:p w14:paraId="53ECD628" w14:textId="72CC4AF9" w:rsidR="004E435C" w:rsidRDefault="004E435C"/>
    <w:p w14:paraId="6D1AA0E7" w14:textId="77777777" w:rsidR="004E435C" w:rsidRDefault="004E435C"/>
    <w:p w14:paraId="13BB4C74" w14:textId="04641465" w:rsidR="004E435C" w:rsidRDefault="004E435C"/>
    <w:sectPr w:rsidR="004E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50"/>
    <w:rsid w:val="003456E0"/>
    <w:rsid w:val="003C3916"/>
    <w:rsid w:val="004A7350"/>
    <w:rsid w:val="004E435C"/>
    <w:rsid w:val="008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38DF"/>
  <w15:chartTrackingRefBased/>
  <w15:docId w15:val="{7062A616-2597-4DAA-A8C9-63588F2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A73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735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A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350"/>
    <w:rPr>
      <w:b/>
      <w:bCs/>
    </w:rPr>
  </w:style>
  <w:style w:type="character" w:styleId="a7">
    <w:name w:val="Emphasis"/>
    <w:basedOn w:val="a0"/>
    <w:uiPriority w:val="20"/>
    <w:qFormat/>
    <w:rsid w:val="004A7350"/>
    <w:rPr>
      <w:i/>
      <w:iCs/>
    </w:rPr>
  </w:style>
  <w:style w:type="paragraph" w:customStyle="1" w:styleId="wp-caption-text">
    <w:name w:val="wp-caption-text"/>
    <w:basedOn w:val="a"/>
    <w:rsid w:val="004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456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8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872">
          <w:marLeft w:val="0"/>
          <w:marRight w:val="0"/>
          <w:marTop w:val="0"/>
          <w:marBottom w:val="300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</w:div>
      </w:divsChild>
    </w:div>
    <w:div w:id="1387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271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9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is-alen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eGnA9ZDL-c" TargetMode="External"/><Relationship Id="rId9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2020-04-26T08:42:00Z</dcterms:created>
  <dcterms:modified xsi:type="dcterms:W3CDTF">2020-04-26T09:17:00Z</dcterms:modified>
</cp:coreProperties>
</file>