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642" w14:textId="77777777" w:rsidR="008D431A" w:rsidRPr="008D431A" w:rsidRDefault="008D431A" w:rsidP="008D431A">
      <w:pPr>
        <w:rPr>
          <w:rFonts w:ascii="Times New Roman" w:hAnsi="Times New Roman" w:cs="Times New Roman"/>
          <w:b/>
          <w:bCs/>
          <w:sz w:val="32"/>
          <w:szCs w:val="32"/>
        </w:rPr>
      </w:pPr>
      <w:r w:rsidRPr="008D431A">
        <w:rPr>
          <w:rFonts w:ascii="Times New Roman" w:hAnsi="Times New Roman" w:cs="Times New Roman"/>
          <w:b/>
          <w:bCs/>
          <w:sz w:val="32"/>
          <w:szCs w:val="32"/>
        </w:rPr>
        <w:t xml:space="preserve">Тема 1: Развитие культуры в конце </w:t>
      </w:r>
      <w:r w:rsidRPr="008D431A">
        <w:rPr>
          <w:rFonts w:ascii="Times New Roman" w:hAnsi="Times New Roman" w:cs="Times New Roman"/>
          <w:b/>
          <w:bCs/>
          <w:sz w:val="32"/>
          <w:szCs w:val="32"/>
        </w:rPr>
        <w:t>ХХ — начале ХХI века.</w:t>
      </w:r>
    </w:p>
    <w:p w14:paraId="3A10ADF3"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26 марта 2000 года состоялись выборы президента Российской Федерации, в которых уверенную победу одержал Владимир Владимирович Путин. В качестве основного направления деятельности нового правительства он выдвинул необходимость создания демократического государства, развитого гражданского общества и улучшение качества жизни граждан. С этого момента начинается усиленная работа правительства, направленная на решение основных проблем во всех областях жизни общества.</w:t>
      </w:r>
    </w:p>
    <w:p w14:paraId="2CEE1C38"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В начале XXI века одной из самых острых проблем было сокращение населения. Согласно переписи 2002 г. убыль населения за 13 лет составила 7,5 млн. человек. В то время как прирост насчитывал 5,5 млн. человек в результате миграции. С целью решения этой проблемы в 2007 г. для неработающих женщин были выделены пособия по уходу за ребенком. Более того за рождение второго ребенка теперь выдается материнский капитал в размере 250 тыс. рублей, который можно тратить на образование детей, жилье и т.д.</w:t>
      </w:r>
    </w:p>
    <w:p w14:paraId="45BD5B1F"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 xml:space="preserve">В сентябре 2005 г. по предложению В.В. Путина были разработаны четыре приоритетных проектов: «Здоровье», «Образование», «Доступное и комфортное жилье», </w:t>
      </w:r>
      <w:proofErr w:type="gramStart"/>
      <w:r w:rsidRPr="00474FA8">
        <w:rPr>
          <w:rFonts w:ascii="Arial" w:hAnsi="Arial" w:cs="Arial"/>
          <w:color w:val="1D1D1B"/>
        </w:rPr>
        <w:t>« Развитие</w:t>
      </w:r>
      <w:proofErr w:type="gramEnd"/>
      <w:r w:rsidRPr="00474FA8">
        <w:rPr>
          <w:rFonts w:ascii="Arial" w:hAnsi="Arial" w:cs="Arial"/>
          <w:color w:val="1D1D1B"/>
        </w:rPr>
        <w:t xml:space="preserve"> аграрно-промышленного комплекса». Особое внимание уделялось реализации программ «Здоровье» и «Образование». Предусматривалась замена образовательной системы, ориентированной на индустриальное общество, на новую, характерную для общества информационного. Для этого было восстановлено обязательное основное общее образование, проведена компьютеризация школ и подключение их к интернету. В 2009 году с целью обеспечения равных возможностей для поступления в вузы и для всех жителей России был принят федеральный закон «О внесении изменений в закон Российской Федерации «Об образовании» и был введен Единый государственный экзамен. Еще в 2003 г. Россия присоединилась к Болонскому процессу, в ходе которого осуществлялся переход системы высшего образования России на Болонскую систему. Это создавало равные возможности для молодых россиян с их европейскими сверстниками в получении современного высшего образования.</w:t>
      </w:r>
    </w:p>
    <w:p w14:paraId="0C5D98BE"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 xml:space="preserve">Однако не все было столь радужно в сфере образования. Одной из насущных проблем в данном направлении был процесс «утечки мозгов», длившийся с начала 90-ых гг. XX. С 2008 года </w:t>
      </w:r>
      <w:proofErr w:type="gramStart"/>
      <w:r w:rsidRPr="00474FA8">
        <w:rPr>
          <w:rFonts w:ascii="Arial" w:hAnsi="Arial" w:cs="Arial"/>
          <w:color w:val="1D1D1B"/>
        </w:rPr>
        <w:t>число людей с высшим образованием</w:t>
      </w:r>
      <w:proofErr w:type="gramEnd"/>
      <w:r w:rsidRPr="00474FA8">
        <w:rPr>
          <w:rFonts w:ascii="Arial" w:hAnsi="Arial" w:cs="Arial"/>
          <w:color w:val="1D1D1B"/>
        </w:rPr>
        <w:t xml:space="preserve"> уехавших из России из-за экономического кризиса и недовольства властью значительно возросло, но официальная статистика не регистрирует эти процессы.</w:t>
      </w:r>
    </w:p>
    <w:p w14:paraId="7DB97AC0"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С целью решения данной проблемы правительство России проводило работу по поднятию престижа работников сферы образования и науки. В частности, были значительно увеличены размеры государственных премий за различные достижения в этих сферах, введены специальные государственные премии и премии президента РФ, предусматривались специальные квоты при избрании молодых ученых в состав Академии наук.</w:t>
      </w:r>
    </w:p>
    <w:p w14:paraId="4FA70DC3"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 xml:space="preserve">Уже в начале 2000-ых годов были достигнуты определенные результаты в науке: в 2001 году был создан третий в мире суперкомпьютер, который выполнял 1 трлн. операций в секунду. В 2003 г. Российский математик Григорий Яковлевич </w:t>
      </w:r>
      <w:r w:rsidRPr="00474FA8">
        <w:rPr>
          <w:rFonts w:ascii="Arial" w:hAnsi="Arial" w:cs="Arial"/>
          <w:color w:val="1D1D1B"/>
        </w:rPr>
        <w:lastRenderedPageBreak/>
        <w:t xml:space="preserve">Перельман решил одну их основных задач мировой математической науки, доказав теорему </w:t>
      </w:r>
      <w:proofErr w:type="spellStart"/>
      <w:r w:rsidRPr="00474FA8">
        <w:rPr>
          <w:rFonts w:ascii="Arial" w:hAnsi="Arial" w:cs="Arial"/>
          <w:color w:val="1D1D1B"/>
        </w:rPr>
        <w:t>А.Пуанкаре</w:t>
      </w:r>
      <w:proofErr w:type="spellEnd"/>
      <w:r w:rsidRPr="00474FA8">
        <w:rPr>
          <w:rFonts w:ascii="Arial" w:hAnsi="Arial" w:cs="Arial"/>
          <w:color w:val="1D1D1B"/>
        </w:rPr>
        <w:t>.</w:t>
      </w:r>
    </w:p>
    <w:p w14:paraId="56C7CEFA"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За достижения в физике и вклад в объяснение сверхпроводимости и сверхтекучести лауреатами Нобелевской премии в 2003 году стали Алексей Алексеевич Абрикосов и Виталий Лазаревич Гинзбург.</w:t>
      </w:r>
    </w:p>
    <w:p w14:paraId="4A5C1E31"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В 2000-ых годах происходит активное развитие российской культуры: появляются новые театральные постановки, проводится ежегодный Чеховский фестиваль (биеннале), гастроли театральных коллективов, что способствовало обмену опытом и культурой с зарубежными странами.</w:t>
      </w:r>
    </w:p>
    <w:p w14:paraId="4AFF21AE"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 xml:space="preserve">В отечественном кинематографе появляются новые талантливые фигуры, такие как режиссёры Р.М. Литвинова, Ф.С. Бондарчук и др. Постепенно российский кинематограф получает признание на международном уровне, например в 2003 году фильм А.П. </w:t>
      </w:r>
      <w:proofErr w:type="spellStart"/>
      <w:r w:rsidRPr="00474FA8">
        <w:rPr>
          <w:rFonts w:ascii="Arial" w:hAnsi="Arial" w:cs="Arial"/>
          <w:color w:val="1D1D1B"/>
        </w:rPr>
        <w:t>Звягинцова</w:t>
      </w:r>
      <w:proofErr w:type="spellEnd"/>
      <w:r w:rsidRPr="00474FA8">
        <w:rPr>
          <w:rFonts w:ascii="Arial" w:hAnsi="Arial" w:cs="Arial"/>
          <w:color w:val="1D1D1B"/>
        </w:rPr>
        <w:t xml:space="preserve"> «Возвращение» был удостоен главной награды Венецианского кинофестиваля - «Золотого льва». За свои выдающиеся достижения и роли в театре и кино Ч.Н. Хаматова стала лауреатом Государственной премии РФ, а также ей была присуждена театральная премия «Золотая маска».</w:t>
      </w:r>
    </w:p>
    <w:p w14:paraId="38BBEEEC"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Активно развивалась и музыкальная жизнь страны. Стали проводиться массовые ежегодные музыкальные фестивали «МАКСИДРОМ» и «Нашествие». В 2002 г. мировой звездой оперного пения стала А.Ю. Нетребко, а в 2006 г. известным на всю страну стал пианист-виртуоз Д.Л. Мацуев.</w:t>
      </w:r>
    </w:p>
    <w:p w14:paraId="1CC99DFE"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С начала 2000-ых годов правительство также уделяло огромное внимание развитию спорта. Действия правительства в сфере спорта были направлены на популяризацию спортивных традиций. Огромную роль в возрождении интереса народа к фигурному катанию сыграла телевизионная программа «Ледниковый период».</w:t>
      </w:r>
    </w:p>
    <w:p w14:paraId="7DBECCF8"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Благодаря такой политике выдающиеся результаты были достигнуты российскими спортсменами на олимпийских играх в Сиднее, Афинах, Турине и Пекине. На олимпиаде 2004 года золотую медаль в художественной гимнастике получила Алина Кабаева. Впервые в истории российского спорта золотую медаль на треке получил Михаил Игнатьев. В 2005 году появилась новая звезда в прыжках в высоту с шестом Елена Исинбаева, которая первой среди женщин совершила прыжок в 5 метров.</w:t>
      </w:r>
    </w:p>
    <w:p w14:paraId="1BCA5309"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В феврале 2014 г. состоялось одно из самых ярких и запоминающихся событий года – XXII Зимние олимпийские игры, на которых российская сборная команда заняла первое место в неофициальном медальном зачете, получив 13 золотых, 11 серебряных и 9 бронзовых медалей. Ещё более грандиозными были результаты Паралимпиады-2014, на которых Россия забрала 80 медалей, среди них 30 золотых.</w:t>
      </w:r>
    </w:p>
    <w:p w14:paraId="3BE04D5F"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Другим направлением активной деятельности правительства становится духовная сфера. В 2000-х гг. церковь начинает играть значительную роль в возрождении духовно-нравственных ценностей населения России. Представители всех конфессий принимали активное участие в работе общественно-государственных организаций.</w:t>
      </w:r>
    </w:p>
    <w:p w14:paraId="27050BD5"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lastRenderedPageBreak/>
        <w:t>Одним из важнейших событий в духовной жизни страны стало, произошедшее в мае 2007 года, воссоединение Русской православной церкви с православной церковью заграницей, когда патриарх РПЦ Алексий II и митрополит РПЦЗ Лавр подписал Акт о каноническом общении.</w:t>
      </w:r>
    </w:p>
    <w:p w14:paraId="07A3A773"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Одновременно шло крупномасштабное строительство объектов культуры, в том числе церквей и мечетей, синагог и буддистских дацанов. В 2000 г. была завершена работа по воссозданию Храма Христа Спасителя, ставшим впоследствии главным храмом православных страны. Грандиозным событием в жизни всех мусульман России стало строительство одной из самых крупных мечетей в Европе «Сердце Чечни» в Грозном, которое было завершено в 2008 г. Масштабным было также строительство мечети в Казани.</w:t>
      </w:r>
    </w:p>
    <w:p w14:paraId="2C5B9BAE"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В 2008 году после Алексия II новым Патриархом Московским и всея Руси на Поместном Соборе был избран митрополит Смоленский и Калининградский Кирилл.</w:t>
      </w:r>
    </w:p>
    <w:p w14:paraId="51701ED4"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 xml:space="preserve">Политику </w:t>
      </w:r>
      <w:proofErr w:type="spellStart"/>
      <w:r w:rsidRPr="00474FA8">
        <w:rPr>
          <w:rFonts w:ascii="Arial" w:hAnsi="Arial" w:cs="Arial"/>
          <w:color w:val="1D1D1B"/>
        </w:rPr>
        <w:t>В.В.Путина</w:t>
      </w:r>
      <w:proofErr w:type="spellEnd"/>
      <w:r w:rsidRPr="00474FA8">
        <w:rPr>
          <w:rFonts w:ascii="Arial" w:hAnsi="Arial" w:cs="Arial"/>
          <w:color w:val="1D1D1B"/>
        </w:rPr>
        <w:t xml:space="preserve"> продолжил избранный в 2008 году президентом России Д.А. Медведев. Были определены новые ориентиры инновационного развития. Приоритетами стали внедрение передовых энергетических, медицинских, информационных технологий. Была запущена программа «Наша новая школа». Результаты не заставили себя ждать: уже в 2010 г. в мировой рейтинг суперкомпьютеров были включены 11 российских компьютерных систем. Суперкомпьютер «Ломоносов», разработанный в 2009 г., стал одним из самых мощных не только в России, но и в мире. Лауреатами Нобелевской премии по физике стали </w:t>
      </w:r>
      <w:proofErr w:type="spellStart"/>
      <w:r w:rsidRPr="00474FA8">
        <w:rPr>
          <w:rFonts w:ascii="Arial" w:hAnsi="Arial" w:cs="Arial"/>
          <w:color w:val="1D1D1B"/>
        </w:rPr>
        <w:t>А.Гейм</w:t>
      </w:r>
      <w:proofErr w:type="spellEnd"/>
      <w:r w:rsidRPr="00474FA8">
        <w:rPr>
          <w:rFonts w:ascii="Arial" w:hAnsi="Arial" w:cs="Arial"/>
          <w:color w:val="1D1D1B"/>
        </w:rPr>
        <w:t xml:space="preserve"> и </w:t>
      </w:r>
      <w:proofErr w:type="spellStart"/>
      <w:r w:rsidRPr="00474FA8">
        <w:rPr>
          <w:rFonts w:ascii="Arial" w:hAnsi="Arial" w:cs="Arial"/>
          <w:color w:val="1D1D1B"/>
        </w:rPr>
        <w:t>К.Новоселов</w:t>
      </w:r>
      <w:proofErr w:type="spellEnd"/>
      <w:r w:rsidRPr="00474FA8">
        <w:rPr>
          <w:rFonts w:ascii="Arial" w:hAnsi="Arial" w:cs="Arial"/>
          <w:color w:val="1D1D1B"/>
        </w:rPr>
        <w:t>, разработавшие способ получения графена.</w:t>
      </w:r>
    </w:p>
    <w:p w14:paraId="555B82D5" w14:textId="77777777" w:rsidR="00474FA8" w:rsidRPr="00474FA8" w:rsidRDefault="00474FA8" w:rsidP="00474FA8">
      <w:pPr>
        <w:pStyle w:val="a3"/>
        <w:shd w:val="clear" w:color="auto" w:fill="FFFFFF"/>
        <w:spacing w:after="300" w:afterAutospacing="0"/>
        <w:jc w:val="both"/>
        <w:rPr>
          <w:rFonts w:ascii="Arial" w:hAnsi="Arial" w:cs="Arial"/>
          <w:color w:val="1D1D1B"/>
        </w:rPr>
      </w:pPr>
      <w:r w:rsidRPr="00474FA8">
        <w:rPr>
          <w:rFonts w:ascii="Arial" w:hAnsi="Arial" w:cs="Arial"/>
          <w:color w:val="1D1D1B"/>
        </w:rPr>
        <w:t>Современная Россия - сильное государство, проводящее сбалансированную политику в сфере культуры и духовного возрождения страны.</w:t>
      </w:r>
    </w:p>
    <w:p w14:paraId="0CF6154C" w14:textId="351334D0" w:rsidR="001F59EB" w:rsidRPr="008D431A" w:rsidRDefault="001F59EB">
      <w:pPr>
        <w:rPr>
          <w:rFonts w:ascii="Times New Roman" w:hAnsi="Times New Roman" w:cs="Times New Roman"/>
          <w:b/>
          <w:bCs/>
          <w:sz w:val="32"/>
          <w:szCs w:val="32"/>
        </w:rPr>
      </w:pPr>
    </w:p>
    <w:p w14:paraId="28BA38C2" w14:textId="40A9C4B6" w:rsidR="008D431A" w:rsidRDefault="008D431A">
      <w:pPr>
        <w:rPr>
          <w:rFonts w:ascii="Times New Roman" w:hAnsi="Times New Roman" w:cs="Times New Roman"/>
          <w:b/>
          <w:bCs/>
          <w:sz w:val="32"/>
          <w:szCs w:val="32"/>
        </w:rPr>
      </w:pPr>
      <w:r w:rsidRPr="008D431A">
        <w:rPr>
          <w:rFonts w:ascii="Times New Roman" w:hAnsi="Times New Roman" w:cs="Times New Roman"/>
          <w:b/>
          <w:bCs/>
          <w:sz w:val="32"/>
          <w:szCs w:val="32"/>
        </w:rPr>
        <w:t xml:space="preserve">Практическая работа: </w:t>
      </w:r>
      <w:r w:rsidRPr="008D431A">
        <w:rPr>
          <w:rFonts w:ascii="Times New Roman" w:hAnsi="Times New Roman" w:cs="Times New Roman"/>
          <w:b/>
          <w:bCs/>
          <w:sz w:val="32"/>
          <w:szCs w:val="32"/>
        </w:rPr>
        <w:t>Глобализация и национальные культуры в конце ХХ — начале ХХI века.</w:t>
      </w:r>
    </w:p>
    <w:p w14:paraId="35DFC793" w14:textId="77777777" w:rsidR="002439A4" w:rsidRPr="002439A4" w:rsidRDefault="002439A4" w:rsidP="002439A4">
      <w:pPr>
        <w:spacing w:after="0" w:line="240" w:lineRule="auto"/>
        <w:rPr>
          <w:rFonts w:ascii="Times New Roman" w:hAnsi="Times New Roman" w:cs="Times New Roman"/>
          <w:sz w:val="24"/>
          <w:szCs w:val="24"/>
        </w:rPr>
      </w:pPr>
      <w:r w:rsidRPr="002439A4">
        <w:rPr>
          <w:rFonts w:ascii="Times New Roman" w:hAnsi="Times New Roman" w:cs="Times New Roman"/>
          <w:sz w:val="24"/>
          <w:szCs w:val="24"/>
        </w:rPr>
        <w:t xml:space="preserve">Цель: проверка знаний по вопросам глобализации и основным достижениям национальных </w:t>
      </w:r>
      <w:proofErr w:type="gramStart"/>
      <w:r w:rsidRPr="002439A4">
        <w:rPr>
          <w:rFonts w:ascii="Times New Roman" w:hAnsi="Times New Roman" w:cs="Times New Roman"/>
          <w:sz w:val="24"/>
          <w:szCs w:val="24"/>
        </w:rPr>
        <w:t>культур  конца</w:t>
      </w:r>
      <w:proofErr w:type="gramEnd"/>
      <w:r w:rsidRPr="002439A4">
        <w:rPr>
          <w:rFonts w:ascii="Times New Roman" w:hAnsi="Times New Roman" w:cs="Times New Roman"/>
          <w:sz w:val="24"/>
          <w:szCs w:val="24"/>
        </w:rPr>
        <w:t xml:space="preserve"> ХХ — начала ХХI века.</w:t>
      </w:r>
    </w:p>
    <w:p w14:paraId="64F82B91" w14:textId="77777777" w:rsidR="002439A4" w:rsidRPr="002439A4" w:rsidRDefault="002439A4" w:rsidP="002439A4">
      <w:pPr>
        <w:spacing w:after="0" w:line="240" w:lineRule="auto"/>
        <w:rPr>
          <w:rFonts w:ascii="Arial" w:eastAsia="Times New Roman" w:hAnsi="Arial" w:cs="Arial"/>
          <w:color w:val="555555"/>
          <w:sz w:val="24"/>
          <w:szCs w:val="24"/>
          <w:lang w:eastAsia="ru-RU"/>
        </w:rPr>
      </w:pPr>
      <w:r w:rsidRPr="002439A4">
        <w:rPr>
          <w:rFonts w:ascii="Times New Roman" w:hAnsi="Times New Roman" w:cs="Times New Roman"/>
          <w:sz w:val="24"/>
          <w:szCs w:val="24"/>
        </w:rPr>
        <w:t>Материал для изучения:</w:t>
      </w:r>
      <w:r w:rsidRPr="002439A4">
        <w:rPr>
          <w:rFonts w:ascii="Arial" w:hAnsi="Arial" w:cs="Arial"/>
          <w:color w:val="555555"/>
          <w:sz w:val="24"/>
          <w:szCs w:val="24"/>
        </w:rPr>
        <w:t xml:space="preserve"> </w:t>
      </w:r>
    </w:p>
    <w:p w14:paraId="1FAC395D" w14:textId="77777777" w:rsidR="002439A4" w:rsidRPr="002439A4" w:rsidRDefault="002439A4" w:rsidP="002439A4">
      <w:pPr>
        <w:pStyle w:val="a3"/>
        <w:shd w:val="clear" w:color="auto" w:fill="FFFFFF"/>
        <w:spacing w:before="0" w:beforeAutospacing="0" w:after="150" w:afterAutospacing="0"/>
        <w:jc w:val="both"/>
      </w:pPr>
      <w:r w:rsidRPr="002439A4">
        <w:t>Глобализация — одно из важнейших явлений мирового исторического процесса. Ушло в прошлое противоборство двух социально-экономических систем, бывшие социалистические страны постепенно входят в единое мировое экономическое пространство. Теперь роль различных стран в мире определяется не столько их военным потенциалом, сколько экономическими возможностями, способностью приобщения к новым технологиям, степенью включения в мировую экономику. Глобализация имеет масштаб и глубину. Прежде всего она охватывает всё большее число стран, продвигающихся по пути либерализации, т. е. открывающих свой внутренний рынок для привлечения инвестиций и товаров со всего мира. В то же время глобализация распространяется на самые различные сферы жизни человечества. Глобализация — это формирование всемирного рынка капиталов, товаров, услуг, идей, информации и т. д., комплексное, растущее единство современного мира, обусловленное необходимостью решения глобальных проблем.</w:t>
      </w:r>
    </w:p>
    <w:p w14:paraId="2D21568A" w14:textId="77777777" w:rsidR="002439A4" w:rsidRPr="002439A4" w:rsidRDefault="002439A4" w:rsidP="002439A4">
      <w:pPr>
        <w:pStyle w:val="a3"/>
        <w:shd w:val="clear" w:color="auto" w:fill="FFFFFF"/>
        <w:spacing w:before="0" w:beforeAutospacing="0" w:after="150" w:afterAutospacing="0"/>
        <w:jc w:val="both"/>
      </w:pPr>
      <w:r w:rsidRPr="002439A4">
        <w:lastRenderedPageBreak/>
        <w:t>Глобализация — это многосторонний процесс. Выделим главные его компоненты. В сфере финансов это невиданное ранее движение капитала во всемирном масштабе. В сфере производства — формирование международных интегрированных производств на базе транснациональных корпораций. В области торговли — либерализация торговли, снятие ограничений на движение товаров по всему миру. В гуманитарной области — неограниченное распространение информации и знаний. В основе глобализации лежат новейшие информационные технологии.</w:t>
      </w:r>
    </w:p>
    <w:p w14:paraId="7301B6FC" w14:textId="77777777" w:rsidR="002439A4" w:rsidRPr="002439A4" w:rsidRDefault="002439A4" w:rsidP="002439A4">
      <w:pPr>
        <w:pStyle w:val="a3"/>
        <w:shd w:val="clear" w:color="auto" w:fill="FFFFFF"/>
        <w:spacing w:before="0" w:beforeAutospacing="0" w:after="150" w:afterAutospacing="0"/>
        <w:jc w:val="both"/>
      </w:pPr>
      <w:r w:rsidRPr="002439A4">
        <w:t>Глобализация развивается опережающими темпами в сфере финансов. Финансист может взять кредит в любой стране мира, купить акции любого предприятия, валюту любой страны, не выходя из офиса, используя информационные технологии. Это означает высокую степень мобильности капитала. Наконец, можно осуществить прямые инвестиции, например реконструировать или построить сборочное производство в любом уголке мира. Это называется глобальным движением капитала.</w:t>
      </w:r>
    </w:p>
    <w:p w14:paraId="23D5CCFF" w14:textId="77777777" w:rsidR="002439A4" w:rsidRPr="002439A4" w:rsidRDefault="002439A4" w:rsidP="002439A4">
      <w:pPr>
        <w:pStyle w:val="a3"/>
        <w:shd w:val="clear" w:color="auto" w:fill="FFFFFF"/>
        <w:spacing w:before="0" w:beforeAutospacing="0" w:after="150" w:afterAutospacing="0"/>
        <w:jc w:val="both"/>
      </w:pPr>
      <w:r w:rsidRPr="002439A4">
        <w:t>Движение капитала идёт через международные финансовые центры. Это международные биржи, на которых продаются и покупаются акции и ценные бумаги, транснациональные банки (ТНБ), предоставляющие международные кредиты, транснациональные корпорации (ТНК), имеющие производственные филиалы по всему миру. Глобальными финансовыми центрами являются Нью-Йорк, Лондон, Токио, Париж, Франкфурт, Цюрих, Гонконг.</w:t>
      </w:r>
    </w:p>
    <w:p w14:paraId="5C261865" w14:textId="77777777" w:rsidR="002439A4" w:rsidRPr="002439A4" w:rsidRDefault="002439A4" w:rsidP="002439A4">
      <w:pPr>
        <w:pStyle w:val="a3"/>
        <w:shd w:val="clear" w:color="auto" w:fill="FFFFFF"/>
        <w:spacing w:before="0" w:beforeAutospacing="0" w:after="150" w:afterAutospacing="0"/>
        <w:jc w:val="both"/>
      </w:pPr>
      <w:r w:rsidRPr="002439A4">
        <w:t>Чтобы объяснить, как финансируется мировая экономика в условиях глобализации, приведём пример. Финансист во Франкфурте, имеющий в своём активе акции крупного предприятия, узнаёт, что в Китае отсутствуют какие-то товары и можно получить хороший доход, если предложить эти товары на китайском рынке. Не выходя из своего офиса, он заключает международную сделку: связывается с банком, например в Гонконге, и берёт кредит под залог акций. Затем заказывает проектирование и разработку необходимого ему товара в Бельгии. Потом обращается в Малайзию, где есть завод, который может произвести данные товары, и заказывает их производство. Далее финансист берёт в аренду корабль в Греции. Одновременно обращается в Нью-Йорк, где заказывает рекламному агентству проведение рекламной кампании его фирмы в Китае. Эту международную сделку финансист из Франкфурта совершил, не вставая со своего рабочего места. И пока товары разрабатываются в Бельгии, производятся в Малайзии и доставляются в Китай, по китайскому телевидению проходит рекламная кампания.</w:t>
      </w:r>
    </w:p>
    <w:p w14:paraId="3C82B8A7" w14:textId="77777777" w:rsidR="002439A4" w:rsidRPr="002439A4" w:rsidRDefault="002439A4" w:rsidP="002439A4">
      <w:pPr>
        <w:pStyle w:val="a3"/>
        <w:shd w:val="clear" w:color="auto" w:fill="FFFFFF"/>
        <w:spacing w:before="0" w:beforeAutospacing="0" w:after="150" w:afterAutospacing="0"/>
        <w:jc w:val="both"/>
      </w:pPr>
      <w:r w:rsidRPr="002439A4">
        <w:t>Глобализация в сфере производства связана прежде всего с расширением деятельности транснациональных корпораций (ТНК). В конце 1990-х гг. их действовало более 50 тыс. Инвестиции ТНК с 1985 по 1995 г. увеличились более чем в три раза. Транснациональные корпорации подключают к глобальной экономике самые удалённые уголки мира, где есть их филиалы. Прежние этикетки «Сделано в США», «Сделано в Японии» и т. п. уже не соответствуют действительности. Товар утрачивает своё «национальное лицо» в глобальной экономике.</w:t>
      </w:r>
    </w:p>
    <w:p w14:paraId="7DF2AFF6" w14:textId="77777777" w:rsidR="002439A4" w:rsidRPr="002439A4" w:rsidRDefault="002439A4" w:rsidP="002439A4">
      <w:pPr>
        <w:pStyle w:val="a3"/>
        <w:shd w:val="clear" w:color="auto" w:fill="FFFFFF"/>
        <w:spacing w:before="0" w:beforeAutospacing="0" w:after="150" w:afterAutospacing="0"/>
        <w:jc w:val="both"/>
      </w:pPr>
      <w:r w:rsidRPr="002439A4">
        <w:t>Обратимся к такому примеру. Американец, покупая автомобиль «</w:t>
      </w:r>
      <w:proofErr w:type="spellStart"/>
      <w:r w:rsidRPr="002439A4">
        <w:t>понтиак</w:t>
      </w:r>
      <w:proofErr w:type="spellEnd"/>
      <w:r w:rsidRPr="002439A4">
        <w:t>» фирмы «Дженерал моторе» за 10 тыс. долларов, заключает международную сделку. Из 10 тыс. долларов около 3 тыс. долларов идёт в Южную Корею в качестве оплаты за сборочные операции, 1750 долларов - в Японию за отдельные агрегаты (двигатель, ведущий мост, электроника), 750 долларов — в Западную Германию за разработку внешнего вида и изготовление чертежей, 400 долларов — в Тайвань, Сингапур и Японию за второстепенные комплектующие детали, 250 долларов - в Великобританию за услуги по рекламе, а около 50 долларов - в Ирландию и на Барбадос за обработку данных. Остальную сумму, составляющую менее 4 тыс. долларов, получают разработчики стратегии в Детройте, адвокаты и банкиры в Нью-Йорке, а также акционеры «Дженерал моторе» по всему миру.</w:t>
      </w:r>
    </w:p>
    <w:p w14:paraId="625573A4" w14:textId="77777777" w:rsidR="002439A4" w:rsidRPr="002439A4" w:rsidRDefault="002439A4" w:rsidP="002439A4">
      <w:pPr>
        <w:pStyle w:val="a3"/>
        <w:shd w:val="clear" w:color="auto" w:fill="FFFFFF"/>
        <w:spacing w:before="0" w:beforeAutospacing="0" w:after="150" w:afterAutospacing="0"/>
        <w:jc w:val="both"/>
      </w:pPr>
      <w:r w:rsidRPr="002439A4">
        <w:lastRenderedPageBreak/>
        <w:t>В сфере мировой торговли в 1990-е гг. произошли качественные изменения. После почти десятилетних переговоров было принято решение с января 1995 г. учредить Всемирную торговую организацию (ВТО).</w:t>
      </w:r>
    </w:p>
    <w:p w14:paraId="03423D6A" w14:textId="77777777" w:rsidR="002439A4" w:rsidRPr="002439A4" w:rsidRDefault="002439A4" w:rsidP="002439A4">
      <w:pPr>
        <w:pStyle w:val="a3"/>
        <w:shd w:val="clear" w:color="auto" w:fill="FFFFFF"/>
        <w:spacing w:before="0" w:beforeAutospacing="0" w:after="150" w:afterAutospacing="0"/>
        <w:jc w:val="both"/>
      </w:pPr>
      <w:r w:rsidRPr="002439A4">
        <w:rPr>
          <w:rStyle w:val="a4"/>
        </w:rPr>
        <w:t>Противоречия глобализации.</w:t>
      </w:r>
      <w:r w:rsidRPr="002439A4">
        <w:t> Глобализация создаёт серьёзные проблемы для ряда стран. Разрушаются традиционные уклады жизни, приходят в упадок неэффективные отрасли, не все могут приспособиться к новым условиям. Транснациональные корпорации не без оснований упрекают в том, что они передают развивающимся странам устаревшие технологии. Поэтому многие страны выступают за расширение доступа к новейшим достижениям стран Запада, за выработку правил, регулирующих общемировые процессы. Опасения вызывает то, что возросла уязвимость национальных экономик в условиях глобализации.</w:t>
      </w:r>
    </w:p>
    <w:p w14:paraId="1F3AAF07" w14:textId="77777777" w:rsidR="002439A4" w:rsidRPr="002439A4" w:rsidRDefault="002439A4" w:rsidP="002439A4">
      <w:pPr>
        <w:pStyle w:val="a3"/>
        <w:shd w:val="clear" w:color="auto" w:fill="FFFFFF"/>
        <w:spacing w:before="0" w:beforeAutospacing="0" w:after="150" w:afterAutospacing="0"/>
        <w:jc w:val="both"/>
      </w:pPr>
      <w:r w:rsidRPr="002439A4">
        <w:rPr>
          <w:rStyle w:val="a4"/>
        </w:rPr>
        <w:t>Роль государства в условиях глобализации.</w:t>
      </w:r>
      <w:r w:rsidRPr="002439A4">
        <w:t> Главная задача государства в условиях глобальной экономики — обеспечение международной конкурентоспособности производимых в стране товаров и услуг. Поэтому важны сбалансированный бюджет (государственные расходы не должны превышать доходы), доверие инвесторов, политическая и социальная стабильность, высокий уровень производительности труда и квалифицированная рабочая сила, поддержка конкурентоспособных секторов национальной экономики.</w:t>
      </w:r>
    </w:p>
    <w:p w14:paraId="295956C5" w14:textId="77777777" w:rsidR="002439A4" w:rsidRPr="002439A4" w:rsidRDefault="002439A4" w:rsidP="002439A4">
      <w:pPr>
        <w:pStyle w:val="a3"/>
        <w:shd w:val="clear" w:color="auto" w:fill="FFFFFF"/>
        <w:spacing w:before="0" w:beforeAutospacing="0" w:after="150" w:afterAutospacing="0"/>
        <w:jc w:val="both"/>
      </w:pPr>
      <w:r w:rsidRPr="002439A4">
        <w:t>Важнейшими сферами деятельности государства становятся поддержка науки, образования, здравоохранения, эффективная социальная помощь. Здоровье граждан, их защищённость, высокая квалификация и уровень образования, умение работать — главные направления государственной политики в 1990-е и 2000-е гг. для стран, стремящихся занять ведущие позиции в глобальной экономике. Особое внимание уделяется стимулированию частного бизнеса (налоговые льготы и т. д.) в целях финансирования им этих социально значимых программ.</w:t>
      </w:r>
    </w:p>
    <w:p w14:paraId="63628906" w14:textId="77777777" w:rsidR="002439A4" w:rsidRPr="002439A4" w:rsidRDefault="002439A4" w:rsidP="002439A4">
      <w:pPr>
        <w:pStyle w:val="a3"/>
        <w:shd w:val="clear" w:color="auto" w:fill="FFFFFF"/>
        <w:spacing w:before="0" w:beforeAutospacing="0" w:after="150" w:afterAutospacing="0"/>
        <w:jc w:val="both"/>
      </w:pPr>
      <w:r w:rsidRPr="002439A4">
        <w:t>Новые условия глобализации заставляют правительства ориентироваться на достижение компромисса и согласия в обществе, учёт интересов всех социальных слоёв.</w:t>
      </w:r>
    </w:p>
    <w:p w14:paraId="551CEF27" w14:textId="77777777" w:rsidR="002951AA" w:rsidRDefault="002439A4" w:rsidP="002439A4">
      <w:pPr>
        <w:pStyle w:val="a3"/>
        <w:shd w:val="clear" w:color="auto" w:fill="FFFFFF"/>
        <w:spacing w:before="0" w:beforeAutospacing="0" w:after="150" w:afterAutospacing="0"/>
        <w:jc w:val="both"/>
        <w:rPr>
          <w:rStyle w:val="a4"/>
        </w:rPr>
      </w:pPr>
      <w:r w:rsidRPr="002439A4">
        <w:rPr>
          <w:rStyle w:val="a4"/>
        </w:rPr>
        <w:t>Мировой финансово-экономический кризис 2008—2010 гг.</w:t>
      </w:r>
    </w:p>
    <w:p w14:paraId="562F93A1" w14:textId="23141957" w:rsidR="002439A4" w:rsidRPr="002439A4" w:rsidRDefault="002439A4" w:rsidP="002439A4">
      <w:pPr>
        <w:pStyle w:val="a3"/>
        <w:shd w:val="clear" w:color="auto" w:fill="FFFFFF"/>
        <w:spacing w:before="0" w:beforeAutospacing="0" w:after="150" w:afterAutospacing="0"/>
        <w:jc w:val="both"/>
      </w:pPr>
      <w:r w:rsidRPr="002439A4">
        <w:t> Экономика США и развитых стран Запада росла в 2000-е гг. медленно (2—3 % в год) при дефиците государственного бюджета и платёжного баланса (недостатке средств), а экономика развивающихся стран росла быстро (6—15 % в год) при профиците бюджета и платёжного баланса (переизбытке денежных средств). В США был высокий уровень потребления, низкий уровень сбережений, но развитый финансовый рынок, а в развивающихся странах, напротив, низкий уровень потребления, высокий уровень сбережений, но отсутствие развитого финансового рынка. Иначе говоря, в США было куда вкладывать деньги и их не хватало, а в развивающихся странах денег было в избытке, но вкладывать их было некуда.</w:t>
      </w:r>
    </w:p>
    <w:p w14:paraId="7A3F6944" w14:textId="77777777" w:rsidR="002439A4" w:rsidRPr="002439A4" w:rsidRDefault="002439A4" w:rsidP="002439A4">
      <w:pPr>
        <w:pStyle w:val="a3"/>
        <w:shd w:val="clear" w:color="auto" w:fill="FFFFFF"/>
        <w:spacing w:before="0" w:beforeAutospacing="0" w:after="150" w:afterAutospacing="0"/>
        <w:jc w:val="both"/>
      </w:pPr>
      <w:r w:rsidRPr="002439A4">
        <w:t>В результате этого мирового дисбаланса и в условиях свободы перемещения капиталов их поток в начале XXI в. пошёл из быстрорастущих развивающихся стран, прежде всего из стран Азии (особенно Китая), которые стремились надёжно и выгодно вложить быстро увеличивающиеся финансовые резервы (от продажи нефти или других товаров), в США.</w:t>
      </w:r>
    </w:p>
    <w:p w14:paraId="6DB6577A" w14:textId="77777777" w:rsidR="002439A4" w:rsidRPr="002439A4" w:rsidRDefault="002439A4" w:rsidP="002439A4">
      <w:pPr>
        <w:pStyle w:val="a3"/>
        <w:shd w:val="clear" w:color="auto" w:fill="FFFFFF"/>
        <w:spacing w:before="0" w:beforeAutospacing="0" w:after="150" w:afterAutospacing="0"/>
        <w:jc w:val="both"/>
      </w:pPr>
      <w:r w:rsidRPr="002439A4">
        <w:t>Рынок продажи недвижимости был в США одним из самых выгодных. Цены на дома росли с 1996 г. Государство поощряло выдачу ипотечных кредитов. Их стали выдавать даже без должной проверки платёжеспособности клиента.</w:t>
      </w:r>
    </w:p>
    <w:p w14:paraId="0746D43E" w14:textId="77777777" w:rsidR="002439A4" w:rsidRPr="002439A4" w:rsidRDefault="002439A4" w:rsidP="002439A4">
      <w:pPr>
        <w:pStyle w:val="a3"/>
        <w:shd w:val="clear" w:color="auto" w:fill="FFFFFF"/>
        <w:spacing w:before="0" w:beforeAutospacing="0" w:after="150" w:afterAutospacing="0"/>
        <w:jc w:val="both"/>
      </w:pPr>
      <w:r w:rsidRPr="002439A4">
        <w:t xml:space="preserve">Для привлечения денег с целью выдачи всё большего количества кредитов банки стали изобретать сложные финансовые инструменты — производные ценные бумаги, которые продавались на фондовом рынке. Их прибыльность вычислялась математическими </w:t>
      </w:r>
      <w:r w:rsidRPr="002439A4">
        <w:lastRenderedPageBreak/>
        <w:t>моделями. В условиях огромного притока капитала эти бумаги становились всё более востребованными. Их продавали уже на триллионы долларов.</w:t>
      </w:r>
    </w:p>
    <w:p w14:paraId="4348F7CF" w14:textId="77777777" w:rsidR="002439A4" w:rsidRPr="002439A4" w:rsidRDefault="002439A4" w:rsidP="002439A4">
      <w:pPr>
        <w:pStyle w:val="a3"/>
        <w:shd w:val="clear" w:color="auto" w:fill="FFFFFF"/>
        <w:spacing w:before="0" w:beforeAutospacing="0" w:after="150" w:afterAutospacing="0"/>
        <w:jc w:val="both"/>
      </w:pPr>
      <w:r w:rsidRPr="002439A4">
        <w:t>Но степень риска вложений в такие бумаги была многим непонятна, а государство не регулировало их выпуск. Такие бумаги покупали банки, ипотечные компании, выпуская затем свои облигации.</w:t>
      </w:r>
    </w:p>
    <w:p w14:paraId="61579D42" w14:textId="77777777" w:rsidR="002439A4" w:rsidRPr="002439A4" w:rsidRDefault="002439A4" w:rsidP="002439A4">
      <w:pPr>
        <w:pStyle w:val="a3"/>
        <w:shd w:val="clear" w:color="auto" w:fill="FFFFFF"/>
        <w:spacing w:before="0" w:beforeAutospacing="0" w:after="150" w:afterAutospacing="0"/>
        <w:jc w:val="both"/>
      </w:pPr>
      <w:r w:rsidRPr="002439A4">
        <w:t>В 2007 г. начались невозвраты кредитов, банки и компании стали терпеть убытки, цены на дома пошли вниз. В сентябре 2008 г. началось обвальное падение стоимости ценных бумаг. В результате капиталы банков и компаний обесценились в считанные дни. В экономике не оказалось обеспеченных активами денег. Из-за отсутствия кредитов остановилась работа не только банков, но и производств.</w:t>
      </w:r>
    </w:p>
    <w:p w14:paraId="7938DDBE" w14:textId="77777777" w:rsidR="002439A4" w:rsidRPr="002439A4" w:rsidRDefault="002439A4" w:rsidP="002439A4">
      <w:pPr>
        <w:pStyle w:val="a3"/>
        <w:shd w:val="clear" w:color="auto" w:fill="FFFFFF"/>
        <w:spacing w:before="0" w:beforeAutospacing="0" w:after="150" w:afterAutospacing="0"/>
        <w:jc w:val="both"/>
      </w:pPr>
      <w:r w:rsidRPr="002439A4">
        <w:t>Важным фактором развёртывания кризиса стало отсутствие должного регулирования и контроля на финансовом рынке. Поэтому главной задачей становится выработка мировым сообществом общих правил функционирования финансовых рынков.</w:t>
      </w:r>
    </w:p>
    <w:p w14:paraId="294A8684" w14:textId="30CC2780" w:rsidR="002439A4" w:rsidRPr="002439A4" w:rsidRDefault="002439A4" w:rsidP="002439A4">
      <w:pPr>
        <w:pStyle w:val="a3"/>
        <w:shd w:val="clear" w:color="auto" w:fill="FFFFFF"/>
        <w:spacing w:before="0" w:beforeAutospacing="0" w:after="150" w:afterAutospacing="0"/>
        <w:jc w:val="both"/>
      </w:pPr>
      <w:r w:rsidRPr="002439A4">
        <w:t xml:space="preserve">Мировой финансово-экономический кризис 2008—2010 гг., став одним из негативных явлений глобализации, показал, что частная инициатива бизнеса, необходимая для динамичного развития экономики, должна сочетаться с регулирующей ролью государства. </w:t>
      </w:r>
    </w:p>
    <w:p w14:paraId="2B1743BB" w14:textId="77777777" w:rsidR="002439A4" w:rsidRPr="002951AA" w:rsidRDefault="002439A4" w:rsidP="002439A4">
      <w:pPr>
        <w:pStyle w:val="a3"/>
        <w:shd w:val="clear" w:color="auto" w:fill="FFFFFF"/>
        <w:spacing w:before="0" w:beforeAutospacing="0" w:after="150" w:afterAutospacing="0"/>
        <w:jc w:val="both"/>
        <w:rPr>
          <w:i/>
          <w:iCs/>
          <w:u w:val="single"/>
        </w:rPr>
      </w:pPr>
      <w:r w:rsidRPr="002951AA">
        <w:rPr>
          <w:i/>
          <w:iCs/>
          <w:u w:val="single"/>
        </w:rPr>
        <w:t>Вопросы и задания:</w:t>
      </w:r>
    </w:p>
    <w:p w14:paraId="368E253E"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 xml:space="preserve">1. Назовите главные черты процесса глобализации в конце XX - начале XXI в. В каких сферах этот процесс идёт опережающими темпами? </w:t>
      </w:r>
    </w:p>
    <w:p w14:paraId="063779DE"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 xml:space="preserve">2. Выделите три центра мировой экономики. Как движутся основные потоки капитала в современном мире? </w:t>
      </w:r>
    </w:p>
    <w:p w14:paraId="194AF1EC"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 xml:space="preserve">3. Какова роль транснациональных корпораций в конце XX в.? </w:t>
      </w:r>
    </w:p>
    <w:p w14:paraId="6B2FAE05"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 xml:space="preserve">4. Какая организация, давшая новый импульс развитию мировой торговли, была создана в 1990-е гг.? </w:t>
      </w:r>
    </w:p>
    <w:p w14:paraId="1F33D401"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5. Как меняется роль национального государства в условиях глобальной экономики? Выделите главные направления государственной политики.</w:t>
      </w:r>
    </w:p>
    <w:p w14:paraId="2258EA47"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 xml:space="preserve">6. Является ли глобализация в экономической сфере только процессом со знаком «плюс», можно ли говорить об отрицательных сторонах этого явления? Своё мнение обоснуйте. </w:t>
      </w:r>
    </w:p>
    <w:p w14:paraId="48207D4F" w14:textId="77777777" w:rsidR="002439A4" w:rsidRPr="002951AA" w:rsidRDefault="002439A4" w:rsidP="002439A4">
      <w:pPr>
        <w:pStyle w:val="a3"/>
        <w:shd w:val="clear" w:color="auto" w:fill="FFFFFF"/>
        <w:spacing w:before="0" w:beforeAutospacing="0" w:after="150" w:afterAutospacing="0"/>
        <w:jc w:val="both"/>
        <w:rPr>
          <w:i/>
          <w:iCs/>
        </w:rPr>
      </w:pPr>
      <w:r w:rsidRPr="002951AA">
        <w:rPr>
          <w:i/>
          <w:iCs/>
        </w:rPr>
        <w:t>7. Представьте, что вы - сторонник (противник) глобализации. Выскажите аргументы за глобализацию (против глобализации) и ответьте: можно ли найти компромисс в подходах к глобализации и возможно ли остановить глобализацию?</w:t>
      </w:r>
    </w:p>
    <w:p w14:paraId="21741F89" w14:textId="520F8F1F" w:rsidR="002439A4" w:rsidRDefault="002439A4" w:rsidP="002439A4">
      <w:pPr>
        <w:pStyle w:val="a3"/>
        <w:shd w:val="clear" w:color="auto" w:fill="FFFFFF"/>
        <w:spacing w:before="0" w:beforeAutospacing="0" w:after="150" w:afterAutospacing="0"/>
        <w:jc w:val="both"/>
        <w:rPr>
          <w:i/>
          <w:iCs/>
        </w:rPr>
      </w:pPr>
      <w:r w:rsidRPr="002951AA">
        <w:rPr>
          <w:i/>
          <w:iCs/>
        </w:rPr>
        <w:t>8. Кто является главными действующими лицами процесса глобализации: государства, частные компании или каждый отдельный человек?</w:t>
      </w:r>
    </w:p>
    <w:p w14:paraId="39F27DF1" w14:textId="20BFB454" w:rsidR="002951AA" w:rsidRPr="002951AA" w:rsidRDefault="002951AA" w:rsidP="002439A4">
      <w:pPr>
        <w:pStyle w:val="a3"/>
        <w:shd w:val="clear" w:color="auto" w:fill="FFFFFF"/>
        <w:spacing w:before="0" w:beforeAutospacing="0" w:after="150" w:afterAutospacing="0"/>
        <w:jc w:val="both"/>
        <w:rPr>
          <w:i/>
          <w:iCs/>
          <w:u w:val="single"/>
        </w:rPr>
      </w:pPr>
      <w:r w:rsidRPr="002951AA">
        <w:rPr>
          <w:i/>
          <w:iCs/>
          <w:u w:val="single"/>
        </w:rPr>
        <w:t>Выполнить задания до 29.05.20.</w:t>
      </w:r>
    </w:p>
    <w:p w14:paraId="7EEA8A74" w14:textId="77777777" w:rsidR="002439A4" w:rsidRPr="002439A4" w:rsidRDefault="002439A4" w:rsidP="002439A4">
      <w:pPr>
        <w:shd w:val="clear" w:color="auto" w:fill="FFFFFF"/>
        <w:spacing w:before="100" w:beforeAutospacing="1" w:after="100" w:afterAutospacing="1" w:line="240" w:lineRule="auto"/>
        <w:jc w:val="both"/>
        <w:rPr>
          <w:rFonts w:ascii="Tahoma" w:eastAsia="Times New Roman" w:hAnsi="Tahoma" w:cs="Tahoma"/>
          <w:color w:val="000000"/>
          <w:sz w:val="24"/>
          <w:szCs w:val="24"/>
        </w:rPr>
      </w:pPr>
      <w:r w:rsidRPr="002439A4">
        <w:rPr>
          <w:rFonts w:ascii="Times New Roman" w:eastAsia="Times New Roman" w:hAnsi="Times New Roman" w:cs="Times New Roman"/>
          <w:b/>
          <w:bCs/>
          <w:i/>
          <w:iCs/>
          <w:color w:val="000000"/>
          <w:sz w:val="24"/>
          <w:szCs w:val="24"/>
          <w:u w:val="single"/>
        </w:rPr>
        <w:t xml:space="preserve"> </w:t>
      </w:r>
    </w:p>
    <w:p w14:paraId="4BEC4233" w14:textId="77777777" w:rsidR="002439A4" w:rsidRPr="002439A4" w:rsidRDefault="002439A4">
      <w:pPr>
        <w:rPr>
          <w:rFonts w:ascii="Times New Roman" w:hAnsi="Times New Roman" w:cs="Times New Roman"/>
          <w:b/>
          <w:bCs/>
          <w:sz w:val="24"/>
          <w:szCs w:val="24"/>
        </w:rPr>
      </w:pPr>
    </w:p>
    <w:sectPr w:rsidR="002439A4" w:rsidRPr="00243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41"/>
    <w:rsid w:val="001F59EB"/>
    <w:rsid w:val="002439A4"/>
    <w:rsid w:val="002951AA"/>
    <w:rsid w:val="00474FA8"/>
    <w:rsid w:val="007F08DB"/>
    <w:rsid w:val="008D431A"/>
    <w:rsid w:val="009B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8DFD"/>
  <w15:chartTrackingRefBased/>
  <w15:docId w15:val="{DD403FC8-E350-4BCE-A7B3-48CDA32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85510">
      <w:bodyDiv w:val="1"/>
      <w:marLeft w:val="0"/>
      <w:marRight w:val="0"/>
      <w:marTop w:val="0"/>
      <w:marBottom w:val="0"/>
      <w:divBdr>
        <w:top w:val="none" w:sz="0" w:space="0" w:color="auto"/>
        <w:left w:val="none" w:sz="0" w:space="0" w:color="auto"/>
        <w:bottom w:val="none" w:sz="0" w:space="0" w:color="auto"/>
        <w:right w:val="none" w:sz="0" w:space="0" w:color="auto"/>
      </w:divBdr>
    </w:div>
    <w:div w:id="1912962699">
      <w:bodyDiv w:val="1"/>
      <w:marLeft w:val="0"/>
      <w:marRight w:val="0"/>
      <w:marTop w:val="0"/>
      <w:marBottom w:val="0"/>
      <w:divBdr>
        <w:top w:val="none" w:sz="0" w:space="0" w:color="auto"/>
        <w:left w:val="none" w:sz="0" w:space="0" w:color="auto"/>
        <w:bottom w:val="none" w:sz="0" w:space="0" w:color="auto"/>
        <w:right w:val="none" w:sz="0" w:space="0" w:color="auto"/>
      </w:divBdr>
    </w:div>
    <w:div w:id="20075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2697</Words>
  <Characters>15377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6</cp:revision>
  <dcterms:created xsi:type="dcterms:W3CDTF">2020-05-25T16:16:00Z</dcterms:created>
  <dcterms:modified xsi:type="dcterms:W3CDTF">2020-05-25T16:31:00Z</dcterms:modified>
</cp:coreProperties>
</file>