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42A68" w14:textId="426FFDEE" w:rsidR="00F42C8D" w:rsidRDefault="00A767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92DC9">
        <w:rPr>
          <w:rFonts w:ascii="Times New Roman" w:hAnsi="Times New Roman" w:cs="Times New Roman"/>
          <w:b/>
          <w:bCs/>
          <w:sz w:val="32"/>
          <w:szCs w:val="32"/>
        </w:rPr>
        <w:t>Правописание сложных слов.</w:t>
      </w:r>
    </w:p>
    <w:p w14:paraId="19E30AEA" w14:textId="77777777" w:rsidR="009A2759" w:rsidRPr="009A2759" w:rsidRDefault="009A2759" w:rsidP="009A2759">
      <w:pPr>
        <w:spacing w:after="107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9A275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Правописание сложных слов (общие правила)</w:t>
      </w:r>
    </w:p>
    <w:p w14:paraId="36268368" w14:textId="77777777" w:rsidR="009A2759" w:rsidRPr="009A2759" w:rsidRDefault="009A2759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сложных словах в качестве соединительных гласных употребляются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После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твёрдых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согласных 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(кроме </w:t>
      </w:r>
      <w:r w:rsidRPr="009A2759">
        <w:rPr>
          <w:rFonts w:ascii="Consolas" w:eastAsia="Times New Roman" w:hAnsi="Consolas" w:cs="Courier New"/>
          <w:b/>
          <w:bCs/>
          <w:color w:val="333333"/>
          <w:sz w:val="21"/>
          <w:szCs w:val="21"/>
          <w:shd w:val="clear" w:color="auto" w:fill="FBFAF9"/>
          <w:lang w:eastAsia="ru-RU"/>
        </w:rPr>
        <w:t>ж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, </w:t>
      </w:r>
      <w:r w:rsidRPr="009A2759">
        <w:rPr>
          <w:rFonts w:ascii="Consolas" w:eastAsia="Times New Roman" w:hAnsi="Consolas" w:cs="Courier New"/>
          <w:b/>
          <w:bCs/>
          <w:color w:val="333333"/>
          <w:sz w:val="21"/>
          <w:szCs w:val="21"/>
          <w:shd w:val="clear" w:color="auto" w:fill="FBFAF9"/>
          <w:lang w:eastAsia="ru-RU"/>
        </w:rPr>
        <w:t>ш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, </w:t>
      </w:r>
      <w:r w:rsidRPr="009A2759">
        <w:rPr>
          <w:rFonts w:ascii="Consolas" w:eastAsia="Times New Roman" w:hAnsi="Consolas" w:cs="Courier New"/>
          <w:b/>
          <w:bCs/>
          <w:color w:val="333333"/>
          <w:sz w:val="21"/>
          <w:szCs w:val="21"/>
          <w:shd w:val="clear" w:color="auto" w:fill="FBFAF9"/>
          <w:lang w:eastAsia="ru-RU"/>
        </w:rPr>
        <w:t>ц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)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пишется буква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тепл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воз, атом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ход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После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мягких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согласных, а также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пишется буква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земл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трясение, пеш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ход, птиц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лов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E8C02CC" w14:textId="77777777" w:rsidR="009A2759" w:rsidRPr="009A2759" w:rsidRDefault="009A2759" w:rsidP="009A275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Примечание 1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отдельных случаях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мягкий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согласный звук первой основы сложного слова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отвердевает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поэтому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пишется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соединительная гласная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басн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писец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ср. </w:t>
      </w:r>
      <w:r w:rsidRPr="009A2759">
        <w:rPr>
          <w:rFonts w:ascii="Consolas" w:eastAsia="Times New Roman" w:hAnsi="Consolas" w:cs="Courier New"/>
          <w:i/>
          <w:iCs/>
          <w:color w:val="333333"/>
          <w:sz w:val="21"/>
          <w:szCs w:val="21"/>
          <w:shd w:val="clear" w:color="auto" w:fill="FBFAF9"/>
          <w:lang w:eastAsia="ru-RU"/>
        </w:rPr>
        <w:t>басня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звер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лов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ср. </w:t>
      </w:r>
      <w:r w:rsidRPr="009A2759">
        <w:rPr>
          <w:rFonts w:ascii="Consolas" w:eastAsia="Times New Roman" w:hAnsi="Consolas" w:cs="Courier New"/>
          <w:i/>
          <w:iCs/>
          <w:color w:val="333333"/>
          <w:sz w:val="21"/>
          <w:szCs w:val="21"/>
          <w:shd w:val="clear" w:color="auto" w:fill="FBFAF9"/>
          <w:lang w:eastAsia="ru-RU"/>
        </w:rPr>
        <w:t>зверь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5C543A07" w14:textId="77777777" w:rsidR="009A2759" w:rsidRPr="009A2759" w:rsidRDefault="009A2759" w:rsidP="009A275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Примечание 2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отдельных случаях в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первом слове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сложного существительного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сохраняется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окончание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именительного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падежа,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врем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я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исчисление, врем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я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препровождение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26430A5E" w14:textId="77777777" w:rsidR="009A2759" w:rsidRPr="009A2759" w:rsidRDefault="008F0923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4E4C39E4">
          <v:rect id="_x0000_i1025" style="width:0;height:0" o:hralign="center" o:hrstd="t" o:hr="t" fillcolor="#a0a0a0" stroked="f"/>
        </w:pict>
      </w:r>
    </w:p>
    <w:p w14:paraId="74F17A3B" w14:textId="77777777" w:rsidR="009A2759" w:rsidRPr="009A2759" w:rsidRDefault="009A2759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Числительные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образовании сложных слов употребляются в форме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родительного падежа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пят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летка, десят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метровый, сорок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минутный, двух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э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тажный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6EEB3193" w14:textId="77777777" w:rsidR="009A2759" w:rsidRPr="009A2759" w:rsidRDefault="009A2759" w:rsidP="009A2759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Примечание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Числительные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девяносто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входя в состав сложного слова,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изменяют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своей формы,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ст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летие, девяност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летие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буквой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пишется слово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сорок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ножка.</w:t>
      </w:r>
    </w:p>
    <w:p w14:paraId="4FD9D641" w14:textId="77777777" w:rsidR="009A2759" w:rsidRPr="009A2759" w:rsidRDefault="008F0923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5D55D11E">
          <v:rect id="_x0000_i1026" style="width:0;height:0" o:hralign="center" o:hrstd="t" o:hr="t" fillcolor="#a0a0a0" stroked="f"/>
        </w:pict>
      </w:r>
    </w:p>
    <w:p w14:paraId="72FD4D35" w14:textId="77777777" w:rsidR="009A2759" w:rsidRPr="009A2759" w:rsidRDefault="009A2759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Числительное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пол-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половина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составе сложного слова:</w:t>
      </w:r>
    </w:p>
    <w:p w14:paraId="7A87E309" w14:textId="77777777" w:rsidR="009A2759" w:rsidRPr="009A2759" w:rsidRDefault="009A2759" w:rsidP="009A2759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пишется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слитно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если вторая часть слова (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обычно существительное в форме родительного падежа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начинается с согласной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к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илограмма,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в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торого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4A1DC8FB" w14:textId="77777777" w:rsidR="009A2759" w:rsidRPr="009A2759" w:rsidRDefault="009A2759" w:rsidP="009A2759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пишется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через дефис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если вторая часть слова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начинается с гласной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или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согласной </w:t>
      </w:r>
      <w:r w:rsidRPr="009A2759">
        <w:rPr>
          <w:rFonts w:ascii="Consolas" w:eastAsia="Times New Roman" w:hAnsi="Consolas" w:cs="Courier New"/>
          <w:b/>
          <w:bCs/>
          <w:color w:val="333333"/>
          <w:sz w:val="21"/>
          <w:szCs w:val="21"/>
          <w:shd w:val="clear" w:color="auto" w:fill="FBFAF9"/>
          <w:lang w:eastAsia="ru-RU"/>
        </w:rPr>
        <w:t>л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или является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именем собственным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пол-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гурца,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пол-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л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ожки,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пол-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Франции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3B410A2" w14:textId="77777777" w:rsidR="009A2759" w:rsidRPr="009A2759" w:rsidRDefault="009A2759" w:rsidP="009A2759">
      <w:pPr>
        <w:numPr>
          <w:ilvl w:val="1"/>
          <w:numId w:val="3"/>
        </w:numPr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Consolas" w:eastAsia="Times New Roman" w:hAnsi="Consolas" w:cs="Courier New"/>
          <w:b/>
          <w:bCs/>
          <w:color w:val="333333"/>
          <w:sz w:val="21"/>
          <w:szCs w:val="21"/>
          <w:shd w:val="clear" w:color="auto" w:fill="FBFAF9"/>
          <w:lang w:eastAsia="ru-RU"/>
        </w:rPr>
        <w:t>Но: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пол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л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итровка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вторая часть не в форме родительного падежа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5DEF13AE" w14:textId="77777777" w:rsidR="009A2759" w:rsidRPr="009A2759" w:rsidRDefault="008F0923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40445E50">
          <v:rect id="_x0000_i1027" style="width:0;height:0" o:hralign="center" o:hrstd="t" o:hr="t" fillcolor="#a0a0a0" stroked="f"/>
        </w:pict>
      </w:r>
    </w:p>
    <w:p w14:paraId="37D2EBBA" w14:textId="77777777" w:rsidR="009A2759" w:rsidRPr="009A2759" w:rsidRDefault="009A2759" w:rsidP="009A2759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Сложные слова, которые образованы при помощи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соединительных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гласных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о, 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первой частью которых является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числительное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пишутся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слитно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атом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ход, сам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лёт, земл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е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трясение,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пяти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летка,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трёх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метровый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31AA1F87" w14:textId="77777777" w:rsidR="009A2759" w:rsidRDefault="009A2759" w:rsidP="009A2759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Примечание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Пишутся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слитно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с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иноязычными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элементами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пан-, </w:t>
      </w:r>
      <w:proofErr w:type="spellStart"/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квази</w:t>
      </w:r>
      <w:proofErr w:type="spellEnd"/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-, псевдо-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gramStart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</w:t>
      </w:r>
      <w:proofErr w:type="gramEnd"/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пан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американский,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квази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научный,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псевдо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народный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с </w:t>
      </w:r>
      <w:r w:rsidRPr="009A27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акта-, архи-, контр-, супер-, ультра-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др., </w:t>
      </w:r>
      <w:r w:rsidRPr="009A2759">
        <w:rPr>
          <w:rFonts w:ascii="Consolas" w:eastAsia="Times New Roman" w:hAnsi="Consolas" w:cs="Courier New"/>
          <w:color w:val="333333"/>
          <w:sz w:val="21"/>
          <w:szCs w:val="21"/>
          <w:shd w:val="clear" w:color="auto" w:fill="FBFAF9"/>
          <w:lang w:eastAsia="ru-RU"/>
        </w:rPr>
        <w:t>например: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анти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фашист, </w:t>
      </w:r>
      <w:proofErr w:type="spellStart"/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архи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современный</w:t>
      </w:r>
      <w:proofErr w:type="spellEnd"/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контр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разведка,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супер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фильтр, </w:t>
      </w:r>
      <w:r w:rsidRPr="009A275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ультра</w:t>
      </w:r>
      <w:r w:rsidRPr="009A275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правый</w:t>
      </w:r>
      <w:r w:rsidRPr="009A27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659DFCC" w14:textId="77777777" w:rsidR="008F0923" w:rsidRPr="009A2759" w:rsidRDefault="008F0923" w:rsidP="008F092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14:paraId="1F8C27AA" w14:textId="06566B47" w:rsidR="009A2759" w:rsidRPr="008F0923" w:rsidRDefault="008F0923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8F0923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Задание: сделать опорный конспект до 24.06.20</w:t>
      </w:r>
    </w:p>
    <w:sectPr w:rsidR="009A2759" w:rsidRPr="008F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45E5"/>
    <w:multiLevelType w:val="multilevel"/>
    <w:tmpl w:val="35160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53AC8"/>
    <w:multiLevelType w:val="multilevel"/>
    <w:tmpl w:val="8E781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B2DD8"/>
    <w:multiLevelType w:val="multilevel"/>
    <w:tmpl w:val="DAA0A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065B3"/>
    <w:multiLevelType w:val="multilevel"/>
    <w:tmpl w:val="984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7A"/>
    <w:rsid w:val="008F0923"/>
    <w:rsid w:val="00992DC9"/>
    <w:rsid w:val="009A2759"/>
    <w:rsid w:val="00A76789"/>
    <w:rsid w:val="00F42C8D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4E2D5-3F82-4130-8C3E-F43D5881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759"/>
    <w:rPr>
      <w:b/>
      <w:bCs/>
    </w:rPr>
  </w:style>
  <w:style w:type="character" w:styleId="HTML">
    <w:name w:val="HTML Code"/>
    <w:basedOn w:val="a0"/>
    <w:uiPriority w:val="99"/>
    <w:semiHidden/>
    <w:unhideWhenUsed/>
    <w:rsid w:val="009A2759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9A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Матвеич)</cp:lastModifiedBy>
  <cp:revision>6</cp:revision>
  <dcterms:created xsi:type="dcterms:W3CDTF">2020-06-14T10:45:00Z</dcterms:created>
  <dcterms:modified xsi:type="dcterms:W3CDTF">2020-06-22T18:43:00Z</dcterms:modified>
</cp:coreProperties>
</file>