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A154C4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1-3КФ. 20</w:t>
      </w:r>
      <w:bookmarkStart w:id="1" w:name="_GoBack"/>
      <w:bookmarkEnd w:id="1"/>
      <w:r w:rsidR="00387310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по эл.почте  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</w:p>
    <w:p w:rsidR="00CA4A38" w:rsidRDefault="00CA4A38" w:rsidP="00CA4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A4A38">
        <w:rPr>
          <w:rFonts w:ascii="Times New Roman" w:hAnsi="Times New Roman" w:cs="Times New Roman"/>
          <w:b/>
          <w:bCs/>
          <w:sz w:val="28"/>
          <w:szCs w:val="28"/>
        </w:rPr>
        <w:t xml:space="preserve"> АВТОМАТ КАЛАШНИКОВА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1. Отличия от АК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0" cy="1123950"/>
            <wp:effectExtent l="0" t="0" r="0" b="0"/>
            <wp:docPr id="6" name="Рисунок 6" descr="http://wreferat.baza-referat.ru/2_773733975-4782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eferat.baza-referat.ru/2_773733975-4782.w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Дульный компенсатор АКМ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Основные отличия АКМ от предшественника:</w:t>
      </w:r>
      <w:r w:rsidRPr="00CA535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[2]</w:t>
      </w:r>
    </w:p>
    <w:p w:rsidR="00CA5354" w:rsidRPr="00CA5354" w:rsidRDefault="00CA5354" w:rsidP="00CA5354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увеличенная прицельная дальность стрельбы (с 800 м до 1000 м);</w:t>
      </w:r>
    </w:p>
    <w:p w:rsidR="00CA5354" w:rsidRPr="00CA5354" w:rsidRDefault="00CA5354" w:rsidP="00CA5354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новая штампованная ствольная коробка, что позволило снизить массу автомата;</w:t>
      </w:r>
    </w:p>
    <w:p w:rsidR="00CA5354" w:rsidRPr="00CA5354" w:rsidRDefault="00CA5354" w:rsidP="00CA5354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приподнятый вверх приклад, что приблизило точку упора к линии стрельбы;</w:t>
      </w:r>
    </w:p>
    <w:p w:rsidR="00CA5354" w:rsidRPr="00CA5354" w:rsidRDefault="00CA5354" w:rsidP="00CA5354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добавлен замедлитель срабатывания курка, позволяющий затворной раме стабилизироваться в крайнем переднем положении перед очередным выстрелом для повышения устойчивости автомата и увеличении кучности боя;</w:t>
      </w:r>
    </w:p>
    <w:p w:rsidR="00CA5354" w:rsidRPr="00CA5354" w:rsidRDefault="00CA5354" w:rsidP="00CA5354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повышена устойчивость в горизонтальной плоскости за счёт переноса точки удара затворной рамы в переднем положении с правой стороны на левую.</w:t>
      </w:r>
      <w:r w:rsidRPr="00CA535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[3]</w:t>
      </w:r>
    </w:p>
    <w:p w:rsidR="00CA5354" w:rsidRPr="00CA5354" w:rsidRDefault="00CA5354" w:rsidP="00CA5354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дульный компенсатор, который увеличил точность стрельбы из неустойчивых положений (на ходу, стоя, с колена). Вместо него на резьбу могут устанавливаться ПБС или насадка для стрельбы холостыми патронами;</w:t>
      </w:r>
    </w:p>
    <w:p w:rsidR="00CA5354" w:rsidRPr="00CA5354" w:rsidRDefault="00CA5354" w:rsidP="00CA5354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 xml:space="preserve">введён короткий (клинок 150 мм) отъёмный штык-нож, имевший скорее хозяйственно-бытовое, чем боевое назначение. Вместо второго лезвия он получил пилку, а в сочетании с ножнами мог </w:t>
      </w:r>
      <w:r w:rsidRPr="00CA53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использоваться для перерезания заграждений из колючей проволоки.</w:t>
      </w:r>
      <w:r w:rsidRPr="00CA535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[1]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2. Варианты</w:t>
      </w:r>
    </w:p>
    <w:p w:rsidR="00CA5354" w:rsidRPr="00CA5354" w:rsidRDefault="00CA5354" w:rsidP="00CA5354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АКМС (Индекс ГРАУ — 6П4) — вариант АКМ со складным прикладом. Система крепления приклада была изменена относительно АКС (складывался вниз-вперед, под ствольную коробку). Модификация разработана специально для десантников.</w:t>
      </w:r>
    </w:p>
    <w:p w:rsidR="00CA5354" w:rsidRPr="00CA5354" w:rsidRDefault="00CA5354" w:rsidP="00CA5354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АКМСУ — укороченный вариант АКМ со складным прикладом, предназначенный для спецподразделений и воздушно-десантных войск. Был выпущен в очень малом количестве и широкого распространения в войсках не получил. На вооружение официально не поступал.</w:t>
      </w:r>
    </w:p>
    <w:p w:rsidR="00CA5354" w:rsidRPr="00CA5354" w:rsidRDefault="00CA5354" w:rsidP="00CA5354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АКМН (6П1Н) — вариант с ночным прицелом.</w:t>
      </w:r>
    </w:p>
    <w:p w:rsidR="00CA5354" w:rsidRPr="00CA5354" w:rsidRDefault="00CA5354" w:rsidP="00CA5354">
      <w:pPr>
        <w:numPr>
          <w:ilvl w:val="1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АКМСН (6П4Н) — модификация АКМН со складным металлическим прикладом.</w:t>
      </w:r>
    </w:p>
    <w:p w:rsidR="00CA5354" w:rsidRPr="00CA5354" w:rsidRDefault="00CA5354" w:rsidP="00CA5354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АК-103 — Были внесены изменения, обкатанные при производстве АК-74М. Автомат выполнены со складывающимся прикладом. В конструкции применены современные материалы. Приклад, магазин, цевье, ствольная накладка и пистолетная рукоятка изготовлены из пластмассы и обладают высокой ударопрочно-стью и стойкостью к внешним воздействиям. На автоматах имеется боковая планка для установки оптических и ночных прицелов. На АК103 предусмотрены посадочные места для присоединения 40-мм подствольного гранатомета или штыка-ножа. Дульный тормоз обеспечивает высокую кучность автоматической стрельбы за счет уменьшения увода автомата от точки прицеливания и снижения энергии отдачи при выстреле.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Характеристики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Дальность прямого выстрела из АКМ:</w:t>
      </w:r>
    </w:p>
    <w:p w:rsidR="00CA5354" w:rsidRPr="00CA5354" w:rsidRDefault="00CA5354" w:rsidP="00CA535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по грудной фигуре — 350 м,</w:t>
      </w:r>
    </w:p>
    <w:p w:rsidR="00CA5354" w:rsidRPr="00CA5354" w:rsidRDefault="00CA5354" w:rsidP="00CA535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по бегущей фигуре — 525 м.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Сосредоточенный огонь ведётся на дальности:</w:t>
      </w:r>
    </w:p>
    <w:p w:rsidR="00CA5354" w:rsidRPr="00CA5354" w:rsidRDefault="00CA5354" w:rsidP="00CA5354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по наземным целям — до 800 м,</w:t>
      </w:r>
    </w:p>
    <w:p w:rsidR="00CA5354" w:rsidRPr="00CA5354" w:rsidRDefault="00CA5354" w:rsidP="00CA5354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по воздушным целям — до 500 м.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Боевая скорострельность составляет:</w:t>
      </w:r>
    </w:p>
    <w:p w:rsidR="00CA5354" w:rsidRPr="00CA5354" w:rsidRDefault="00CA5354" w:rsidP="00CA5354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при стрельбе одиночными — до 40 выстрелов в минуту,</w:t>
      </w:r>
    </w:p>
    <w:p w:rsidR="00CA5354" w:rsidRPr="00CA5354" w:rsidRDefault="00CA5354" w:rsidP="00CA5354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при стрельбе очередями — до 100 выстрелов в минуту.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Пуля сохраняет своё убойное действие на дальности до 1500 м. Дульная энергия пули — 2030 Дж.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Требования нормального боя для АКМ:</w:t>
      </w:r>
      <w:r w:rsidRPr="00CA535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[1]</w:t>
      </w:r>
    </w:p>
    <w:p w:rsidR="00CA5354" w:rsidRPr="00CA5354" w:rsidRDefault="00CA5354" w:rsidP="00CA535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все четыре пробоины вмещаются в круг диаметром 15 см;</w:t>
      </w:r>
    </w:p>
    <w:p w:rsidR="00CA5354" w:rsidRPr="00CA5354" w:rsidRDefault="00CA5354" w:rsidP="00CA535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средняя точка попадания отклоняется от контрольной точки не более чем на 5 см в любом направлении.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Проверка боя осуществляется стрельбой одиночными по проверочной мишени или чёрному прямоугольнику высотой 35 см и шириной 25 см, укрепленному на белом щите высотой 1 м и шириной 0,5 м. Дальность стрельбы — 100 м, положение — лёжа с упора, автомат — с компенсатором без штык-ножа, патроны — с обыкновенной пулей, прицел — 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530"/>
        <w:gridCol w:w="1530"/>
        <w:gridCol w:w="1901"/>
        <w:gridCol w:w="1902"/>
        <w:gridCol w:w="1104"/>
        <w:gridCol w:w="36"/>
      </w:tblGrid>
      <w:tr w:rsidR="00CA5354" w:rsidRPr="00CA5354" w:rsidTr="00CA5354">
        <w:tc>
          <w:tcPr>
            <w:tcW w:w="0" w:type="auto"/>
            <w:gridSpan w:val="7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суммарного рассеивания пуль со стальным сердечником при стрельбе короткими очередями из приведённого к нормальному бою АКМ:</w:t>
            </w: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[1]</w:t>
            </w:r>
          </w:p>
        </w:tc>
      </w:tr>
      <w:tr w:rsidR="00CA5354" w:rsidRPr="00CA5354" w:rsidTr="00CA5354"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Дальность стрельбы, м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Срединные отклонения по высоте, см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Срединные отклонения по ширине, см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Сердцевидные полосы по высоте, см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Сердцевидные полосы по ширине, см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Энергия пули, Дж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354" w:rsidRPr="00CA5354" w:rsidTr="00CA5354"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354" w:rsidRPr="00CA5354" w:rsidTr="00CA5354"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354" w:rsidRPr="00CA5354" w:rsidTr="00CA5354"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354" w:rsidRPr="00CA5354" w:rsidTr="00CA5354"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354" w:rsidRPr="00CA5354" w:rsidTr="00CA5354"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354" w:rsidRPr="00CA5354" w:rsidTr="00CA5354"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354" w:rsidRPr="00CA5354" w:rsidTr="00CA5354"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354" w:rsidRPr="00CA5354" w:rsidTr="00CA5354"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CA5354" w:rsidRPr="00CA5354" w:rsidRDefault="00CA5354" w:rsidP="00CA5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Где срединное отклонение — половина ширины центральной полосы рассеивания, вмещающей 50 % всех попаданий, а сердцевинная полоса — полоса рассеивания, содержащая в себе 70 % попаданий.</w:t>
      </w:r>
      <w:r w:rsidRPr="00CA535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[5]</w:t>
      </w:r>
      <w:r w:rsidRPr="00CA5354">
        <w:rPr>
          <w:rFonts w:ascii="Times New Roman" w:hAnsi="Times New Roman" w:cs="Times New Roman"/>
          <w:b/>
          <w:bCs/>
          <w:sz w:val="28"/>
          <w:szCs w:val="28"/>
        </w:rPr>
        <w:t> Суммарное отклонение включает в себя отклонения пуль и средних точек попадания.</w:t>
      </w:r>
    </w:p>
    <w:p w:rsidR="00CA5354" w:rsidRPr="00CA5354" w:rsidRDefault="00CA5354" w:rsidP="00CA5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Благодаря применённым улучшениям уменьшилось рассеивание попаданий относительно АК. Например, суммарные срединные отклонения на дальности 800 м (вертикальное и по ширине):</w:t>
      </w:r>
    </w:p>
    <w:p w:rsidR="00CA5354" w:rsidRPr="00CA5354" w:rsidRDefault="00CA5354" w:rsidP="00CA5354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АК — 94 и 98 см,</w:t>
      </w:r>
    </w:p>
    <w:p w:rsidR="00CA5354" w:rsidRPr="00CA5354" w:rsidRDefault="00CA5354" w:rsidP="00CA5354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5354">
        <w:rPr>
          <w:rFonts w:ascii="Times New Roman" w:hAnsi="Times New Roman" w:cs="Times New Roman"/>
          <w:b/>
          <w:bCs/>
          <w:sz w:val="28"/>
          <w:szCs w:val="28"/>
        </w:rPr>
        <w:t>АКМ — 64 и 90 см.</w:t>
      </w:r>
    </w:p>
    <w:p w:rsidR="00CA4A38" w:rsidRPr="00CA4A38" w:rsidRDefault="00CA4A38" w:rsidP="00CA5354">
      <w:pPr>
        <w:rPr>
          <w:rFonts w:ascii="Times New Roman" w:hAnsi="Times New Roman" w:cs="Times New Roman"/>
          <w:bCs/>
          <w:sz w:val="28"/>
          <w:szCs w:val="28"/>
        </w:rPr>
      </w:pPr>
      <w:r w:rsidRPr="00CA4A3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2924A07" wp14:editId="612EC575">
            <wp:extent cx="5362575" cy="1676400"/>
            <wp:effectExtent l="0" t="0" r="9525" b="0"/>
            <wp:docPr id="5" name="Рисунок 5" descr="https://www.bestreferat.ru/images/paper/00/44/7814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00/44/78144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A3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A4A38" w:rsidRPr="00CA4A38" w:rsidRDefault="00CA4A38" w:rsidP="00CA4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A3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8C97D9C" wp14:editId="34E48551">
            <wp:extent cx="5429250" cy="3114675"/>
            <wp:effectExtent l="0" t="0" r="0" b="9525"/>
            <wp:docPr id="3" name="Рисунок 3" descr="https://www.bestreferat.ru/images/paper/02/44/7814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02/44/781440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A38">
        <w:rPr>
          <w:rFonts w:ascii="Times New Roman" w:hAnsi="Times New Roman" w:cs="Times New Roman"/>
          <w:b/>
          <w:bCs/>
          <w:sz w:val="28"/>
          <w:szCs w:val="28"/>
        </w:rPr>
        <w:br/>
        <w:t>АКМ - АвтоматКалашниковаМодернизированный, образца 1959 года, соштампованнойствольнойкоробкой.</w:t>
      </w:r>
    </w:p>
    <w:p w:rsidR="00CA4A38" w:rsidRPr="00CA4A38" w:rsidRDefault="00CA4A38" w:rsidP="00CA4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A3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DB3E61" wp14:editId="1EF4F3CB">
            <wp:extent cx="5048250" cy="1695450"/>
            <wp:effectExtent l="0" t="0" r="0" b="0"/>
            <wp:docPr id="2" name="Рисунок 2" descr="https://www.bestreferat.ru/images/paper/03/44/78144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streferat.ru/images/paper/03/44/781440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A38">
        <w:rPr>
          <w:rFonts w:ascii="Times New Roman" w:hAnsi="Times New Roman" w:cs="Times New Roman"/>
          <w:b/>
          <w:bCs/>
          <w:sz w:val="28"/>
          <w:szCs w:val="28"/>
        </w:rPr>
        <w:br/>
        <w:t>АКМС - АКМсоскладнымприкладом</w:t>
      </w:r>
    </w:p>
    <w:p w:rsidR="00CA4A38" w:rsidRPr="00CA4A38" w:rsidRDefault="00CA4A38" w:rsidP="00CA4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A3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398372" wp14:editId="577477F1">
            <wp:extent cx="5819775" cy="1876425"/>
            <wp:effectExtent l="0" t="0" r="9525" b="9525"/>
            <wp:docPr id="1" name="Рисунок 1" descr="https://www.bestreferat.ru/images/paper/04/44/78144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04/44/781440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4A38" w:rsidRPr="00CA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749"/>
    <w:multiLevelType w:val="multilevel"/>
    <w:tmpl w:val="0336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6169"/>
    <w:multiLevelType w:val="multilevel"/>
    <w:tmpl w:val="9AF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D91"/>
    <w:multiLevelType w:val="multilevel"/>
    <w:tmpl w:val="5778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7B73"/>
    <w:multiLevelType w:val="multilevel"/>
    <w:tmpl w:val="7FA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019C4"/>
    <w:multiLevelType w:val="multilevel"/>
    <w:tmpl w:val="3D5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E5AFB"/>
    <w:multiLevelType w:val="multilevel"/>
    <w:tmpl w:val="3BDA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B1821"/>
    <w:multiLevelType w:val="multilevel"/>
    <w:tmpl w:val="9D1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44A23"/>
    <w:multiLevelType w:val="multilevel"/>
    <w:tmpl w:val="E97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C5D40"/>
    <w:multiLevelType w:val="multilevel"/>
    <w:tmpl w:val="3D5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03902"/>
    <w:multiLevelType w:val="multilevel"/>
    <w:tmpl w:val="8F0A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372EE"/>
    <w:multiLevelType w:val="multilevel"/>
    <w:tmpl w:val="C48A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813F2"/>
    <w:multiLevelType w:val="multilevel"/>
    <w:tmpl w:val="C26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D6A68"/>
    <w:multiLevelType w:val="multilevel"/>
    <w:tmpl w:val="AD8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045416"/>
    <w:rsid w:val="00387310"/>
    <w:rsid w:val="00536865"/>
    <w:rsid w:val="005B3BA1"/>
    <w:rsid w:val="005F6359"/>
    <w:rsid w:val="00996570"/>
    <w:rsid w:val="00A154C4"/>
    <w:rsid w:val="00CA4A38"/>
    <w:rsid w:val="00CA5354"/>
    <w:rsid w:val="00D338EB"/>
    <w:rsid w:val="00EB0D1A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19</cp:revision>
  <dcterms:created xsi:type="dcterms:W3CDTF">2020-04-14T10:59:00Z</dcterms:created>
  <dcterms:modified xsi:type="dcterms:W3CDTF">2020-05-17T22:03:00Z</dcterms:modified>
</cp:coreProperties>
</file>