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2A" w:rsidRDefault="004073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Теоретическая подготовка водителей </w:t>
      </w:r>
      <w:proofErr w:type="gramStart"/>
      <w:r>
        <w:rPr>
          <w:b/>
          <w:sz w:val="32"/>
          <w:szCs w:val="32"/>
        </w:rPr>
        <w:t>категории(</w:t>
      </w:r>
      <w:proofErr w:type="gramEnd"/>
      <w:r>
        <w:rPr>
          <w:b/>
          <w:sz w:val="32"/>
          <w:szCs w:val="32"/>
        </w:rPr>
        <w:t>В С)</w:t>
      </w:r>
      <w:proofErr w:type="spellStart"/>
      <w:r>
        <w:rPr>
          <w:b/>
          <w:sz w:val="32"/>
          <w:szCs w:val="32"/>
        </w:rPr>
        <w:t>гр</w:t>
      </w:r>
      <w:proofErr w:type="spellEnd"/>
      <w:r>
        <w:rPr>
          <w:b/>
          <w:sz w:val="32"/>
          <w:szCs w:val="32"/>
        </w:rPr>
        <w:t xml:space="preserve"> 1.3 на 17.04.2020(3 часа)</w:t>
      </w:r>
    </w:p>
    <w:p w:rsidR="0040737F" w:rsidRPr="0040737F" w:rsidRDefault="0040737F" w:rsidP="0040737F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22. Перевозка людей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22.1. Перевозка людей в кузове грузового автомобиля должна осуществляться водителями, имеющими водительское удостоверение на право управления транспортным средством категории "C" или подкатегории "C1" в течение 3 и более лет.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Постановления Правительства РФ от 24.10.2014 N 1097)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перевозки людей в кузове грузового автомобиля в количестве более 8, но не более 16 человек, включая пассажиров в кабине, требуется также наличие в водительском удостоверении разрешающей отметки, подтверждающей наличие права управления транспортным средством категории "D" или подкатегории "D1", в случае перевозки более 16 человек, включая пассажиров в кабине, - категории "D".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Постановления Правительства РФ от 24.10.2014 N 1097)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Примечание. Допуск военных водителей к перевозке людей на грузовых автомобилях осуществляется в установленном порядке.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Постановления Правительства РФ от 16.02.2008 N 84)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22.2(1). Перевозка людей на мотоцикле должна осуществляться водителем, имеющим водительское удостоверение на право управления транспортными средствами категории "A" или подкатегории "A1" в течение 2 и более лет,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или подкатегории в течение 2 и более лет.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(п. 22.2(1) введен Постановлением Правительства РФ от 24.03.2017 N 333)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22.3. Число перевозимых людей в кузове грузового автомобиля, а также салоне автобуса, осуществляющего перевозку на междугородном, горном, туристическом или экскурсионном маршруте, и при организованной перевозке группы детей не должно превышать количества оборудованных для сидения мест.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(в ред. Постановления Правительства РФ от 24.01.2001 N 67)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22.4. Перед поездкой водитель грузового автомобиля должен проинструктировать пассажиров о порядке посадки, высадки и размещения в кузове.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Начинать движение можно только убедившись, что условия безопасной перевозки пассажиров обеспечены.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22.5. 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при условии, что они обеспечены местом для сидения, расположенным ниже уровня бортов.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22.6. Организованная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опознавательными знаками "Перевозка детей".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(п. 22.6 в ред. Постановления Правительства РФ от 17.12.2013 N 1176)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22.7.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22.8. Запрещается перевозить людей: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 кабины автомобиля (кроме случаев перевозки людей в кузове грузового автомобиля с бортовой платформой или в кузове-фургоне), трактора, других самоходных машин, на грузовом прицепе, в прицепе-даче, в кузове грузового мотоцикла и вне предусмотренных конструкцией мотоцикла мест для сидения;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сверх количества, предусмотренного технической характеристикой транспортного средства.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Постановления Правительства РФ от 14.12.2005 N 767)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Абзац исключен. - Постановление Правительства РФ от 14.12.2005 N 767.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--------------------------------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&lt;*&gt; Наименование детской удерживающей системы ISOFIX приведено в соответствии с Техническим регламентом Таможенного союза ТР РС 018/2011 "О безопасности колесных транспортных средств".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 перевозить детей в возрасте младше 12 лет на заднем сиденье мотоцикла.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(п. 22.9 в ред. Постановления Правительства РФ от 28.06.2017 N 761)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737F" w:rsidRPr="0040737F" w:rsidRDefault="0040737F" w:rsidP="0040737F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23. Перевозка грузов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23.1. Масса перевозимого груза и распределение нагрузки по осям не должны превышать величин, установленных предприятием-изготовителем для данного транспортного средства.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23.2. Перед началом и во время движения водитель обязан контролировать размещение, крепление и состояние груза во избежание его падения, создания помех для движения.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23.3. Перевозка груза допускается при условии, что он: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ограничивает водителю обзор;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затрудняет управление и не нарушает устойчивость транспортного средства;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закрывает внешние световые приборы и </w:t>
      </w:r>
      <w:proofErr w:type="spellStart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световозвращатели</w:t>
      </w:r>
      <w:proofErr w:type="spellEnd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регистрационные и опознавательные знаки, а также не препятствует восприятию сигналов, подаваемых рукой;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создает шум, не пылит, не загрязняет дорогу и окружающую среду.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состояние и размещение груза не удовлетворяют указанным требованиям, водитель обязан принять меры к устранению нарушений перечисленных правил перевозки либо прекратить дальнейшее движение.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23.4. Груз, выступающий за габариты транспортного средства спереди и сзади более чем на 1 м или сбоку более чем на 0,4 м от внешнего края габаритного огня, должен быть обозначен опознавательными знаками "Крупногабаритный груз", а в темное время суток и в условиях недостаточной видимости, кроме того, спереди - фонарем или </w:t>
      </w:r>
      <w:proofErr w:type="spellStart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световозвращателем</w:t>
      </w:r>
      <w:proofErr w:type="spellEnd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белого цвета, сзади - фонарем или </w:t>
      </w:r>
      <w:proofErr w:type="spellStart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световозвращателем</w:t>
      </w:r>
      <w:proofErr w:type="spellEnd"/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красного цвета.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23.5. Движение тяжеловесного и (или) крупногабаритного транспортного средства, а также транспортного средства, осуществляющего перевозки опасных грузов, осуществляется с учетом требований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0737F" w:rsidRPr="0040737F" w:rsidRDefault="0040737F" w:rsidP="0040737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Постановления Правительства РФ от 26.03.2020 N 341)</w:t>
      </w:r>
    </w:p>
    <w:p w:rsidR="0040737F" w:rsidRPr="0040737F" w:rsidRDefault="0040737F" w:rsidP="00407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407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Международные автомобильные перевозки осуществляются в соответствии с требованиями к транспортным средствам и правилами перевозки, установленными международными договорами Российской Федерации.</w:t>
      </w:r>
    </w:p>
    <w:p w:rsidR="0040737F" w:rsidRDefault="0040737F">
      <w:pPr>
        <w:rPr>
          <w:b/>
          <w:sz w:val="32"/>
          <w:szCs w:val="32"/>
        </w:rPr>
      </w:pPr>
    </w:p>
    <w:p w:rsidR="0040737F" w:rsidRDefault="0040737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 тематических задач по теме: перевозка людей и грузов.</w:t>
      </w:r>
    </w:p>
    <w:p w:rsidR="0040737F" w:rsidRDefault="0040737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Вопрос 1</w:t>
      </w:r>
    </w:p>
    <w:p w:rsidR="0040737F" w:rsidRDefault="0040737F">
      <w:pPr>
        <w:rPr>
          <w:b/>
          <w:sz w:val="32"/>
          <w:szCs w:val="32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Разрешено ли перевозить людей в прицепе-даче?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Разрешено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Разрешено при наличии мест для сидения пассажиров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Запрещено</w:t>
      </w:r>
      <w:r>
        <w:rPr>
          <w:rFonts w:ascii="Segoe UI" w:hAnsi="Segoe UI" w:cs="Segoe UI"/>
          <w:color w:val="343434"/>
          <w:sz w:val="27"/>
          <w:szCs w:val="27"/>
        </w:rPr>
        <w:br/>
      </w:r>
      <w:r w:rsidR="00907779">
        <w:rPr>
          <w:b/>
          <w:sz w:val="32"/>
          <w:szCs w:val="32"/>
        </w:rPr>
        <w:t>Вопрос 2</w:t>
      </w:r>
    </w:p>
    <w:p w:rsidR="00907779" w:rsidRDefault="00907779">
      <w:pPr>
        <w:rPr>
          <w:rFonts w:ascii="Segoe UI" w:hAnsi="Segoe UI" w:cs="Segoe UI"/>
          <w:color w:val="343434"/>
          <w:sz w:val="27"/>
          <w:szCs w:val="27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При приближении к остановившемуся транспортному средству с включенной аварийной сигнализацией, которое имеет опознавательные знаки «Перевозка детей», водитель должен: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Снизить скорость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При необходимости остановиться и пропустить детей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Осуществить все перечисленные действия</w:t>
      </w:r>
    </w:p>
    <w:p w:rsidR="00907779" w:rsidRDefault="00907779">
      <w:pPr>
        <w:rPr>
          <w:rFonts w:ascii="Segoe UI" w:hAnsi="Segoe UI" w:cs="Segoe UI"/>
          <w:b/>
          <w:color w:val="343434"/>
          <w:sz w:val="32"/>
          <w:szCs w:val="32"/>
        </w:rPr>
      </w:pPr>
      <w:r>
        <w:rPr>
          <w:rFonts w:ascii="Segoe UI" w:hAnsi="Segoe UI" w:cs="Segoe UI"/>
          <w:b/>
          <w:color w:val="343434"/>
          <w:sz w:val="32"/>
          <w:szCs w:val="32"/>
        </w:rPr>
        <w:lastRenderedPageBreak/>
        <w:t>Вопрос 3</w:t>
      </w:r>
    </w:p>
    <w:p w:rsidR="00907779" w:rsidRDefault="00907779">
      <w:pPr>
        <w:rPr>
          <w:rFonts w:ascii="Segoe UI" w:hAnsi="Segoe UI" w:cs="Segoe UI"/>
          <w:color w:val="343434"/>
          <w:sz w:val="27"/>
          <w:szCs w:val="27"/>
        </w:rPr>
      </w:pPr>
      <w:r>
        <w:rPr>
          <w:rFonts w:ascii="Segoe UI" w:hAnsi="Segoe UI" w:cs="Segoe UI"/>
          <w:color w:val="343434"/>
          <w:sz w:val="27"/>
          <w:szCs w:val="27"/>
        </w:rPr>
        <w:br/>
      </w:r>
      <w:r>
        <w:rPr>
          <w:rFonts w:ascii="Segoe UI" w:hAnsi="Segoe UI" w:cs="Segoe UI"/>
          <w:color w:val="343434"/>
          <w:sz w:val="27"/>
          <w:szCs w:val="27"/>
        </w:rPr>
        <w:br/>
      </w:r>
      <w:r w:rsidRPr="0090777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95800" cy="1714500"/>
            <wp:effectExtent l="0" t="0" r="0" b="0"/>
            <wp:docPr id="1" name="Рисунок 1" descr="C:\Users\Zhukovi\Desktop\650_4df7f31e0e5e884fc97a866be23ba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i\Desktop\650_4df7f31e0e5e884fc97a866be23ba7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79" w:rsidRDefault="00907779">
      <w:pPr>
        <w:rPr>
          <w:b/>
          <w:sz w:val="32"/>
          <w:szCs w:val="32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На каком рисунке изображён автомобиль, водитель которого не нарушает правил перевозки грузов?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Только на А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Только на Б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На обоих</w:t>
      </w:r>
      <w:r>
        <w:rPr>
          <w:rFonts w:ascii="Segoe UI" w:hAnsi="Segoe UI" w:cs="Segoe UI"/>
          <w:color w:val="343434"/>
          <w:sz w:val="27"/>
          <w:szCs w:val="27"/>
        </w:rPr>
        <w:br/>
      </w:r>
      <w:r>
        <w:rPr>
          <w:b/>
          <w:sz w:val="32"/>
          <w:szCs w:val="32"/>
        </w:rPr>
        <w:t>Вопрос 4</w:t>
      </w:r>
    </w:p>
    <w:p w:rsidR="00907779" w:rsidRDefault="00907779">
      <w:pPr>
        <w:rPr>
          <w:b/>
          <w:sz w:val="32"/>
          <w:szCs w:val="32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Какие из перечисленных требований являются обязательными при перевозке детей?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Запрещается перевозка детей до 12-летнего возраста на переднем сиденье легкового автомобиля без использования детских удерживающих устройств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Запрещается перевозка детей до 12-летнего возраста на заднем сиденье мотоцикла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Оба требования являются обязательными</w:t>
      </w:r>
      <w:r>
        <w:rPr>
          <w:rFonts w:ascii="Segoe UI" w:hAnsi="Segoe UI" w:cs="Segoe UI"/>
          <w:color w:val="343434"/>
          <w:sz w:val="27"/>
          <w:szCs w:val="27"/>
        </w:rPr>
        <w:br/>
      </w:r>
      <w:r>
        <w:rPr>
          <w:b/>
          <w:sz w:val="32"/>
          <w:szCs w:val="32"/>
        </w:rPr>
        <w:t>Вопрос 5</w:t>
      </w:r>
    </w:p>
    <w:p w:rsidR="00907779" w:rsidRDefault="00907779">
      <w:pPr>
        <w:rPr>
          <w:b/>
          <w:sz w:val="32"/>
          <w:szCs w:val="32"/>
        </w:rPr>
      </w:pPr>
      <w:r w:rsidRPr="0090777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95800" cy="1714500"/>
            <wp:effectExtent l="0" t="0" r="0" b="0"/>
            <wp:docPr id="3" name="Рисунок 3" descr="C:\Users\Zhukovi\Desktop\650_36983f0bb68fdb9fa234800933ac5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kovi\Desktop\650_36983f0bb68fdb9fa234800933ac59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79" w:rsidRDefault="00907779">
      <w:pPr>
        <w:rPr>
          <w:b/>
          <w:sz w:val="32"/>
          <w:szCs w:val="32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На каком рисунке изображён автомобиль, водитель которого нарушает правила перевозки грузов?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Только на А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Только на Б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На обоих</w:t>
      </w:r>
      <w:r>
        <w:rPr>
          <w:rFonts w:ascii="Segoe UI" w:hAnsi="Segoe UI" w:cs="Segoe UI"/>
          <w:color w:val="343434"/>
          <w:sz w:val="27"/>
          <w:szCs w:val="27"/>
        </w:rPr>
        <w:br/>
      </w:r>
      <w:r>
        <w:rPr>
          <w:b/>
          <w:sz w:val="32"/>
          <w:szCs w:val="32"/>
        </w:rPr>
        <w:t>Вопрос 6</w:t>
      </w:r>
    </w:p>
    <w:p w:rsidR="00907779" w:rsidRDefault="00907779">
      <w:pPr>
        <w:rPr>
          <w:b/>
          <w:sz w:val="32"/>
          <w:szCs w:val="32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Перевозка груза запрещена, если он: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Выступает более чем на 1 м за габариты транспортного средства спереди или сзади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>Закрывает внешние свето</w:t>
      </w:r>
      <w:r>
        <w:rPr>
          <w:rFonts w:ascii="Segoe UI" w:hAnsi="Segoe UI" w:cs="Segoe UI"/>
          <w:color w:val="343434"/>
          <w:sz w:val="27"/>
          <w:szCs w:val="27"/>
        </w:rPr>
        <w:t xml:space="preserve">вые приборы, </w:t>
      </w:r>
      <w:proofErr w:type="spellStart"/>
      <w:r>
        <w:rPr>
          <w:rFonts w:ascii="Segoe UI" w:hAnsi="Segoe UI" w:cs="Segoe UI"/>
          <w:color w:val="343434"/>
          <w:sz w:val="27"/>
          <w:szCs w:val="27"/>
        </w:rPr>
        <w:t>световозвращатели</w:t>
      </w:r>
      <w:proofErr w:type="spellEnd"/>
      <w:r>
        <w:rPr>
          <w:rFonts w:ascii="Segoe UI" w:hAnsi="Segoe UI" w:cs="Segoe UI"/>
          <w:color w:val="343434"/>
          <w:sz w:val="27"/>
          <w:szCs w:val="27"/>
        </w:rPr>
        <w:t xml:space="preserve">, </w:t>
      </w:r>
      <w:r>
        <w:rPr>
          <w:rFonts w:ascii="Segoe UI" w:hAnsi="Segoe UI" w:cs="Segoe UI"/>
          <w:color w:val="343434"/>
          <w:sz w:val="27"/>
          <w:szCs w:val="27"/>
        </w:rPr>
        <w:t xml:space="preserve">регистрационные и </w:t>
      </w:r>
      <w:r>
        <w:rPr>
          <w:rFonts w:ascii="Segoe UI" w:hAnsi="Segoe UI" w:cs="Segoe UI"/>
          <w:color w:val="343434"/>
          <w:sz w:val="27"/>
          <w:szCs w:val="27"/>
        </w:rPr>
        <w:lastRenderedPageBreak/>
        <w:t xml:space="preserve">опознавательные знаки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>Установлен на сиденье для пассажиров</w:t>
      </w:r>
      <w:r>
        <w:rPr>
          <w:rFonts w:ascii="Segoe UI" w:hAnsi="Segoe UI" w:cs="Segoe UI"/>
          <w:color w:val="343434"/>
          <w:sz w:val="27"/>
          <w:szCs w:val="27"/>
        </w:rPr>
        <w:br/>
      </w:r>
      <w:r>
        <w:rPr>
          <w:b/>
          <w:sz w:val="32"/>
          <w:szCs w:val="32"/>
        </w:rPr>
        <w:t>Вопрос 7</w:t>
      </w:r>
    </w:p>
    <w:p w:rsidR="00907779" w:rsidRDefault="00907779">
      <w:pPr>
        <w:rPr>
          <w:rFonts w:ascii="Segoe UI" w:hAnsi="Segoe UI" w:cs="Segoe UI"/>
          <w:color w:val="343434"/>
          <w:sz w:val="27"/>
          <w:szCs w:val="27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Разрешена ли перевозка детей до 12-летнего возраста на переднем сиденье легкового автомобиля? </w:t>
      </w:r>
      <w:r>
        <w:rPr>
          <w:rFonts w:ascii="Segoe UI" w:hAnsi="Segoe UI" w:cs="Segoe UI"/>
          <w:color w:val="343434"/>
          <w:sz w:val="27"/>
          <w:szCs w:val="27"/>
        </w:rPr>
        <w:t>1.</w:t>
      </w:r>
      <w:r>
        <w:rPr>
          <w:rFonts w:ascii="Segoe UI" w:hAnsi="Segoe UI" w:cs="Segoe UI"/>
          <w:color w:val="343434"/>
          <w:sz w:val="27"/>
          <w:szCs w:val="27"/>
        </w:rPr>
        <w:t xml:space="preserve">Разрешена </w:t>
      </w:r>
      <w:r>
        <w:rPr>
          <w:rFonts w:ascii="Segoe UI" w:hAnsi="Segoe UI" w:cs="Segoe UI"/>
          <w:color w:val="343434"/>
          <w:sz w:val="27"/>
          <w:szCs w:val="27"/>
        </w:rPr>
        <w:t>2.</w:t>
      </w:r>
      <w:r>
        <w:rPr>
          <w:rFonts w:ascii="Segoe UI" w:hAnsi="Segoe UI" w:cs="Segoe UI"/>
          <w:color w:val="343434"/>
          <w:sz w:val="27"/>
          <w:szCs w:val="27"/>
        </w:rPr>
        <w:t xml:space="preserve">Разрешена только на руках у взрослых </w:t>
      </w:r>
      <w:r>
        <w:rPr>
          <w:rFonts w:ascii="Segoe UI" w:hAnsi="Segoe UI" w:cs="Segoe UI"/>
          <w:color w:val="343434"/>
          <w:sz w:val="27"/>
          <w:szCs w:val="27"/>
        </w:rPr>
        <w:t>3.</w:t>
      </w:r>
      <w:r>
        <w:rPr>
          <w:rFonts w:ascii="Segoe UI" w:hAnsi="Segoe UI" w:cs="Segoe UI"/>
          <w:color w:val="343434"/>
          <w:sz w:val="27"/>
          <w:szCs w:val="27"/>
        </w:rPr>
        <w:t xml:space="preserve">Разрешена только с использованием детских удерживающих устройств </w:t>
      </w:r>
      <w:r>
        <w:rPr>
          <w:rFonts w:ascii="Segoe UI" w:hAnsi="Segoe UI" w:cs="Segoe UI"/>
          <w:color w:val="343434"/>
          <w:sz w:val="27"/>
          <w:szCs w:val="27"/>
        </w:rPr>
        <w:t>4.</w:t>
      </w:r>
      <w:r>
        <w:rPr>
          <w:rFonts w:ascii="Segoe UI" w:hAnsi="Segoe UI" w:cs="Segoe UI"/>
          <w:color w:val="343434"/>
          <w:sz w:val="27"/>
          <w:szCs w:val="27"/>
        </w:rPr>
        <w:t>Запрещена</w:t>
      </w:r>
    </w:p>
    <w:p w:rsidR="00907779" w:rsidRDefault="00907779">
      <w:pPr>
        <w:rPr>
          <w:rFonts w:ascii="Segoe UI" w:hAnsi="Segoe UI" w:cs="Segoe UI"/>
          <w:color w:val="343434"/>
          <w:sz w:val="27"/>
          <w:szCs w:val="27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Задание: учить </w:t>
      </w:r>
      <w:proofErr w:type="spellStart"/>
      <w:r>
        <w:rPr>
          <w:rFonts w:ascii="Segoe UI" w:hAnsi="Segoe UI" w:cs="Segoe UI"/>
          <w:color w:val="343434"/>
          <w:sz w:val="27"/>
          <w:szCs w:val="27"/>
        </w:rPr>
        <w:t>пдд</w:t>
      </w:r>
      <w:proofErr w:type="spellEnd"/>
      <w:r>
        <w:rPr>
          <w:rFonts w:ascii="Segoe UI" w:hAnsi="Segoe UI" w:cs="Segoe UI"/>
          <w:color w:val="343434"/>
          <w:sz w:val="27"/>
          <w:szCs w:val="27"/>
        </w:rPr>
        <w:t xml:space="preserve"> по теме перевозка людей грузов.</w:t>
      </w:r>
    </w:p>
    <w:p w:rsidR="00907779" w:rsidRDefault="00907779">
      <w:pPr>
        <w:rPr>
          <w:rFonts w:ascii="Segoe UI" w:hAnsi="Segoe UI" w:cs="Segoe UI"/>
          <w:color w:val="343434"/>
          <w:sz w:val="27"/>
          <w:szCs w:val="27"/>
        </w:rPr>
      </w:pPr>
      <w:r>
        <w:rPr>
          <w:rFonts w:ascii="Segoe UI" w:hAnsi="Segoe UI" w:cs="Segoe UI"/>
          <w:color w:val="343434"/>
          <w:sz w:val="27"/>
          <w:szCs w:val="27"/>
        </w:rPr>
        <w:t xml:space="preserve">Решить тестовое </w:t>
      </w:r>
      <w:proofErr w:type="spellStart"/>
      <w:r>
        <w:rPr>
          <w:rFonts w:ascii="Segoe UI" w:hAnsi="Segoe UI" w:cs="Segoe UI"/>
          <w:color w:val="343434"/>
          <w:sz w:val="27"/>
          <w:szCs w:val="27"/>
        </w:rPr>
        <w:t>залание</w:t>
      </w:r>
      <w:proofErr w:type="spellEnd"/>
      <w:r>
        <w:rPr>
          <w:rFonts w:ascii="Segoe UI" w:hAnsi="Segoe UI" w:cs="Segoe UI"/>
          <w:color w:val="343434"/>
          <w:sz w:val="27"/>
          <w:szCs w:val="27"/>
        </w:rPr>
        <w:t>.</w:t>
      </w:r>
    </w:p>
    <w:p w:rsidR="00907779" w:rsidRDefault="00907779" w:rsidP="0090777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Ответить до 20.04.2020</w:t>
      </w:r>
    </w:p>
    <w:p w:rsidR="00907779" w:rsidRPr="007C705E" w:rsidRDefault="00907779" w:rsidP="00907779">
      <w:pPr>
        <w:jc w:val="both"/>
        <w:rPr>
          <w:rFonts w:ascii="Times New Roman" w:hAnsi="Times New Roman" w:cs="Times New Roman"/>
          <w:sz w:val="28"/>
          <w:szCs w:val="28"/>
        </w:rPr>
      </w:pPr>
      <w:r w:rsidRPr="007C705E">
        <w:rPr>
          <w:rFonts w:ascii="Times New Roman" w:hAnsi="Times New Roman" w:cs="Times New Roman"/>
          <w:sz w:val="28"/>
          <w:szCs w:val="28"/>
        </w:rPr>
        <w:t>выслать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5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7C70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C705E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C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тел.89082004500</w:t>
      </w:r>
      <w:r w:rsidRPr="007C705E">
        <w:rPr>
          <w:rFonts w:ascii="Times New Roman" w:hAnsi="Times New Roman" w:cs="Times New Roman"/>
          <w:sz w:val="28"/>
          <w:szCs w:val="28"/>
        </w:rPr>
        <w:t xml:space="preserve"> Жуков Л.А.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70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705E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7C70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A470F">
          <w:rPr>
            <w:rStyle w:val="a3"/>
            <w:rFonts w:ascii="Times New Roman" w:hAnsi="Times New Roman" w:cs="Times New Roman"/>
            <w:sz w:val="28"/>
            <w:szCs w:val="28"/>
          </w:rPr>
          <w:t>ieliena.zhukova.64@mail.ru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07779" w:rsidRPr="0040737F" w:rsidRDefault="00907779">
      <w:pPr>
        <w:rPr>
          <w:b/>
          <w:sz w:val="32"/>
          <w:szCs w:val="32"/>
        </w:rPr>
      </w:pPr>
    </w:p>
    <w:sectPr w:rsidR="00907779" w:rsidRPr="0040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7F"/>
    <w:rsid w:val="002B782A"/>
    <w:rsid w:val="0040737F"/>
    <w:rsid w:val="009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E610-4B8E-4606-A8DA-E67D464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liena.zhukova.64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2</cp:revision>
  <dcterms:created xsi:type="dcterms:W3CDTF">2020-04-15T10:29:00Z</dcterms:created>
  <dcterms:modified xsi:type="dcterms:W3CDTF">2020-04-15T10:49:00Z</dcterms:modified>
</cp:coreProperties>
</file>