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9754" w14:textId="368A50B0" w:rsidR="003F5586" w:rsidRDefault="0053542F" w:rsidP="0053542F">
      <w:pPr>
        <w:pStyle w:val="22"/>
        <w:shd w:val="clear" w:color="auto" w:fill="auto"/>
        <w:spacing w:line="240" w:lineRule="auto"/>
        <w:ind w:right="20" w:firstLine="0"/>
        <w:jc w:val="left"/>
        <w:rPr>
          <w:rStyle w:val="6"/>
          <w:rFonts w:ascii="Times New Roman" w:hAnsi="Times New Roman" w:cs="Times New Roman"/>
          <w:sz w:val="24"/>
          <w:szCs w:val="24"/>
        </w:rPr>
      </w:pPr>
      <w:r w:rsidRPr="007A5AAB">
        <w:rPr>
          <w:rFonts w:ascii="Times New Roman" w:hAnsi="Times New Roman" w:cs="Times New Roman"/>
          <w:sz w:val="24"/>
          <w:szCs w:val="24"/>
        </w:rPr>
        <w:t>Практическая работа №16.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AAB">
        <w:rPr>
          <w:rStyle w:val="6"/>
          <w:rFonts w:ascii="Times New Roman" w:hAnsi="Times New Roman" w:cs="Times New Roman"/>
          <w:sz w:val="24"/>
          <w:szCs w:val="24"/>
        </w:rPr>
        <w:t>Конструирование программ на основе алгоритмов</w:t>
      </w:r>
    </w:p>
    <w:p w14:paraId="0D141AF5" w14:textId="77777777" w:rsidR="0053542F" w:rsidRPr="003F6A3A" w:rsidRDefault="0053542F" w:rsidP="0053542F">
      <w:pPr>
        <w:pStyle w:val="a4"/>
        <w:spacing w:after="0" w:line="240" w:lineRule="auto"/>
        <w:ind w:left="0"/>
        <w:rPr>
          <w:rFonts w:ascii="Times New Roman" w:hAnsi="Times New Roman"/>
          <w:color w:val="FF0000"/>
        </w:rPr>
      </w:pPr>
      <w:r w:rsidRPr="003F6A3A">
        <w:rPr>
          <w:rFonts w:ascii="Times New Roman" w:hAnsi="Times New Roman"/>
          <w:color w:val="FF0000"/>
        </w:rPr>
        <w:t xml:space="preserve">Выполните практическую работу по плану  </w:t>
      </w:r>
    </w:p>
    <w:p w14:paraId="575AD49C" w14:textId="77777777" w:rsidR="0053542F" w:rsidRPr="003F6A3A" w:rsidRDefault="0053542F" w:rsidP="0053542F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ОТЧЕТ:</w:t>
      </w:r>
    </w:p>
    <w:p w14:paraId="529B59EF" w14:textId="77777777" w:rsidR="0053542F" w:rsidRPr="003F6A3A" w:rsidRDefault="0053542F" w:rsidP="0053542F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название работы</w:t>
      </w:r>
    </w:p>
    <w:p w14:paraId="2CD609EE" w14:textId="77777777" w:rsidR="0053542F" w:rsidRPr="003F6A3A" w:rsidRDefault="0053542F" w:rsidP="0053542F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цель работы</w:t>
      </w:r>
    </w:p>
    <w:p w14:paraId="2A47BCB7" w14:textId="77777777" w:rsidR="0053542F" w:rsidRPr="003F6A3A" w:rsidRDefault="0053542F" w:rsidP="0053542F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номер и ответ выполненного задания (Выполнить лучше в таблице)</w:t>
      </w:r>
    </w:p>
    <w:p w14:paraId="1D1F7660" w14:textId="77777777" w:rsidR="0053542F" w:rsidRPr="00C5469C" w:rsidRDefault="0053542F" w:rsidP="005354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Отчет сдать 13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72BF00F7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Практическое занятие №15.</w:t>
      </w:r>
    </w:p>
    <w:p w14:paraId="2494F865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Тема: </w:t>
      </w:r>
      <w:r>
        <w:rPr>
          <w:color w:val="000000"/>
          <w:sz w:val="21"/>
          <w:szCs w:val="21"/>
        </w:rPr>
        <w:t>Конструирование программ на основе разработки алгоритмов процессов различной природы.</w:t>
      </w:r>
    </w:p>
    <w:p w14:paraId="020A0D7E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Цель:</w:t>
      </w:r>
      <w:r>
        <w:rPr>
          <w:color w:val="000000"/>
          <w:sz w:val="21"/>
          <w:szCs w:val="21"/>
        </w:rPr>
        <w:t> получить представление о моделировании как методе научного познания. Исследование информационных моделей на компьютере.</w:t>
      </w:r>
    </w:p>
    <w:p w14:paraId="56B4433C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Оборудование, приборы, аппаратура, материалы:</w:t>
      </w:r>
      <w:r>
        <w:rPr>
          <w:color w:val="000000"/>
          <w:sz w:val="21"/>
          <w:szCs w:val="21"/>
        </w:rPr>
        <w:t> персональный компьютер с выходом в Интернет.</w:t>
      </w:r>
    </w:p>
    <w:p w14:paraId="5C8431EF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Краткие теоретические сведения.</w:t>
      </w:r>
    </w:p>
    <w:p w14:paraId="567C8633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настоящее время метод моделирования активно используется в различных сферах деятельности для решения широкого круга задач, что придает ему статус общенаучного метода познания. В широком смысле </w:t>
      </w:r>
      <w:r>
        <w:rPr>
          <w:b/>
          <w:bCs/>
          <w:color w:val="000000"/>
          <w:sz w:val="21"/>
          <w:szCs w:val="21"/>
        </w:rPr>
        <w:t>под моделированием </w:t>
      </w:r>
      <w:r>
        <w:rPr>
          <w:color w:val="000000"/>
          <w:sz w:val="21"/>
          <w:szCs w:val="21"/>
        </w:rPr>
        <w:t>принято понимать исследование каких-либо явлений, процессов или систем объектов путем построения и изучения их моделей.</w:t>
      </w:r>
    </w:p>
    <w:p w14:paraId="02352D58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Модель </w:t>
      </w:r>
      <w:r>
        <w:rPr>
          <w:color w:val="000000"/>
          <w:sz w:val="21"/>
          <w:szCs w:val="21"/>
        </w:rPr>
        <w:t xml:space="preserve">(от лат. </w:t>
      </w:r>
      <w:proofErr w:type="spellStart"/>
      <w:r>
        <w:rPr>
          <w:color w:val="000000"/>
          <w:sz w:val="21"/>
          <w:szCs w:val="21"/>
        </w:rPr>
        <w:t>modulus</w:t>
      </w:r>
      <w:proofErr w:type="spellEnd"/>
      <w:r>
        <w:rPr>
          <w:color w:val="000000"/>
          <w:sz w:val="21"/>
          <w:szCs w:val="21"/>
        </w:rPr>
        <w:t xml:space="preserve"> — мера, образец, норма) является способом организации практических действий, способом представления как бы образцово правильных действий и их результатов, т. е. является рабочим представлением, образом будущей системы.</w:t>
      </w:r>
    </w:p>
    <w:p w14:paraId="4D194223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Таким образом, модели носят нормативный характер для дальнейшей деятельности, играют роль стандарта, образца, под который «подгоняется» в дальнейшем, как сама деятельность, так и ее результаты.</w:t>
      </w:r>
    </w:p>
    <w:p w14:paraId="5D0B2942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Характерные черты модели:</w:t>
      </w:r>
    </w:p>
    <w:p w14:paraId="103AB314" w14:textId="77777777" w:rsidR="0053542F" w:rsidRDefault="0053542F" w:rsidP="005354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объективное соответствие с моделируемым объектом;</w:t>
      </w:r>
    </w:p>
    <w:p w14:paraId="36F4C189" w14:textId="77777777" w:rsidR="0053542F" w:rsidRDefault="0053542F" w:rsidP="005354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способность замещать познаваемый объект на определенных этапах познания;</w:t>
      </w:r>
    </w:p>
    <w:p w14:paraId="66B1723E" w14:textId="77777777" w:rsidR="0053542F" w:rsidRDefault="0053542F" w:rsidP="005354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способность в ходе исследования давать некоторую информацию, допускающую опытную проверку;</w:t>
      </w:r>
    </w:p>
    <w:p w14:paraId="4078ADAF" w14:textId="77777777" w:rsidR="0053542F" w:rsidRDefault="0053542F" w:rsidP="005354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наличие некоторых достаточно четких правил перехода от модельной информации (т. е. информации, полученной при изучении модели) к информации о самом моделируемом объекте.</w:t>
      </w:r>
    </w:p>
    <w:p w14:paraId="70ABE165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Требования, предъявляемые к моделям:</w:t>
      </w:r>
    </w:p>
    <w:p w14:paraId="0CF2E332" w14:textId="77777777" w:rsidR="0053542F" w:rsidRDefault="0053542F" w:rsidP="005354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242424"/>
          <w:sz w:val="21"/>
          <w:szCs w:val="21"/>
        </w:rPr>
        <w:t>Ингерентность</w:t>
      </w:r>
      <w:proofErr w:type="spellEnd"/>
      <w:r>
        <w:rPr>
          <w:color w:val="242424"/>
          <w:sz w:val="21"/>
          <w:szCs w:val="21"/>
        </w:rPr>
        <w:t xml:space="preserve">, т. е. достаточная степень согласованности создаваемой модели со средой. Один из аспектов </w:t>
      </w:r>
      <w:proofErr w:type="spellStart"/>
      <w:r>
        <w:rPr>
          <w:color w:val="242424"/>
          <w:sz w:val="21"/>
          <w:szCs w:val="21"/>
        </w:rPr>
        <w:t>ингерентности</w:t>
      </w:r>
      <w:proofErr w:type="spellEnd"/>
      <w:r>
        <w:rPr>
          <w:color w:val="242424"/>
          <w:sz w:val="21"/>
          <w:szCs w:val="21"/>
        </w:rPr>
        <w:t xml:space="preserve"> состоит в том, что в ней должны быть предусмотрены не только «стыковочные узлы» со средой (интерфейсы), но и в самой среде должны быть созданы предпосылки, обеспечивающие функционирование будущей системы.</w:t>
      </w:r>
    </w:p>
    <w:p w14:paraId="5D02A03F" w14:textId="77777777" w:rsidR="0053542F" w:rsidRDefault="0053542F" w:rsidP="005354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Простота модели, так как в модели невозможно зафиксировать все многообразие реальной ситуации.</w:t>
      </w:r>
    </w:p>
    <w:p w14:paraId="48CA7BBC" w14:textId="77777777" w:rsidR="0053542F" w:rsidRDefault="0053542F" w:rsidP="005354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Адекватность модели, которая означает возможность с ее помощью достичь поставленной цели проекта в соответствии с формулированными критериями.</w:t>
      </w:r>
    </w:p>
    <w:p w14:paraId="1AF9B5E3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Процесс моделирования состоит из следующих этапов:</w:t>
      </w:r>
    </w:p>
    <w:p w14:paraId="78C39017" w14:textId="77777777" w:rsidR="0053542F" w:rsidRDefault="0053542F" w:rsidP="0053542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42424"/>
          <w:sz w:val="21"/>
          <w:szCs w:val="21"/>
        </w:rPr>
        <w:t>Постановка задачи на моделирование объекта. </w:t>
      </w:r>
      <w:r>
        <w:rPr>
          <w:color w:val="242424"/>
          <w:sz w:val="21"/>
          <w:szCs w:val="21"/>
        </w:rPr>
        <w:t>Содержит:</w:t>
      </w:r>
    </w:p>
    <w:p w14:paraId="017BBF44" w14:textId="77777777" w:rsidR="0053542F" w:rsidRDefault="0053542F" w:rsidP="005354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ясное изложение цели предполагаемого исследования;</w:t>
      </w:r>
    </w:p>
    <w:p w14:paraId="03653F64" w14:textId="77777777" w:rsidR="0053542F" w:rsidRDefault="0053542F" w:rsidP="005354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перечень зависимостей, подлежащих оценке по результатам моделирования;</w:t>
      </w:r>
    </w:p>
    <w:p w14:paraId="5E3D8ED5" w14:textId="77777777" w:rsidR="0053542F" w:rsidRDefault="0053542F" w:rsidP="005354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42424"/>
          <w:sz w:val="21"/>
          <w:szCs w:val="21"/>
        </w:rPr>
        <w:t>факторы, которые должны учитываться при построении математической модели процесса, включая численные значения известных характеристик и параметров процесса.</w:t>
      </w:r>
    </w:p>
    <w:p w14:paraId="7A9D6CDB" w14:textId="77777777" w:rsidR="0053542F" w:rsidRDefault="0053542F" w:rsidP="0053542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42424"/>
          <w:sz w:val="21"/>
          <w:szCs w:val="21"/>
        </w:rPr>
        <w:t>Построение формализованной схемы. </w:t>
      </w:r>
      <w:r>
        <w:rPr>
          <w:color w:val="242424"/>
          <w:sz w:val="21"/>
          <w:szCs w:val="21"/>
        </w:rPr>
        <w:t>Основная цель этого этапа — дать точную математическую формулировку задачи исследования изучаемого объекта. К моменту ее постановки должна быть собрана вся необходимая информация о моделируемом объекте (процессе), для чего иногда необходимо провести дополнительные наблюдения и эксперименты, уточняющие исходные данные и оцениваемые зависимости.</w:t>
      </w:r>
    </w:p>
    <w:p w14:paraId="04660898" w14:textId="77777777" w:rsidR="0053542F" w:rsidRDefault="0053542F" w:rsidP="0053542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42424"/>
          <w:sz w:val="21"/>
          <w:szCs w:val="21"/>
        </w:rPr>
        <w:t>Построение компьютерной модели. </w:t>
      </w:r>
      <w:r>
        <w:rPr>
          <w:color w:val="242424"/>
          <w:sz w:val="21"/>
          <w:szCs w:val="21"/>
        </w:rPr>
        <w:t>На данном этапе осуществляется выбор программного обеспечения, с помощью которого исследователю будет проще вводить данные и получать результат.</w:t>
      </w:r>
    </w:p>
    <w:p w14:paraId="59646C95" w14:textId="77777777" w:rsidR="0053542F" w:rsidRDefault="0053542F" w:rsidP="0053542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42424"/>
          <w:sz w:val="21"/>
          <w:szCs w:val="21"/>
        </w:rPr>
        <w:t>Проверка адекватности созданной модели </w:t>
      </w:r>
      <w:r>
        <w:rPr>
          <w:color w:val="242424"/>
          <w:sz w:val="21"/>
          <w:szCs w:val="21"/>
        </w:rPr>
        <w:t>поставленной задаче. Здесь, в частности, уточняется: удовлетворяют ли требованиям объективности, полноты и всесторонности проводимого исследования те признаки, которые были выделены как существенные с точки зрения задач моделирования; как они реализованы в модели; каков характер закономерностей, которые определяют сходство признаков модели и оригинала.</w:t>
      </w:r>
    </w:p>
    <w:p w14:paraId="7CA68743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 делении моделей по способу их реализации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выделяют материальные и идеальные модели.</w:t>
      </w:r>
    </w:p>
    <w:p w14:paraId="1BA00E34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Материальные модели </w:t>
      </w:r>
      <w:r>
        <w:rPr>
          <w:color w:val="000000"/>
          <w:sz w:val="21"/>
          <w:szCs w:val="21"/>
        </w:rPr>
        <w:t>функционируют по естественным законам своего природного бытия и в силу этого являются независимыми от деятельности человека. Роль человека заключается в изменении условий существования объекта, а далее изменения происходят независимо от деятельности человека.</w:t>
      </w:r>
    </w:p>
    <w:p w14:paraId="664D93EA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Идеальные модели </w:t>
      </w:r>
      <w:r>
        <w:rPr>
          <w:color w:val="000000"/>
          <w:sz w:val="21"/>
          <w:szCs w:val="21"/>
        </w:rPr>
        <w:t xml:space="preserve">существуют только в деятельности людей и функционируют по законам логики. Они объективны только по своему содержанию (как отражение закономерностей </w:t>
      </w:r>
      <w:proofErr w:type="gramStart"/>
      <w:r>
        <w:rPr>
          <w:color w:val="000000"/>
          <w:sz w:val="21"/>
          <w:szCs w:val="21"/>
        </w:rPr>
        <w:t>реальной действительности</w:t>
      </w:r>
      <w:proofErr w:type="gramEnd"/>
      <w:r>
        <w:rPr>
          <w:color w:val="000000"/>
          <w:sz w:val="21"/>
          <w:szCs w:val="21"/>
        </w:rPr>
        <w:t>), но субъективны по своей форме и не могут существовать вне этой субъективной формы.</w:t>
      </w:r>
    </w:p>
    <w:p w14:paraId="49306C99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</w:t>
      </w:r>
      <w:r>
        <w:rPr>
          <w:color w:val="000000"/>
          <w:sz w:val="21"/>
          <w:szCs w:val="21"/>
        </w:rPr>
        <w:t>. Смоделировать процесс расстановки мебели и техники в указанной комнате с заданной квадратурой. </w:t>
      </w:r>
      <w:r>
        <w:rPr>
          <w:b/>
          <w:bCs/>
          <w:color w:val="000000"/>
          <w:sz w:val="21"/>
          <w:szCs w:val="21"/>
        </w:rPr>
        <w:t>Цель моделирования </w:t>
      </w:r>
      <w:r>
        <w:rPr>
          <w:color w:val="000000"/>
          <w:sz w:val="21"/>
          <w:szCs w:val="21"/>
        </w:rPr>
        <w:t>— определение оптимального варианта размещения мебели в комнате. Начертите план комнаты с помощью он-лайн проектировщика </w:t>
      </w:r>
      <w:hyperlink r:id="rId6" w:history="1">
        <w:r>
          <w:rPr>
            <w:rStyle w:val="a3"/>
            <w:b/>
            <w:bCs/>
            <w:color w:val="0066FF"/>
            <w:sz w:val="21"/>
            <w:szCs w:val="21"/>
            <w:u w:val="none"/>
          </w:rPr>
          <w:t>https://remplanner.ru</w:t>
        </w:r>
      </w:hyperlink>
    </w:p>
    <w:p w14:paraId="61C2F555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Распечатайте полученный вариант комнаты и вклейте в рабочую тетрадь.</w:t>
      </w:r>
    </w:p>
    <w:p w14:paraId="0F4AB039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F57353A" w14:textId="4E2101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BEA4A3" wp14:editId="4C35FC68">
            <wp:extent cx="396240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C698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Вариант 1. </w:t>
      </w:r>
      <w:r>
        <w:rPr>
          <w:color w:val="000000"/>
          <w:sz w:val="21"/>
          <w:szCs w:val="21"/>
        </w:rPr>
        <w:t xml:space="preserve">Создайте проект размещения мебели и техники (если таковая необходима) в гостиной площадью 18 </w:t>
      </w:r>
      <w:proofErr w:type="spellStart"/>
      <w:r>
        <w:rPr>
          <w:color w:val="000000"/>
          <w:sz w:val="21"/>
          <w:szCs w:val="21"/>
        </w:rPr>
        <w:t>кв.м</w:t>
      </w:r>
      <w:proofErr w:type="spellEnd"/>
      <w:r>
        <w:rPr>
          <w:color w:val="000000"/>
          <w:sz w:val="21"/>
          <w:szCs w:val="21"/>
        </w:rPr>
        <w:t>.</w:t>
      </w:r>
    </w:p>
    <w:p w14:paraId="4C4C6480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Вариант 2. </w:t>
      </w:r>
      <w:r>
        <w:rPr>
          <w:color w:val="000000"/>
          <w:sz w:val="21"/>
          <w:szCs w:val="21"/>
        </w:rPr>
        <w:t xml:space="preserve">Создайте проект размещения мебели и техники (если таковая необходима) в детской комнате площадью 16,8 </w:t>
      </w:r>
      <w:proofErr w:type="spellStart"/>
      <w:r>
        <w:rPr>
          <w:color w:val="000000"/>
          <w:sz w:val="21"/>
          <w:szCs w:val="21"/>
        </w:rPr>
        <w:t>кв.м</w:t>
      </w:r>
      <w:proofErr w:type="spellEnd"/>
      <w:r>
        <w:rPr>
          <w:color w:val="000000"/>
          <w:sz w:val="21"/>
          <w:szCs w:val="21"/>
        </w:rPr>
        <w:t>. (для 2 детей с рабочими местами для каждого)</w:t>
      </w:r>
    </w:p>
    <w:p w14:paraId="29B84D94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Вариант 3. </w:t>
      </w:r>
      <w:r>
        <w:rPr>
          <w:color w:val="000000"/>
          <w:sz w:val="21"/>
          <w:szCs w:val="21"/>
        </w:rPr>
        <w:t xml:space="preserve">Создайте проект размещения мебели и техники (если таковая необходима) в спальне площадью 16,4 </w:t>
      </w:r>
      <w:proofErr w:type="spellStart"/>
      <w:r>
        <w:rPr>
          <w:color w:val="000000"/>
          <w:sz w:val="21"/>
          <w:szCs w:val="21"/>
        </w:rPr>
        <w:t>кв.м</w:t>
      </w:r>
      <w:proofErr w:type="spellEnd"/>
      <w:r>
        <w:rPr>
          <w:color w:val="000000"/>
          <w:sz w:val="21"/>
          <w:szCs w:val="21"/>
        </w:rPr>
        <w:t>.</w:t>
      </w:r>
    </w:p>
    <w:p w14:paraId="1E8500C2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Вариант 4. </w:t>
      </w:r>
      <w:r>
        <w:rPr>
          <w:color w:val="000000"/>
          <w:sz w:val="21"/>
          <w:szCs w:val="21"/>
        </w:rPr>
        <w:t xml:space="preserve">Создайте проект размещения мебели и техники (если таковая необходима) на кухне площадью 13,4 </w:t>
      </w:r>
      <w:proofErr w:type="spellStart"/>
      <w:r>
        <w:rPr>
          <w:color w:val="000000"/>
          <w:sz w:val="21"/>
          <w:szCs w:val="21"/>
        </w:rPr>
        <w:t>кв.м</w:t>
      </w:r>
      <w:proofErr w:type="spellEnd"/>
      <w:r>
        <w:rPr>
          <w:color w:val="000000"/>
          <w:sz w:val="21"/>
          <w:szCs w:val="21"/>
        </w:rPr>
        <w:t>.</w:t>
      </w:r>
    </w:p>
    <w:p w14:paraId="6F7ACBB8" w14:textId="77777777" w:rsidR="0053542F" w:rsidRDefault="0053542F" w:rsidP="005354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Контрольные вопросы:</w:t>
      </w:r>
    </w:p>
    <w:p w14:paraId="54E6495A" w14:textId="77777777" w:rsidR="0053542F" w:rsidRDefault="0053542F" w:rsidP="005354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Дайте определение понятию «моделирование».</w:t>
      </w:r>
    </w:p>
    <w:p w14:paraId="2198F71C" w14:textId="77777777" w:rsidR="0053542F" w:rsidRDefault="0053542F" w:rsidP="005354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Назовите характерные черты модели.</w:t>
      </w:r>
    </w:p>
    <w:p w14:paraId="044CB8DA" w14:textId="77777777" w:rsidR="0053542F" w:rsidRDefault="0053542F" w:rsidP="005354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Назовите этапы моделирования.</w:t>
      </w:r>
    </w:p>
    <w:p w14:paraId="73464008" w14:textId="77777777" w:rsidR="0053542F" w:rsidRDefault="0053542F" w:rsidP="0053542F">
      <w:pPr>
        <w:pStyle w:val="22"/>
        <w:shd w:val="clear" w:color="auto" w:fill="auto"/>
        <w:spacing w:line="240" w:lineRule="auto"/>
        <w:ind w:right="20" w:firstLine="0"/>
        <w:jc w:val="left"/>
      </w:pPr>
    </w:p>
    <w:sectPr w:rsidR="005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4BC6"/>
    <w:multiLevelType w:val="multilevel"/>
    <w:tmpl w:val="6D7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92DF0"/>
    <w:multiLevelType w:val="multilevel"/>
    <w:tmpl w:val="32BE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12F2E"/>
    <w:multiLevelType w:val="multilevel"/>
    <w:tmpl w:val="6D7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F18F7"/>
    <w:multiLevelType w:val="multilevel"/>
    <w:tmpl w:val="6D78E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868D6"/>
    <w:multiLevelType w:val="multilevel"/>
    <w:tmpl w:val="6D7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30BA0"/>
    <w:multiLevelType w:val="multilevel"/>
    <w:tmpl w:val="6D7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2F"/>
    <w:rsid w:val="003F5586"/>
    <w:rsid w:val="005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EDBB"/>
  <w15:chartTrackingRefBased/>
  <w15:docId w15:val="{7808903B-C63C-4361-B51F-EFF251C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rsid w:val="0053542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2">
    <w:name w:val="Основной текст22"/>
    <w:basedOn w:val="a"/>
    <w:rsid w:val="0053542F"/>
    <w:pPr>
      <w:shd w:val="clear" w:color="auto" w:fill="FFFFFF"/>
      <w:spacing w:after="0" w:line="250" w:lineRule="exact"/>
      <w:ind w:hanging="56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styleId="a3">
    <w:name w:val="Hyperlink"/>
    <w:basedOn w:val="a0"/>
    <w:uiPriority w:val="99"/>
    <w:unhideWhenUsed/>
    <w:rsid w:val="00535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54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53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emplanner.ru" TargetMode="Externa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2020-05-11T15:21:00Z</dcterms:created>
  <dcterms:modified xsi:type="dcterms:W3CDTF">2020-05-11T15:24:00Z</dcterms:modified>
</cp:coreProperties>
</file>