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AF81A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52F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Электрический ток в различных средах</w:t>
      </w:r>
    </w:p>
    <w:p w14:paraId="1E7CC17C" w14:textId="18593721" w:rsidR="00252F6F" w:rsidRPr="00252F6F" w:rsidRDefault="00252F6F" w:rsidP="00252F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D697DFF" wp14:editId="421E1D5C">
            <wp:extent cx="5940425" cy="1393825"/>
            <wp:effectExtent l="0" t="0" r="3175" b="0"/>
            <wp:docPr id="28" name="Рисунок 28" descr="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762D4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Электрический ток в металлах</w:t>
      </w:r>
    </w:p>
    <w:p w14:paraId="23371C02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Металлы являются хорошими проводниками электричества. Это обусловлено их внутренним строением. У всех металлов внешние валентные электроны слабо связаны с ядром, и при объединении атомов в кристаллическую решетку эти электроны становятся общими, принадлежащими всему куску металла.</w:t>
      </w:r>
    </w:p>
    <w:p w14:paraId="143A4D06" w14:textId="7E5248CF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3135836" wp14:editId="56A47611">
            <wp:extent cx="4762500" cy="1905000"/>
            <wp:effectExtent l="0" t="0" r="0" b="0"/>
            <wp:docPr id="27" name="Рисунок 27" descr="met e0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t e0t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99FEC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Носителями заряда в металлах являются </w:t>
      </w:r>
      <w:r w:rsidRPr="00252F6F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электроны</w:t>
      </w:r>
      <w:r w:rsidRPr="00252F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</w:t>
      </w:r>
    </w:p>
    <w:p w14:paraId="5568D1D0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Электроны в металлах при помещении их в электрическое поле движутся с постоянной средней скоростью, пропорциональной напряженности поля.</w:t>
      </w:r>
    </w:p>
    <w:p w14:paraId="3145F16E" w14:textId="1EE463FB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82BC86A" wp14:editId="37FA7843">
            <wp:extent cx="3248025" cy="1390650"/>
            <wp:effectExtent l="0" t="0" r="9525" b="0"/>
            <wp:docPr id="26" name="Рисунок 26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BCCC5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Зависимость сопротивления проводника от температуры</w:t>
      </w:r>
    </w:p>
    <w:p w14:paraId="6DFB8A2A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повышении температуры у электронов проводимости увеличивается скорость теплового движения, что приводит к увеличению частоты столкновений с ионами кристаллической решетки и, тем самым, к росту сопротивления.</w:t>
      </w:r>
    </w:p>
    <w:p w14:paraId="65F05CF9" w14:textId="295E9FAE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2B45836" wp14:editId="53A62ECF">
            <wp:extent cx="3114675" cy="2162175"/>
            <wp:effectExtent l="0" t="0" r="9525" b="9525"/>
            <wp:docPr id="25" name="Рисунок 25" descr="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BA8D0F4" wp14:editId="33B3AD5C">
            <wp:extent cx="1466850" cy="381000"/>
            <wp:effectExtent l="0" t="0" r="0" b="0"/>
            <wp:docPr id="24" name="Рисунок 24" descr="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BB611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lastRenderedPageBreak/>
        <w:t>Сверхпроводимость</w:t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явление резкого уменьшения до нуля сопротивления проводника при охлаждении до критической температуры (зависящей от рода вещества).</w:t>
      </w:r>
    </w:p>
    <w:p w14:paraId="14F47C73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Сверхпроводимость – это квантовый эффект. Объясняется он тем, что при низких температурах макроскопическое число электронов ведут себя как единый объект. Они не могут обмениваться с кристаллической решеткой порциями энергии, меньшими их энергии связи, поэтому рассеивания тепловой энергии не происходит, что и означает отсутствие сопротивления.</w:t>
      </w:r>
    </w:p>
    <w:p w14:paraId="02570C31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Такое объединение электронов возможно при образовании ими бозонных (</w:t>
      </w:r>
      <w:proofErr w:type="spellStart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куперовских</w:t>
      </w:r>
      <w:proofErr w:type="spellEnd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пар – коррелированного состояния электронов с противоположными спинами и импульсами.</w:t>
      </w:r>
    </w:p>
    <w:p w14:paraId="607B610E" w14:textId="75C61F8F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6650977" wp14:editId="2F558816">
            <wp:simplePos x="0" y="0"/>
            <wp:positionH relativeFrom="column">
              <wp:posOffset>453390</wp:posOffset>
            </wp:positionH>
            <wp:positionV relativeFrom="paragraph">
              <wp:posOffset>-1748790</wp:posOffset>
            </wp:positionV>
            <wp:extent cx="2857500" cy="5057775"/>
            <wp:effectExtent l="0" t="0" r="0" b="9525"/>
            <wp:wrapTight wrapText="bothSides">
              <wp:wrapPolygon edited="0">
                <wp:start x="0" y="0"/>
                <wp:lineTo x="0" y="21559"/>
                <wp:lineTo x="21456" y="21559"/>
                <wp:lineTo x="21456" y="0"/>
                <wp:lineTo x="0" y="0"/>
              </wp:wrapPolygon>
            </wp:wrapTight>
            <wp:docPr id="23" name="Рисунок 23" descr="superconthird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perconthirdw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 </w:t>
      </w: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D290F7F" wp14:editId="52B6EA2C">
            <wp:extent cx="4648200" cy="3629025"/>
            <wp:effectExtent l="0" t="0" r="0" b="9525"/>
            <wp:docPr id="22" name="Рисунок 22" descr="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74B33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Эффект </w:t>
      </w:r>
      <w:proofErr w:type="spellStart"/>
      <w:r w:rsidRPr="00252F6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Мейснера</w:t>
      </w:r>
      <w:proofErr w:type="spellEnd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вытеснение магнитного поля из сверхпроводника. Внутри проводника в сверхпроводящем состоянии циркулируют незатухающие токи, создающие </w:t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магнитное поле, противоположное внешнему. Сильное магнитное поле разрушает сверхпроводимость.</w:t>
      </w:r>
    </w:p>
    <w:p w14:paraId="621CD0B2" w14:textId="7D805FAA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B4438F4" wp14:editId="4068548C">
            <wp:extent cx="3333750" cy="1857375"/>
            <wp:effectExtent l="0" t="0" r="0" b="9525"/>
            <wp:docPr id="21" name="Рисунок 21" descr="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r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F2F88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Электрический ток в жидкостях</w:t>
      </w:r>
    </w:p>
    <w:p w14:paraId="584F3957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Электролитами</w:t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принято называть проводящие среды, в которых протекание электрического тока сопровождается переносом вещества</w:t>
      </w:r>
    </w:p>
    <w:p w14:paraId="72579CA3" w14:textId="7172B2C0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349BCDD" wp14:editId="65E731E9">
            <wp:extent cx="4162425" cy="2857500"/>
            <wp:effectExtent l="0" t="0" r="9525" b="0"/>
            <wp:docPr id="20" name="Рисунок 20" descr="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117D8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5E9C9268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Достигнув катода, ионы меди нейтрализуются избыточными электронами катода и превращаются в нейтральные атомы, оседающие на катоде. Ионы хлора, достигнув анода, отдают по одному электрону. Хлор выделяется на аноде в виде пузырьков.</w:t>
      </w:r>
    </w:p>
    <w:p w14:paraId="37A990EC" w14:textId="02FF81CB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EDF240F" wp14:editId="05EA27A4">
            <wp:extent cx="3819525" cy="2419350"/>
            <wp:effectExtent l="0" t="0" r="9525" b="0"/>
            <wp:docPr id="19" name="Рисунок 19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99236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78DB11B5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074342C5" w14:textId="38895FE4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17708A7" wp14:editId="26DFB0A3">
            <wp:simplePos x="0" y="0"/>
            <wp:positionH relativeFrom="column">
              <wp:posOffset>72390</wp:posOffset>
            </wp:positionH>
            <wp:positionV relativeFrom="paragraph">
              <wp:posOffset>137160</wp:posOffset>
            </wp:positionV>
            <wp:extent cx="160020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343" y="21508"/>
                <wp:lineTo x="21343" y="0"/>
                <wp:lineTo x="0" y="0"/>
              </wp:wrapPolygon>
            </wp:wrapTight>
            <wp:docPr id="18" name="Рисунок 18" descr="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Закон электролиза был экспериментально установлен английским физиком М. Фарадеем в 1833 году (</w:t>
      </w:r>
      <w:r w:rsidRPr="00252F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закон Фарадея</w:t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14:paraId="3A653657" w14:textId="418418BC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E93A0CB" wp14:editId="6D32630F">
            <wp:simplePos x="0" y="0"/>
            <wp:positionH relativeFrom="column">
              <wp:posOffset>1758315</wp:posOffset>
            </wp:positionH>
            <wp:positionV relativeFrom="paragraph">
              <wp:posOffset>434340</wp:posOffset>
            </wp:positionV>
            <wp:extent cx="4314825" cy="2647950"/>
            <wp:effectExtent l="0" t="0" r="9525" b="0"/>
            <wp:wrapSquare wrapText="bothSides"/>
            <wp:docPr id="17" name="Рисунок 17" descr="R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252F6F" w:rsidRPr="00252F6F" w14:paraId="31369BBD" w14:textId="77777777" w:rsidTr="00252F6F">
        <w:tc>
          <w:tcPr>
            <w:tcW w:w="9570" w:type="dxa"/>
            <w:shd w:val="clear" w:color="auto" w:fill="auto"/>
            <w:vAlign w:val="center"/>
            <w:hideMark/>
          </w:tcPr>
          <w:p w14:paraId="57E278FA" w14:textId="70269E49" w:rsidR="00252F6F" w:rsidRPr="00252F6F" w:rsidRDefault="00252F6F" w:rsidP="00252F6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F6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Масса m вещества, выделившегося на электроде, прямо пропорциональна заряду Q, прошедшему через электролит:</w:t>
            </w:r>
          </w:p>
          <w:p w14:paraId="2647F2B4" w14:textId="516BB0F8" w:rsidR="00252F6F" w:rsidRPr="00252F6F" w:rsidRDefault="00252F6F" w:rsidP="00252F6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F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8C7971" wp14:editId="474DD9A1">
                  <wp:extent cx="1362075" cy="304800"/>
                  <wp:effectExtent l="0" t="0" r="9525" b="0"/>
                  <wp:docPr id="16" name="Рисунок 16" descr="R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016BEB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m</w:t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масса выделившегося в результате электролиза чистого вещества</w:t>
      </w:r>
    </w:p>
    <w:p w14:paraId="2C95CA13" w14:textId="068765E2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k</w:t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электрохимический эквивалент вещества</w:t>
      </w:r>
    </w:p>
    <w:p w14:paraId="0975FB1F" w14:textId="206E630B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4E96D44" wp14:editId="42EC4EEF">
            <wp:simplePos x="0" y="0"/>
            <wp:positionH relativeFrom="column">
              <wp:posOffset>2739390</wp:posOffset>
            </wp:positionH>
            <wp:positionV relativeFrom="paragraph">
              <wp:posOffset>8890</wp:posOffset>
            </wp:positionV>
            <wp:extent cx="3467100" cy="2686050"/>
            <wp:effectExtent l="0" t="0" r="0" b="0"/>
            <wp:wrapSquare wrapText="bothSides"/>
            <wp:docPr id="13" name="Рисунок 13" descr="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81BBAE5" wp14:editId="290A4CCC">
            <wp:extent cx="2114550" cy="695325"/>
            <wp:effectExtent l="0" t="0" r="0" b="9525"/>
            <wp:docPr id="15" name="Рисунок 15" descr="R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F7AEE" w14:textId="79DFF95D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Здесь </w:t>
      </w:r>
      <w:r w:rsidRPr="00252F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N</w:t>
      </w:r>
      <w:r w:rsidRPr="00252F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bscript"/>
          <w:lang w:eastAsia="ru-RU"/>
        </w:rPr>
        <w:t>A</w:t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постоянная Авогадро, </w:t>
      </w:r>
      <w:r w:rsidRPr="00252F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M = m</w:t>
      </w:r>
      <w:r w:rsidRPr="00252F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bscript"/>
          <w:lang w:eastAsia="ru-RU"/>
        </w:rPr>
        <w:t>0</w:t>
      </w:r>
      <w:r w:rsidRPr="00252F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N</w:t>
      </w:r>
      <w:r w:rsidRPr="00252F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bscript"/>
          <w:lang w:eastAsia="ru-RU"/>
        </w:rPr>
        <w:t>A</w:t>
      </w:r>
      <w:r w:rsidRPr="00252F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молярная масса вещества,</w:t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52F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F = </w:t>
      </w:r>
      <w:proofErr w:type="spellStart"/>
      <w:r w:rsidRPr="00252F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eN</w:t>
      </w:r>
      <w:r w:rsidRPr="00252F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vertAlign w:val="subscript"/>
          <w:lang w:eastAsia="ru-RU"/>
        </w:rPr>
        <w:t>A</w:t>
      </w:r>
      <w:proofErr w:type="spellEnd"/>
      <w:r w:rsidRPr="00252F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=96485 Кл/моль </w:t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252F6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постоянная Фарадея</w:t>
      </w:r>
    </w:p>
    <w:p w14:paraId="4E8BA572" w14:textId="608C764E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Постоянная Фарадея численно равна заряду, который необходимо пропустить через электролит для выделения на электроде одного моля одновалентного вещества</w:t>
      </w:r>
    </w:p>
    <w:p w14:paraId="260A84C1" w14:textId="77777777" w:rsid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14:paraId="5E56EDF7" w14:textId="145BEFC8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Закон Фарадея для электролиза </w:t>
      </w:r>
    </w:p>
    <w:p w14:paraId="47F3F79E" w14:textId="3CB55A74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ADDAAAB" wp14:editId="6DA43881">
            <wp:simplePos x="0" y="0"/>
            <wp:positionH relativeFrom="column">
              <wp:posOffset>358140</wp:posOffset>
            </wp:positionH>
            <wp:positionV relativeFrom="paragraph">
              <wp:posOffset>10160</wp:posOffset>
            </wp:positionV>
            <wp:extent cx="2105025" cy="895350"/>
            <wp:effectExtent l="0" t="0" r="9525" b="0"/>
            <wp:wrapSquare wrapText="bothSides"/>
            <wp:docPr id="14" name="Рисунок 14" descr="R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F6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 </w:t>
      </w:r>
    </w:p>
    <w:p w14:paraId="573A4C7D" w14:textId="77777777" w:rsid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61330E8C" w14:textId="12815CFA" w:rsid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7551ED47" w14:textId="77777777" w:rsid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5D3C82F0" w14:textId="7C93A352" w:rsid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46ED7E5E" w14:textId="2015C679" w:rsid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7E6BE020" w14:textId="0B823978" w:rsid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DE35E3A" w14:textId="36A2A24D" w:rsid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839258A" w14:textId="6361D022" w:rsid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3A7AA09D" w14:textId="77777777" w:rsid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756F4EE6" w14:textId="51E265E1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Электрический ток в газах</w:t>
      </w:r>
    </w:p>
    <w:p w14:paraId="4A32B9FA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обычных условиях все </w:t>
      </w:r>
      <w:proofErr w:type="spellStart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газы</w:t>
      </w:r>
      <w:proofErr w:type="spellEnd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являются диэлектриками, то есть не проводят электрического тока. Этим свойством объясняется, например, широкое использование воздуха в качестве изолирующего вещества. Принцип действия выключателей и рубильников как раз и основан на том, </w:t>
      </w:r>
      <w:proofErr w:type="gramStart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</w:t>
      </w:r>
      <w:proofErr w:type="gramEnd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размыкая их металлические контакты, мы создаем между ними прослойку воздуха, не проводящую ток.</w:t>
      </w:r>
    </w:p>
    <w:p w14:paraId="17157F5E" w14:textId="743F77A5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A118905" wp14:editId="226FDF8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133725" cy="2809875"/>
            <wp:effectExtent l="0" t="0" r="9525" b="0"/>
            <wp:wrapSquare wrapText="bothSides"/>
            <wp:docPr id="12" name="Рисунок 12" descr="0006 008 Nagrevanie ne edinstvennyj sposob prevraschenija gaza v provod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06 008 Nagrevanie ne edinstvennyj sposob prevraschenija gaza v provodni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Однако при определенных условиях </w:t>
      </w:r>
      <w:proofErr w:type="spellStart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газы</w:t>
      </w:r>
      <w:proofErr w:type="spellEnd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могут становиться проводниками. Например, пламя, внесенное в пространство между двумя металлическими дисками (см. рисунок), приводит к тому, что гальванометр отмечает появление тока. Отсюда следует вывод: пламя, то есть газ, нагретый до высокой температуры, является проводником электрического тока.</w:t>
      </w:r>
    </w:p>
    <w:p w14:paraId="2EC400EE" w14:textId="574B0659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</w:t>
      </w:r>
    </w:p>
    <w:p w14:paraId="306484C0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Нагревание – не единственный способ превращения газа в проводник. Вместо пламени можно использовать ультрафиолетовое или рентгеновское излучение, а также поток альфа-частиц или электронов. Опытами установлено, что действие любой из этих причин приводит к ионизации молекул газа.</w:t>
      </w:r>
    </w:p>
    <w:p w14:paraId="1B458EDF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Прохождение тока через </w:t>
      </w:r>
      <w:proofErr w:type="spellStart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газы</w:t>
      </w:r>
      <w:proofErr w:type="spellEnd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называют газовым разрядом. Только что мы рассмотрели пример так называемого несамостоятельного разряда. Он так называется потому, что для его поддержания требуется какой-либо ионизатор – пламя, излучение или поток заряженных частиц. Опыты показывают, что если ионизатор устранить, то ионы и электроны вскоре воссоединяются (говорят: </w:t>
      </w:r>
      <w:proofErr w:type="spellStart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рекомбинируют</w:t>
      </w:r>
      <w:proofErr w:type="spellEnd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), вновь образуя </w:t>
      </w:r>
      <w:proofErr w:type="spellStart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электронейтральные</w:t>
      </w:r>
      <w:proofErr w:type="spellEnd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молекулы. В результате газ перестает проводить ток, то есть становится диэлектриком.</w:t>
      </w:r>
    </w:p>
    <w:p w14:paraId="5686C1AC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Самостоятельная и несамостоятельная проводимость газов</w:t>
      </w:r>
    </w:p>
    <w:p w14:paraId="0AC0DA53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того чтобы сделать газ проводящим, нужно тем или иным способом внести в него или создать в нем свободные носители заряда – заряженные частицы. При этом возможны два случая: либо эти заряженные частицы создаются действием какого-нибудь внешнего фактора или вводятся в газ извне – несамостоятельная проводимость, либо они создаются в газе действием самого электрического поля, существующего между электродами – самостоятельная проводимость.</w:t>
      </w:r>
    </w:p>
    <w:p w14:paraId="238458C7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случае несамостоятельной проводимости, при небольших значениях U график имеет вид прямой, </w:t>
      </w:r>
      <w:proofErr w:type="gramStart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т.е.</w:t>
      </w:r>
      <w:proofErr w:type="gramEnd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закон Ома приближенно сохраняет силу; с ростом U кривая загибается с некоторого напряжения и переходит в горизонтальную прямую.</w:t>
      </w:r>
    </w:p>
    <w:p w14:paraId="274E8DBB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означает, что начиная с некоторого напряжения, ток сохраняет постоянное значение, несмотря на увеличение напряжения. Это постоянное, не зависящее от напряжения значение силы тока называют током насыщения.</w:t>
      </w:r>
    </w:p>
    <w:p w14:paraId="0BA004B2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Несамостоятельный газовый разряд</w:t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разряд, существующий только под действием внешних ионизаторов.</w:t>
      </w:r>
    </w:p>
    <w:p w14:paraId="14E0D844" w14:textId="5AD43B76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DC24AF2" wp14:editId="1CB610F2">
            <wp:extent cx="2943225" cy="2092076"/>
            <wp:effectExtent l="0" t="0" r="0" b="3810"/>
            <wp:docPr id="11" name="Рисунок 11" descr="Ne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esa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41" cy="210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</w:t>
      </w:r>
    </w:p>
    <w:p w14:paraId="10D553A4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увеличении напряжения возникает ударная ионизация – явление выбивания электронов из нейтральных молекул – число носителей заряда увеличивается лавинообразно. Возникает самостоятельный разряд.</w:t>
      </w:r>
    </w:p>
    <w:p w14:paraId="62F67120" w14:textId="4F4DDFD0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1C226B8" wp14:editId="74E5F104">
            <wp:extent cx="3009900" cy="2106123"/>
            <wp:effectExtent l="0" t="0" r="0" b="8890"/>
            <wp:docPr id="10" name="Рисунок 10" descr="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64" cy="211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EBB75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Самостоятельный газовый разряд</w:t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разряд, существующий после удаления внешних ионизаторов.</w:t>
      </w:r>
    </w:p>
    <w:p w14:paraId="044A4163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Процессы, влияющие на проводимость газов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9"/>
        <w:gridCol w:w="6596"/>
      </w:tblGrid>
      <w:tr w:rsidR="00252F6F" w:rsidRPr="00252F6F" w14:paraId="6836D721" w14:textId="77777777" w:rsidTr="00252F6F">
        <w:tc>
          <w:tcPr>
            <w:tcW w:w="4785" w:type="dxa"/>
            <w:shd w:val="clear" w:color="auto" w:fill="auto"/>
            <w:vAlign w:val="center"/>
            <w:hideMark/>
          </w:tcPr>
          <w:p w14:paraId="2FBB2A30" w14:textId="77777777" w:rsidR="00252F6F" w:rsidRPr="00252F6F" w:rsidRDefault="00252F6F" w:rsidP="00252F6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F6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Термическая ионизация</w:t>
            </w:r>
            <w:r w:rsidRPr="0025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при столкновении нейтральных атомов происходит выбивание электронов и превращение атомов в положительные ионы</w:t>
            </w:r>
          </w:p>
        </w:tc>
        <w:tc>
          <w:tcPr>
            <w:tcW w:w="4785" w:type="dxa"/>
            <w:shd w:val="clear" w:color="auto" w:fill="auto"/>
            <w:vAlign w:val="center"/>
            <w:hideMark/>
          </w:tcPr>
          <w:p w14:paraId="3A4E4842" w14:textId="30B4FC53" w:rsidR="00252F6F" w:rsidRPr="00252F6F" w:rsidRDefault="00252F6F" w:rsidP="00252F6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52F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541D9D" wp14:editId="3DF66607">
                  <wp:extent cx="2486025" cy="1352550"/>
                  <wp:effectExtent l="0" t="0" r="9525" b="0"/>
                  <wp:docPr id="9" name="Рисунок 9" descr="Term 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erm 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F6F" w:rsidRPr="00252F6F" w14:paraId="73A098F0" w14:textId="77777777" w:rsidTr="00252F6F">
        <w:tc>
          <w:tcPr>
            <w:tcW w:w="4785" w:type="dxa"/>
            <w:shd w:val="clear" w:color="auto" w:fill="auto"/>
            <w:vAlign w:val="center"/>
            <w:hideMark/>
          </w:tcPr>
          <w:p w14:paraId="1AE7EDF3" w14:textId="77777777" w:rsidR="00252F6F" w:rsidRPr="00252F6F" w:rsidRDefault="00252F6F" w:rsidP="00252F6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F6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Ионизация излучением</w:t>
            </w:r>
            <w:r w:rsidRPr="0025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proofErr w:type="spellStart"/>
            <w:r w:rsidRPr="0025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фотоионизация</w:t>
            </w:r>
            <w:proofErr w:type="spellEnd"/>
            <w:r w:rsidRPr="0025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– распад атома на электрон и положительный ион под действием света</w:t>
            </w:r>
          </w:p>
        </w:tc>
        <w:tc>
          <w:tcPr>
            <w:tcW w:w="4785" w:type="dxa"/>
            <w:shd w:val="clear" w:color="auto" w:fill="auto"/>
            <w:vAlign w:val="center"/>
            <w:hideMark/>
          </w:tcPr>
          <w:p w14:paraId="4EA03867" w14:textId="34B052CD" w:rsidR="00252F6F" w:rsidRPr="00252F6F" w:rsidRDefault="00252F6F" w:rsidP="00252F6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52F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00CF6D" wp14:editId="7098E5AF">
                  <wp:extent cx="2924175" cy="1390650"/>
                  <wp:effectExtent l="0" t="0" r="9525" b="0"/>
                  <wp:docPr id="8" name="Рисунок 8" descr="Foto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oto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F6F" w:rsidRPr="00252F6F" w14:paraId="299E0B54" w14:textId="77777777" w:rsidTr="00252F6F">
        <w:tc>
          <w:tcPr>
            <w:tcW w:w="4785" w:type="dxa"/>
            <w:shd w:val="clear" w:color="auto" w:fill="auto"/>
            <w:vAlign w:val="center"/>
            <w:hideMark/>
          </w:tcPr>
          <w:p w14:paraId="73182100" w14:textId="77777777" w:rsidR="00252F6F" w:rsidRPr="00252F6F" w:rsidRDefault="00252F6F" w:rsidP="00252F6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F6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Ионизация электронным ударом</w:t>
            </w:r>
            <w:r w:rsidRPr="0025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выбивание ускоренным электроном из атома электрона с образованием положительного иона</w:t>
            </w:r>
          </w:p>
        </w:tc>
        <w:tc>
          <w:tcPr>
            <w:tcW w:w="4785" w:type="dxa"/>
            <w:shd w:val="clear" w:color="auto" w:fill="auto"/>
            <w:vAlign w:val="center"/>
            <w:hideMark/>
          </w:tcPr>
          <w:p w14:paraId="7FB6F9E7" w14:textId="1B199385" w:rsidR="00252F6F" w:rsidRPr="00252F6F" w:rsidRDefault="00252F6F" w:rsidP="00252F6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52F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2255B4" wp14:editId="79039FE2">
                  <wp:extent cx="3857625" cy="1419225"/>
                  <wp:effectExtent l="0" t="0" r="9525" b="9525"/>
                  <wp:docPr id="7" name="Рисунок 7" descr="E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L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F6F" w:rsidRPr="00252F6F" w14:paraId="7306A801" w14:textId="77777777" w:rsidTr="00252F6F">
        <w:tc>
          <w:tcPr>
            <w:tcW w:w="4785" w:type="dxa"/>
            <w:shd w:val="clear" w:color="auto" w:fill="auto"/>
            <w:vAlign w:val="center"/>
            <w:hideMark/>
          </w:tcPr>
          <w:p w14:paraId="2F256B76" w14:textId="77777777" w:rsidR="00252F6F" w:rsidRPr="00252F6F" w:rsidRDefault="00252F6F" w:rsidP="00252F6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F6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Вторичная электронная эмиссия</w:t>
            </w:r>
            <w:r w:rsidRPr="0025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катода – выбивание положительными ионами электронов из катода</w:t>
            </w:r>
          </w:p>
        </w:tc>
        <w:tc>
          <w:tcPr>
            <w:tcW w:w="4785" w:type="dxa"/>
            <w:shd w:val="clear" w:color="auto" w:fill="auto"/>
            <w:vAlign w:val="center"/>
            <w:hideMark/>
          </w:tcPr>
          <w:p w14:paraId="49984E75" w14:textId="72A4C940" w:rsidR="00252F6F" w:rsidRPr="00252F6F" w:rsidRDefault="00252F6F" w:rsidP="00252F6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52F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3E8A59" wp14:editId="4B0DFCB7">
                  <wp:extent cx="4086225" cy="1162050"/>
                  <wp:effectExtent l="0" t="0" r="9525" b="0"/>
                  <wp:docPr id="6" name="Рисунок 6" descr="V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F6F" w:rsidRPr="00252F6F" w14:paraId="16DF491E" w14:textId="77777777" w:rsidTr="00252F6F">
        <w:tc>
          <w:tcPr>
            <w:tcW w:w="4785" w:type="dxa"/>
            <w:shd w:val="clear" w:color="auto" w:fill="auto"/>
            <w:vAlign w:val="center"/>
            <w:hideMark/>
          </w:tcPr>
          <w:p w14:paraId="616835D5" w14:textId="77777777" w:rsidR="00252F6F" w:rsidRPr="00252F6F" w:rsidRDefault="00252F6F" w:rsidP="00252F6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F6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Термоэлектронная эмиссия</w:t>
            </w:r>
            <w:r w:rsidRPr="0025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излучение нагретым металлом электронов</w:t>
            </w:r>
          </w:p>
        </w:tc>
        <w:tc>
          <w:tcPr>
            <w:tcW w:w="4785" w:type="dxa"/>
            <w:shd w:val="clear" w:color="auto" w:fill="auto"/>
            <w:vAlign w:val="center"/>
            <w:hideMark/>
          </w:tcPr>
          <w:p w14:paraId="75E615CD" w14:textId="1BC5FCEB" w:rsidR="00252F6F" w:rsidRPr="00252F6F" w:rsidRDefault="00252F6F" w:rsidP="00252F6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52F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E3567" wp14:editId="4BA533EE">
                  <wp:extent cx="2314575" cy="1590675"/>
                  <wp:effectExtent l="0" t="0" r="9525" b="9525"/>
                  <wp:docPr id="5" name="Рисунок 5" descr="term emi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erm emi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04D041" w14:textId="5630FFAE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D636552" wp14:editId="61EE4C10">
            <wp:extent cx="5533798" cy="4210050"/>
            <wp:effectExtent l="0" t="0" r="0" b="0"/>
            <wp:docPr id="4" name="Рисунок 4" descr="Razry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azryad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45" cy="424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6049C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Тлеющий разряд</w:t>
      </w:r>
      <w:proofErr w:type="gramStart"/>
      <w:r w:rsidRPr="00252F6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При</w:t>
      </w:r>
      <w:proofErr w:type="gramEnd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давлении газа в несколько десятых миллиметра ртутного столба разряд имеет типичный вид, схематически изображённый на рис. Это ток в ионизированном газе, а точнее сказать в низкотемпературной плазме. Тлеющий разряд образуется при прохождении тока через разряженный газ. Как только напряжение превосходит определённое значение, газ в колбе ионизирует и происходит свечение. Это </w:t>
      </w:r>
      <w:proofErr w:type="gramStart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уже по сути</w:t>
      </w:r>
      <w:proofErr w:type="gramEnd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электрический ток не столько в газе, сколько в плазме. Цвет свечения газа (плазмы) зависит от вещества газа. </w:t>
      </w:r>
    </w:p>
    <w:p w14:paraId="4FDBBAF3" w14:textId="0D7329B3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252F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932B769" wp14:editId="3A73F462">
            <wp:extent cx="5810250" cy="1228725"/>
            <wp:effectExtent l="0" t="0" r="0" b="9525"/>
            <wp:docPr id="3" name="Рисунок 3" descr="Tl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le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FD3CB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Искровой разряд</w:t>
      </w:r>
      <w:proofErr w:type="gramStart"/>
      <w:r w:rsidRPr="00252F6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: </w:t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proofErr w:type="gramEnd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достаточно большой напряженности поля (около 3 МВ/м) между электродами появляется электрическая искра, имеющая вид ярко светящегося извилистого канала, соединяющего оба электрода. Газ вблизи искры нагревается до высокой температуры и внезапно расширяется, отчего возникают звуковые волны, и мы слышим характерный треск. Происходит при обычных условиях, при обычном атмосферном давлении, точно </w:t>
      </w:r>
      <w:proofErr w:type="gramStart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также</w:t>
      </w:r>
      <w:proofErr w:type="gramEnd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и тлеющий разряд происходит в следствие ионизации газа, но при высоком напряжении, в отличии от дугового разряда, где в первую очередь важна высокая плотность тока.</w:t>
      </w:r>
    </w:p>
    <w:p w14:paraId="7D8CF293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Коронный разряд:</w:t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происходит в сильном электрическом поле с высокой напряжённостью, достаточной, чтобы вызвать ионизацию газа (или жидкости). Электрическое поле при этом бывает не однородным, где-то напряжённость значительно больше. Образуется градиент (различие) потенциалов поля и </w:t>
      </w:r>
      <w:proofErr w:type="gramStart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там где</w:t>
      </w:r>
      <w:proofErr w:type="gramEnd"/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потенциал больше, ионизация газа идёт сильнее, интенсивнее, затем поток ионов доходит до другой части поля, тем самым образуя поток электричества. В результате образуется коронный газовый разряд причудливых форм, в зависимости от геометрии проводников — источников напряжённости поля.</w:t>
      </w:r>
    </w:p>
    <w:p w14:paraId="2342FDD2" w14:textId="7777777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Дуговой разряд: </w:t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представляет собой электрический пробой газа, которой в дальнейшем становится постоянным плазменным разрядом — дугой, образуется электрическая дуга. Дуговой разряд характеризуется более низким напряжением, чем тлеющий разряд. Поддерживается в основном за счёт термоэлектронной эмиссии, когда из электродов высвобождаются электроны. Старое название такой дуги «вольтовая дуга». Отличительной особенностью такой дуги является высокая плотность тока и низкое напряжение, которое ограничено источником тока. Для того, чтобы создать такую дугу, электроды сближаются, происходит пробой, а затем они раздвигаются.</w:t>
      </w:r>
    </w:p>
    <w:p w14:paraId="5C10240C" w14:textId="5B4C7567" w:rsidR="00252F6F" w:rsidRPr="00252F6F" w:rsidRDefault="00252F6F" w:rsidP="00252F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252F6F">
        <w:rPr>
          <w:rFonts w:ascii="Times New Roman" w:eastAsia="Times New Roman" w:hAnsi="Times New Roman" w:cs="Times New Roman"/>
          <w:noProof/>
          <w:color w:val="0088CC"/>
          <w:sz w:val="24"/>
          <w:szCs w:val="24"/>
          <w:lang w:eastAsia="ru-RU"/>
        </w:rPr>
        <w:drawing>
          <wp:inline distT="0" distB="0" distL="0" distR="0" wp14:anchorId="69B2FF99" wp14:editId="57F48984">
            <wp:extent cx="723900" cy="542925"/>
            <wp:effectExtent l="0" t="0" r="0" b="9525"/>
            <wp:docPr id="2" name="Рисунок 2" descr="arrowrleft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rrowrleft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                                         </w:t>
      </w:r>
      <w:r w:rsidRPr="00252F6F">
        <w:rPr>
          <w:rFonts w:ascii="Times New Roman" w:eastAsia="Times New Roman" w:hAnsi="Times New Roman" w:cs="Times New Roman"/>
          <w:noProof/>
          <w:color w:val="0088CC"/>
          <w:sz w:val="24"/>
          <w:szCs w:val="24"/>
          <w:lang w:eastAsia="ru-RU"/>
        </w:rPr>
        <w:drawing>
          <wp:inline distT="0" distB="0" distL="0" distR="0" wp14:anchorId="1304833A" wp14:editId="647E9DDB">
            <wp:extent cx="723900" cy="542925"/>
            <wp:effectExtent l="0" t="0" r="0" b="9525"/>
            <wp:docPr id="1" name="Рисунок 1" descr="arrowright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rrowright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F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    </w:t>
      </w:r>
    </w:p>
    <w:p w14:paraId="68B73C16" w14:textId="45AC3998" w:rsidR="00B83883" w:rsidRDefault="009F1DD9" w:rsidP="00252F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!!!!! </w:t>
      </w:r>
      <w:r>
        <w:rPr>
          <w:rFonts w:ascii="Times New Roman" w:hAnsi="Times New Roman" w:cs="Times New Roman"/>
          <w:sz w:val="24"/>
          <w:szCs w:val="24"/>
        </w:rPr>
        <w:t xml:space="preserve">Внимание изучите материал, пройдите по ссылке </w:t>
      </w:r>
      <w:hyperlink r:id="rId34" w:history="1">
        <w:r w:rsidRPr="00901D34">
          <w:rPr>
            <w:rStyle w:val="a6"/>
            <w:rFonts w:ascii="Times New Roman" w:hAnsi="Times New Roman" w:cs="Times New Roman"/>
            <w:sz w:val="24"/>
            <w:szCs w:val="24"/>
          </w:rPr>
          <w:t>https://obrazovaka.ru/test/elektricheskiy-tok-v-razlichnyh-sredah-po-fizike.html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выполните тест до 10. 04. 2020.  Сделайте скриншот результата и перешлите мне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F1DD9">
        <w:rPr>
          <w:rFonts w:ascii="Times New Roman" w:hAnsi="Times New Roman" w:cs="Times New Roman"/>
          <w:color w:val="C00000"/>
          <w:sz w:val="24"/>
          <w:szCs w:val="24"/>
        </w:rPr>
        <w:t>!!!!!</w:t>
      </w:r>
      <w:proofErr w:type="gramEnd"/>
    </w:p>
    <w:p w14:paraId="7B2A4A24" w14:textId="1FA59136" w:rsidR="009F1DD9" w:rsidRPr="009F1DD9" w:rsidRDefault="009F1DD9" w:rsidP="00252F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35" w:history="1">
        <w:r w:rsidRPr="00901D34">
          <w:rPr>
            <w:rStyle w:val="a6"/>
            <w:rFonts w:ascii="Arial" w:hAnsi="Arial" w:cs="Arial"/>
            <w:sz w:val="18"/>
            <w:szCs w:val="18"/>
          </w:rPr>
          <w:t>ris-alena@mail.ru</w:t>
        </w:r>
      </w:hyperlink>
      <w:r>
        <w:rPr>
          <w:rFonts w:ascii="Arial" w:hAnsi="Arial" w:cs="Arial"/>
          <w:color w:val="333333"/>
          <w:sz w:val="18"/>
          <w:szCs w:val="18"/>
        </w:rPr>
        <w:t xml:space="preserve"> </w:t>
      </w:r>
      <w:bookmarkStart w:id="0" w:name="_GoBack"/>
      <w:bookmarkEnd w:id="0"/>
    </w:p>
    <w:sectPr w:rsidR="009F1DD9" w:rsidRPr="009F1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F6F"/>
    <w:rsid w:val="00252F6F"/>
    <w:rsid w:val="009F1DD9"/>
    <w:rsid w:val="00B8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243E7"/>
  <w15:chartTrackingRefBased/>
  <w15:docId w15:val="{D951C49B-0597-461C-966D-13B0C90F4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52F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52F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52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52F6F"/>
    <w:rPr>
      <w:i/>
      <w:iCs/>
    </w:rPr>
  </w:style>
  <w:style w:type="character" w:styleId="a5">
    <w:name w:val="Strong"/>
    <w:basedOn w:val="a0"/>
    <w:uiPriority w:val="22"/>
    <w:qFormat/>
    <w:rsid w:val="00252F6F"/>
    <w:rPr>
      <w:b/>
      <w:bCs/>
    </w:rPr>
  </w:style>
  <w:style w:type="character" w:styleId="a6">
    <w:name w:val="Hyperlink"/>
    <w:basedOn w:val="a0"/>
    <w:uiPriority w:val="99"/>
    <w:unhideWhenUsed/>
    <w:rsid w:val="009F1DD9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9F1D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12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0585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857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hyperlink" Target="https://obrazovaka.ru/test/elektricheskiy-tok-v-razlichnyh-sredah-po-fizike.html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28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://light-fizika.ru/index.php/10-klass?layout=edit&amp;id=122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hyperlink" Target="http://light-fizika.ru/index.php/10-klass" TargetMode="External"/><Relationship Id="rId35" Type="http://schemas.openxmlformats.org/officeDocument/2006/relationships/hyperlink" Target="mailto:ris-alena@mail.ru" TargetMode="External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1330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egf</dc:creator>
  <cp:keywords/>
  <dc:description/>
  <cp:lastModifiedBy>egf</cp:lastModifiedBy>
  <cp:revision>1</cp:revision>
  <dcterms:created xsi:type="dcterms:W3CDTF">2020-04-08T02:29:00Z</dcterms:created>
  <dcterms:modified xsi:type="dcterms:W3CDTF">2020-04-08T02:57:00Z</dcterms:modified>
</cp:coreProperties>
</file>