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9909" w14:textId="09B01C81" w:rsidR="00022726" w:rsidRPr="00022726" w:rsidRDefault="00EA0210" w:rsidP="00022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10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="003B09BC" w:rsidRPr="00EA0210">
        <w:rPr>
          <w:rFonts w:ascii="Times New Roman" w:hAnsi="Times New Roman" w:cs="Times New Roman"/>
          <w:b/>
          <w:bCs/>
          <w:sz w:val="28"/>
          <w:szCs w:val="28"/>
        </w:rPr>
        <w:t>Лексические нормы.</w:t>
      </w:r>
      <w:r w:rsidR="00022726" w:rsidRPr="0002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D0D645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К </w:t>
      </w:r>
      <w:r w:rsidRPr="00022726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лексическим нормам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относятся нормы употребления слов и фразеологизмов в свойственном им лексическом значении и нормы сочетания слов и фразеологизмов с другими словами в предложении.</w:t>
      </w:r>
    </w:p>
    <w:p w14:paraId="51B8F366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Лексические нормы (</w:t>
      </w:r>
      <w:r w:rsidRPr="00022726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нормы словоупотребления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) определяют правильный выбор слова из ряда других, близких ему по значению или по форме, а также употребление слов в тех значениях, которые они имеют в литературном языке.</w:t>
      </w:r>
    </w:p>
    <w:p w14:paraId="3F5E8432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proofErr w:type="spellStart"/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Лeксические</w:t>
      </w:r>
      <w:proofErr w:type="spellEnd"/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нормы отражаются в толковых словарях, словарях иностранных слов, терминологических словарях и справочниках. </w:t>
      </w:r>
      <w:r w:rsidRPr="00022726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Соблюдение лексических норм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важнейшее условие точности речи и её правильности.</w:t>
      </w:r>
    </w:p>
    <w:p w14:paraId="28023A79" w14:textId="77777777" w:rsidR="00022726" w:rsidRPr="00022726" w:rsidRDefault="00022726" w:rsidP="00022726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022726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Наиболее распространённые лексические ошибки</w:t>
      </w:r>
    </w:p>
    <w:p w14:paraId="7889F24B" w14:textId="77777777" w:rsidR="00022726" w:rsidRPr="00022726" w:rsidRDefault="00022726" w:rsidP="00022726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Неправильный выбор слова (</w:t>
      </w: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костный тип мышления, проанализировать жизнедеятельность писателей</w:t>
      </w: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), неточный выбор синонима (</w:t>
      </w: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за ответ я получил прекрасную оценку</w:t>
      </w: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).</w:t>
      </w:r>
    </w:p>
    <w:p w14:paraId="5F212C3E" w14:textId="77777777" w:rsidR="00022726" w:rsidRPr="00022726" w:rsidRDefault="00022726" w:rsidP="00022726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Нарушение норм лексической сочетаемости (</w:t>
      </w: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стадо зайцев, под гнётом гуманности</w:t>
      </w: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).</w:t>
      </w:r>
    </w:p>
    <w:p w14:paraId="16AB3040" w14:textId="77777777" w:rsidR="00022726" w:rsidRPr="00022726" w:rsidRDefault="00022726" w:rsidP="00022726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Противоречие между замыслом говорящего и эмоционально-оценочными оттенками значения слова (</w:t>
      </w: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Пушкин правильно выбрал дорогу жизни и пошёл по ней, оставляя несмываемые следы. Он внёс непосильный вклад в развитие России</w:t>
      </w: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).</w:t>
      </w:r>
    </w:p>
    <w:p w14:paraId="4066C60A" w14:textId="77777777" w:rsidR="00022726" w:rsidRPr="00022726" w:rsidRDefault="00022726" w:rsidP="00022726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Употребление анахронизмов, т. е. исторически несовместимых понятий (</w:t>
      </w: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Ломоносов поступил в институт</w:t>
      </w: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);</w:t>
      </w:r>
    </w:p>
    <w:p w14:paraId="41C84FB7" w14:textId="77777777" w:rsidR="00022726" w:rsidRPr="00022726" w:rsidRDefault="00022726" w:rsidP="00022726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Смешение понятий из разных культур (</w:t>
      </w: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Ломоносов жил за сотни миль от столицы</w:t>
      </w: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).</w:t>
      </w:r>
    </w:p>
    <w:p w14:paraId="3CA6F067" w14:textId="77777777" w:rsidR="00022726" w:rsidRPr="00022726" w:rsidRDefault="00022726" w:rsidP="00022726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Неверное употребление фразеологизмов (</w:t>
      </w: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Надо вывести его на свежую воду</w:t>
      </w:r>
      <w:r w:rsidRPr="00022726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).</w:t>
      </w:r>
    </w:p>
    <w:p w14:paraId="6B617FD9" w14:textId="77777777" w:rsidR="00022726" w:rsidRPr="00022726" w:rsidRDefault="00022726" w:rsidP="00022726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022726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Речевая избыточность и речевая недостаточность</w:t>
      </w:r>
    </w:p>
    <w:p w14:paraId="16729F45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Плеоназмы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обороты речи, в которых сочетаются однородные по значению слова, излишние с точки зрения логики: </w:t>
      </w:r>
      <w:r w:rsidRPr="00022726">
        <w:rPr>
          <w:rFonts w:ascii="inherit" w:eastAsia="Times New Roman" w:hAnsi="inherit" w:cs="Times"/>
          <w:i/>
          <w:iCs/>
          <w:color w:val="008000"/>
          <w:sz w:val="27"/>
          <w:szCs w:val="27"/>
          <w:bdr w:val="none" w:sz="0" w:space="0" w:color="auto" w:frame="1"/>
          <w:lang w:eastAsia="ru-RU"/>
        </w:rPr>
        <w:t>темный мрак, снилось во сне, говорить словами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14:paraId="4654E239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Разновидностью плеоназма является</w:t>
      </w:r>
      <w:r w:rsidRPr="00022726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 тавтология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повторение одного и того же суждения или определения, неоправданное употребление однокоренных слов, </w:t>
      </w:r>
      <w:r w:rsidRPr="00022726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«масло масленое»</w:t>
      </w:r>
      <w:proofErr w:type="gramStart"/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: </w:t>
      </w:r>
      <w:r w:rsidRPr="00022726">
        <w:rPr>
          <w:rFonts w:ascii="inherit" w:eastAsia="Times New Roman" w:hAnsi="inherit" w:cs="Times"/>
          <w:i/>
          <w:iCs/>
          <w:color w:val="008000"/>
          <w:sz w:val="27"/>
          <w:szCs w:val="27"/>
          <w:bdr w:val="none" w:sz="0" w:space="0" w:color="auto" w:frame="1"/>
          <w:lang w:eastAsia="ru-RU"/>
        </w:rPr>
        <w:t>Можно</w:t>
      </w:r>
      <w:proofErr w:type="gramEnd"/>
      <w:r w:rsidRPr="00022726">
        <w:rPr>
          <w:rFonts w:ascii="inherit" w:eastAsia="Times New Roman" w:hAnsi="inherit" w:cs="Times"/>
          <w:i/>
          <w:iCs/>
          <w:color w:val="008000"/>
          <w:sz w:val="27"/>
          <w:szCs w:val="27"/>
          <w:bdr w:val="none" w:sz="0" w:space="0" w:color="auto" w:frame="1"/>
          <w:lang w:eastAsia="ru-RU"/>
        </w:rPr>
        <w:t xml:space="preserve"> спросить вопрос? Всё ближе приближается праздник. Художник изобразил образ.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Исправим</w:t>
      </w:r>
      <w:proofErr w:type="gramStart"/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: </w:t>
      </w:r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Можно</w:t>
      </w:r>
      <w:proofErr w:type="gramEnd"/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 xml:space="preserve"> задать вопрос? Всё ближе праздник. Художник изобразил героя (создал образ).</w:t>
      </w:r>
    </w:p>
    <w:p w14:paraId="41777B79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В языке художественной литературы, в поэтическом языке тавтология может использоваться как </w:t>
      </w:r>
      <w:r w:rsidRPr="00022726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художественный приём повторения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, усиливающий выразительность речи</w:t>
      </w:r>
      <w:proofErr w:type="gramStart"/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: </w:t>
      </w:r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Знать</w:t>
      </w:r>
      <w:proofErr w:type="gramEnd"/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 xml:space="preserve"> не знаю, ведать не ведаю; на дворе белым-бело; на пороге стоял старый-престарый старик.</w:t>
      </w:r>
    </w:p>
    <w:p w14:paraId="1FC8B7D6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Некоторые однокоренные слова потеряли лексическую связь друг с другом: </w:t>
      </w:r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чёрные чернила; белое бельё, красная краска.</w:t>
      </w:r>
    </w:p>
    <w:p w14:paraId="72414F47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lastRenderedPageBreak/>
        <w:t>Речевая недостаточность выражается в пропуске слов, что порождает логическую ошибку: </w:t>
      </w:r>
      <w:r w:rsidRPr="00022726">
        <w:rPr>
          <w:rFonts w:ascii="inherit" w:eastAsia="Times New Roman" w:hAnsi="inherit" w:cs="Times"/>
          <w:i/>
          <w:iCs/>
          <w:color w:val="008000"/>
          <w:sz w:val="27"/>
          <w:szCs w:val="27"/>
          <w:bdr w:val="none" w:sz="0" w:space="0" w:color="auto" w:frame="1"/>
          <w:lang w:eastAsia="ru-RU"/>
        </w:rPr>
        <w:t>Характер Базарова резко отличается от братьев Кирсановых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 (Нужно: </w:t>
      </w:r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от характера братьев Кирсановых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.)</w:t>
      </w:r>
    </w:p>
    <w:p w14:paraId="4E8B3C05" w14:textId="77777777" w:rsidR="00022726" w:rsidRPr="00022726" w:rsidRDefault="00022726" w:rsidP="00022726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022726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Смешение паронимов</w:t>
      </w:r>
    </w:p>
    <w:p w14:paraId="4E8A74F1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Паронимы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слова, близкие по звучанию, но разные по значению: телефонный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абонент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концертный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абонемент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,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эффектный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наряд —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эффективный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приём,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жёстки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й диван —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жестокий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бой и др.</w:t>
      </w:r>
    </w:p>
    <w:p w14:paraId="30B51552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Многие смешивают однокоренные глаголы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одеть (одевать)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и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надеть (надевать)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 </w:t>
      </w:r>
      <w:r w:rsidRPr="00022726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Одеть можно кого-то, надеть — что-то (на что-то)</w:t>
      </w:r>
      <w:proofErr w:type="gramStart"/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: </w:t>
      </w:r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Одевать</w:t>
      </w:r>
      <w:proofErr w:type="gramEnd"/>
      <w:r w:rsidRPr="00022726">
        <w:rPr>
          <w:rFonts w:ascii="inherit" w:eastAsia="Times New Roman" w:hAnsi="inherit" w:cs="Times"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 xml:space="preserve"> капризного ребёнка довольно сложно; в холода надеваю на него комбинезон.</w:t>
      </w:r>
    </w:p>
    <w:p w14:paraId="2DFFC77A" w14:textId="77777777" w:rsidR="00022726" w:rsidRPr="00022726" w:rsidRDefault="00022726" w:rsidP="00022726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022726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Лексическая сочетаемость</w:t>
      </w:r>
    </w:p>
    <w:p w14:paraId="4894613F" w14:textId="77777777" w:rsidR="00022726" w:rsidRPr="00022726" w:rsidRDefault="00022726" w:rsidP="00022726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Часто речевые ошибки происходят из-за того, что словосочетания строятся неверно, состоят из слов, не сочетающихся друг с другом:</w:t>
      </w:r>
    </w:p>
    <w:p w14:paraId="7F638420" w14:textId="77777777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Благодаря неосторожному обращению с огнём, лес выгорел.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(Нужно</w:t>
      </w:r>
      <w:proofErr w:type="gramStart"/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: </w:t>
      </w:r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Из-за</w:t>
      </w:r>
      <w:proofErr w:type="gramEnd"/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 xml:space="preserve"> неосторожного обращения с огнём лес выгорел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.)</w:t>
      </w:r>
    </w:p>
    <w:p w14:paraId="54CAD0EA" w14:textId="388A5614" w:rsid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22726">
        <w:rPr>
          <w:rFonts w:ascii="inherit" w:eastAsia="Times New Roman" w:hAnsi="inherit" w:cs="Times"/>
          <w:i/>
          <w:iCs/>
          <w:color w:val="993300"/>
          <w:sz w:val="27"/>
          <w:szCs w:val="27"/>
          <w:bdr w:val="none" w:sz="0" w:space="0" w:color="auto" w:frame="1"/>
          <w:lang w:eastAsia="ru-RU"/>
        </w:rPr>
        <w:t>Большое значение в наше время играет бережное отношение к природе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 (Нужно: </w:t>
      </w:r>
      <w:r w:rsidRPr="00022726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Большое значение в наше время имеет бережное отношение к природе</w:t>
      </w:r>
      <w:r w:rsidRPr="00022726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.)</w:t>
      </w:r>
      <w:r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</w:t>
      </w:r>
    </w:p>
    <w:p w14:paraId="2E151DB3" w14:textId="77777777" w:rsid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</w:p>
    <w:p w14:paraId="1915B1E0" w14:textId="77777777" w:rsid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</w:p>
    <w:p w14:paraId="27D0C274" w14:textId="153BF749" w:rsidR="00022726" w:rsidRPr="00022726" w:rsidRDefault="00022726" w:rsidP="00022726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i/>
          <w:iCs/>
          <w:sz w:val="28"/>
          <w:szCs w:val="28"/>
          <w:lang w:eastAsia="ru-RU"/>
        </w:rPr>
      </w:pPr>
      <w:r w:rsidRPr="00022726">
        <w:rPr>
          <w:rFonts w:ascii="Times" w:eastAsia="Times New Roman" w:hAnsi="Times" w:cs="Times"/>
          <w:i/>
          <w:iCs/>
          <w:sz w:val="28"/>
          <w:szCs w:val="28"/>
          <w:u w:val="single"/>
          <w:lang w:eastAsia="ru-RU"/>
        </w:rPr>
        <w:t>Задание:</w:t>
      </w:r>
      <w:r w:rsidRPr="00022726">
        <w:rPr>
          <w:rFonts w:ascii="Times" w:eastAsia="Times New Roman" w:hAnsi="Times" w:cs="Times"/>
          <w:i/>
          <w:iCs/>
          <w:sz w:val="28"/>
          <w:szCs w:val="28"/>
          <w:lang w:eastAsia="ru-RU"/>
        </w:rPr>
        <w:t xml:space="preserve"> изучить лекцию и законспектировать её до 12.05.2020 </w:t>
      </w:r>
    </w:p>
    <w:p w14:paraId="7E776F63" w14:textId="77777777" w:rsidR="00022726" w:rsidRPr="00EA0210" w:rsidRDefault="0002272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2726" w:rsidRPr="00EA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2F52"/>
    <w:multiLevelType w:val="multilevel"/>
    <w:tmpl w:val="1F9E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8C"/>
    <w:rsid w:val="0000398C"/>
    <w:rsid w:val="00022726"/>
    <w:rsid w:val="003B09BC"/>
    <w:rsid w:val="007F0804"/>
    <w:rsid w:val="00E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AD1D"/>
  <w15:chartTrackingRefBased/>
  <w15:docId w15:val="{818BF80E-86B3-47F8-87E0-8066494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22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2726"/>
    <w:rPr>
      <w:i/>
      <w:iCs/>
    </w:rPr>
  </w:style>
  <w:style w:type="character" w:styleId="a5">
    <w:name w:val="Hyperlink"/>
    <w:basedOn w:val="a0"/>
    <w:uiPriority w:val="99"/>
    <w:semiHidden/>
    <w:unhideWhenUsed/>
    <w:rsid w:val="00022726"/>
    <w:rPr>
      <w:color w:val="0000FF"/>
      <w:u w:val="single"/>
    </w:rPr>
  </w:style>
  <w:style w:type="character" w:styleId="a6">
    <w:name w:val="Strong"/>
    <w:basedOn w:val="a0"/>
    <w:uiPriority w:val="22"/>
    <w:qFormat/>
    <w:rsid w:val="00022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2020-05-07T07:26:00Z</dcterms:created>
  <dcterms:modified xsi:type="dcterms:W3CDTF">2020-05-07T13:09:00Z</dcterms:modified>
</cp:coreProperties>
</file>