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B505" w14:textId="1393F7CA" w:rsidR="009A4FFF" w:rsidRDefault="00BC37D7">
      <w:pPr>
        <w:rPr>
          <w:b/>
          <w:bCs/>
          <w:sz w:val="32"/>
          <w:szCs w:val="32"/>
        </w:rPr>
      </w:pPr>
      <w:r w:rsidRPr="00BC37D7">
        <w:rPr>
          <w:b/>
          <w:bCs/>
          <w:sz w:val="32"/>
          <w:szCs w:val="32"/>
          <w:u w:val="single"/>
        </w:rPr>
        <w:t>Тема:</w:t>
      </w:r>
      <w:r w:rsidRPr="00BC37D7">
        <w:rPr>
          <w:b/>
          <w:bCs/>
          <w:sz w:val="32"/>
          <w:szCs w:val="32"/>
        </w:rPr>
        <w:t xml:space="preserve"> </w:t>
      </w:r>
      <w:r w:rsidRPr="00BC37D7">
        <w:rPr>
          <w:b/>
          <w:bCs/>
          <w:sz w:val="32"/>
          <w:szCs w:val="32"/>
        </w:rPr>
        <w:t>Советская культура в 1920—1930-е годы.</w:t>
      </w:r>
      <w:r w:rsidRPr="00BC37D7">
        <w:rPr>
          <w:b/>
          <w:bCs/>
          <w:sz w:val="32"/>
          <w:szCs w:val="32"/>
        </w:rPr>
        <w:t xml:space="preserve"> </w:t>
      </w:r>
    </w:p>
    <w:p w14:paraId="1956F54B" w14:textId="3604D448" w:rsidR="00BC37D7" w:rsidRPr="00BC37D7" w:rsidRDefault="00BC37D7" w:rsidP="00BC37D7">
      <w:pPr>
        <w:spacing w:after="0" w:line="390" w:lineRule="atLeast"/>
        <w:jc w:val="center"/>
        <w:outlineLvl w:val="0"/>
        <w:rPr>
          <w:rFonts w:ascii="PT Sans" w:eastAsia="Times New Roman" w:hAnsi="PT Sans" w:cs="Arial"/>
          <w:color w:val="333333"/>
          <w:kern w:val="36"/>
          <w:sz w:val="33"/>
          <w:szCs w:val="33"/>
          <w:lang w:eastAsia="ru-RU"/>
        </w:rPr>
      </w:pPr>
      <w:r>
        <w:rPr>
          <w:rFonts w:ascii="PT Sans" w:eastAsia="Times New Roman" w:hAnsi="PT Sans" w:cs="Arial"/>
          <w:color w:val="333333"/>
          <w:kern w:val="36"/>
          <w:sz w:val="33"/>
          <w:szCs w:val="33"/>
          <w:lang w:eastAsia="ru-RU"/>
        </w:rPr>
        <w:t xml:space="preserve"> </w:t>
      </w:r>
    </w:p>
    <w:p w14:paraId="727B88D2" w14:textId="0E95BE2B" w:rsidR="00BC37D7" w:rsidRPr="00BC37D7" w:rsidRDefault="00BC37D7" w:rsidP="00BC37D7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BC37D7">
        <w:rPr>
          <w:rFonts w:ascii="PT Sans" w:eastAsia="Times New Roman" w:hAnsi="PT Sans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83DC7EE" wp14:editId="1440A20E">
            <wp:extent cx="2457450" cy="1695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CD568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1. Курсы ликбеза</w:t>
      </w:r>
    </w:p>
    <w:p w14:paraId="20D3A6AA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 одной из главных задач построения социализма в стране считал борьбу с неграмотностью. В 1918 </w:t>
      </w:r>
      <w:proofErr w:type="gramStart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г.было</w:t>
      </w:r>
      <w:proofErr w:type="gramEnd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«Положение о единой трудовой школе РСФСР» - школа провозглашалась бесплатной, она управлялась на основе самоуправления, поощрялось педагогическое новаторство, уважение к личности ребенка. Но ряд экспериментов имел отрицательную сторону - отменялись уроки, парты, домашние задания, отметки и т.д.</w:t>
      </w:r>
    </w:p>
    <w:p w14:paraId="72AD7DDA" w14:textId="35A6AB84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BDA64" wp14:editId="2ED17C9F">
            <wp:extent cx="1943100" cy="22955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19F2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 Б. Иогансон «Рабфак идет!»</w:t>
      </w:r>
    </w:p>
    <w:p w14:paraId="256A153C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ВУЗы преимуществом пользовалась беднота. Для того чтобы рабочие и колхозники могли учиться в ВУЗах, при них создавались рабочие факультеты. Государство обеспечивало выпускников рабфаков стипендиями и общежитиями.</w:t>
      </w:r>
    </w:p>
    <w:p w14:paraId="71BD5ABD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1919 </w:t>
      </w:r>
      <w:proofErr w:type="gramStart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г.совнарком</w:t>
      </w:r>
      <w:proofErr w:type="gramEnd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декрет о борьбе с безграмотностью. Все люди в возрасте от 8 до 50 лет должны были обучиться грамоте на родном или русском языке, для этого по всей стране были созданы специальные школы. </w:t>
      </w:r>
    </w:p>
    <w:p w14:paraId="084EEA7E" w14:textId="11BFF133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65FB80" wp14:editId="6F119CF9">
            <wp:extent cx="1695450" cy="23145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918E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Академик И. Павлов</w:t>
      </w:r>
    </w:p>
    <w:p w14:paraId="038ACDC1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русской культуры революция пришлась на расцвет «серебряного века». Многие мастера культуры, ценя свободу творчества, оказались за границей.</w:t>
      </w:r>
    </w:p>
    <w:p w14:paraId="7F041E6E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Горький уехал в Италию, И. Бунин, А.Куприн, Ф. Шаляпин и др. - во Францию. Часть деятелей культуры осталась в стране, но ушла в глухую оппозицию (А.Ахматова, М.Булгаков, М.Волошин и др.).</w:t>
      </w:r>
    </w:p>
    <w:p w14:paraId="5C106070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В.Маяковский, А.Блок, Б.Кустодиев К.Петров-Водкин и др. восприняли идеи революции.</w:t>
      </w:r>
    </w:p>
    <w:p w14:paraId="7B5099E7" w14:textId="39E5A7AA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E6126" wp14:editId="63DD3FCE">
            <wp:extent cx="1514475" cy="2076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D1E5D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4. К. Циолковский</w:t>
      </w:r>
    </w:p>
    <w:p w14:paraId="03F2C1E9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Большевики стремились привлечь к сотрудничеству знаменитых ученых, т.к. от их деятельности зависела обороноспособность страны. Этим людям создавались условия для нормальной жизни и исследований. Многие ученые считали, что работать надо на благо Родины и поэтому не разделяли идеологию большевиков. В 20-е гг. продолжилась научная деятельность И.Павлова Н.Жуковского, К.Циолковского, Н.Зелинского, И. Мичурина, В. Вернадского и др.</w:t>
      </w:r>
    </w:p>
    <w:p w14:paraId="1305BF3F" w14:textId="0FFE6A10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91CE2F" wp14:editId="4E43897D">
            <wp:extent cx="1800225" cy="22193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67ED2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5. Н. Бердяев</w:t>
      </w:r>
    </w:p>
    <w:p w14:paraId="68BC1B33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Кронштадтского мятежа большевики усилили контроль над духовной сферой жизни общества. В августе 1921 г. была «разоблачена» Петроградская боевая организация. По обвинению в принадлежности к ней были расстреляны Н.Гумилев, М.Тихвинский и др. деятели науки и культуры. В 1922 г. из страны выдворили 160 ученых - Н.Бердяева, С.Булгакова, А.Кизеветтера, П.Сороки на и др.</w:t>
      </w:r>
    </w:p>
    <w:p w14:paraId="136C565C" w14:textId="4D8ABB76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FEA0B" wp14:editId="54048C64">
            <wp:extent cx="1781175" cy="2171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D14D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 Партийная цензура</w:t>
      </w:r>
    </w:p>
    <w:p w14:paraId="4B1F548F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1922 г. был учрежден Глав лит, осуществлявший цензуру за всей печатной продукцией. В 1923 г. создается Главрепетком с теми же функциями. Но до 1925 г. в культуре сохранялась относительная духовная свобода. Партийные вожди, борясь друг с другом, не могли договориться о единой линии. С возвышением Сталина ситуация изменилась - началась идеологизация художественного творчества.</w:t>
      </w:r>
    </w:p>
    <w:p w14:paraId="0BFBC6C6" w14:textId="09705062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E28355" wp14:editId="04DF669D">
            <wp:extent cx="1704975" cy="22479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53EB8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7. Патриарх Тихон</w:t>
      </w:r>
    </w:p>
    <w:p w14:paraId="4543F9CD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религией была вызвана атеистическими воззрениями партийных лидеров и стремлением убрать конкурента из духовной сферы. В начале 1918 г. школа была отделена от церкви, а церковь - от государства. Началось закрытие храмов и монастырей и конфискация их имущества. В конце 1917 г. Ленин восстановил патриаршество, но Тихон занял антисоветскую позицию, что обострило отношения церкви и государства.</w:t>
      </w:r>
    </w:p>
    <w:p w14:paraId="5BD308F5" w14:textId="5B7E2D95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53DD4" wp14:editId="3AFB732C">
            <wp:extent cx="2638425" cy="19716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B96E4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8. Взрыв Храма Христа Спасителя</w:t>
      </w:r>
    </w:p>
    <w:p w14:paraId="39A87448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1922 г. имущество церкви было реквизировано в фонд борьбы с голодом. Это привело к выступлениям верующих. В ответ власть перешла в наступление. Весной 1922 г. в Москве и Петрограде прошли судебные процессы над церковными деятелями. Несколько человек были казнены, а Тихон посажен в тюрьму. В 1925 г. после смерти Тихона выборы патриарха были запрещены. Петр, взявший на себя его обязанности, вскоре был сослан на Соловки.</w:t>
      </w:r>
    </w:p>
    <w:p w14:paraId="0E81C4A0" w14:textId="3884FE36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B1C1DD" wp14:editId="7918691A">
            <wp:extent cx="2447925" cy="18383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0F921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9. С.Эйзенштейн, И.Пырьев, М.Штраух, Э.Гарин</w:t>
      </w:r>
    </w:p>
    <w:p w14:paraId="5A423A02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20-е г. в начала складываться «пролетарская культура». Пролеткульт охватил ок.400.000 человек и ставил задачу сформировать новую культуру. В 1920 г. возникает Театр рабочей молодежи (С.Эйзенштейн, И.Пырьев, М.Штраух, Э.Гарин). В 1925 г. создается Российская ассоциация пролетарских писателей. Ей передали ряд цензорских функций. Появилась плеяда талантливых писателей - М.Шолохов, К.Тренев, И.Бабель и др. В живописи на первый план вышло искусство агитационного плаката (В. Дени, Д.Моор).</w:t>
      </w:r>
    </w:p>
    <w:p w14:paraId="39B84275" w14:textId="7B9E4664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6F894" wp14:editId="0201015F">
            <wp:extent cx="2238375" cy="16478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5346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10. Д. Шостакович, В. Маяковский, В. Мейерхольд работают над пьесой «Клоп»</w:t>
      </w:r>
    </w:p>
    <w:p w14:paraId="0EB99D4B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художников революционной России ставила задачу отображения «революционных будней». Студия М.Грекова работает над военной тематикой, А.Герасимов, И.Бродский уделяли внимание «будням великих строек». И.Шадр, А.Матвеев творили в жанре революционной романтики.</w:t>
      </w:r>
    </w:p>
    <w:p w14:paraId="01D3F947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В.Татлин</w:t>
      </w:r>
      <w:proofErr w:type="gramEnd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спроектировав «Башню III Интернационала», заложил основы современного индустриального дизайна.</w:t>
      </w:r>
    </w:p>
    <w:p w14:paraId="3C0EC0A8" w14:textId="36486E9D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5B0F92" wp14:editId="344AD7E0">
            <wp:extent cx="2705100" cy="1800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B8CA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11. Школа в колхозе им. К. Маркса в Кабардино-Балкарии</w:t>
      </w:r>
    </w:p>
    <w:p w14:paraId="661AD9FF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преобразования в СССР поставили задачу повышения образовательного уровня населения. Педагогические эксперименты 20-х г. были непригодны для этого. В 1930 </w:t>
      </w:r>
      <w:proofErr w:type="gramStart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г.начался</w:t>
      </w:r>
      <w:proofErr w:type="gramEnd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ко всеобщему начальному образованию, в 1937 г. - к семилетке. В школу возвратились уроки, твердое расписание, отметки и т.д. Были созданы новые программы и учебники. В 1934 г. Было восстановлено преподавание истории и географии, а затем и другие дисциплины.</w:t>
      </w:r>
    </w:p>
    <w:p w14:paraId="2F2A09D1" w14:textId="04EE861E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12AA8" wp14:editId="627D889B">
            <wp:extent cx="2524125" cy="1762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76C44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12. Сельская школа для взрослых</w:t>
      </w:r>
    </w:p>
    <w:p w14:paraId="4F9168A2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было открыто 20 тыс. новых школ. В к. 30-х гг. в СССР насчитывалось 35 млн. учащихся. По переписи 1939 г. грамотность составила 87,4%. Быстрыми темпами развивались среднее специальное и высшее образование. По числу учащихся и студентов СССР вышел на 1-е место в мире. Тираж книг в 1937 г. составил 700 млн. экземпляров. Они выходили на 110 языках народов СССР.</w:t>
      </w:r>
    </w:p>
    <w:p w14:paraId="1867F97A" w14:textId="128F8CD6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7E47F8" wp14:editId="5E378253">
            <wp:extent cx="2438400" cy="1552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A8300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13. Д. Налбандян Сессия Академии наук СССР</w:t>
      </w:r>
    </w:p>
    <w:p w14:paraId="44E0945B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науки в СССР шло под мощным идеологическим прессом. Несогласные с таким подходом подвергались травле и репрессиям. В биологической науке группа во главе с Т.Лысенко подвергла травле советских генетиков - Н.Вавилова, Н.Кольцова, А.Серебровского. Свои действия Лысенко объяснял защитой дарвинизма и мичуринской теории от «буржуазной науки». Впоследствии многие генетики были репрессированы, а сама генетика - запрещена.</w:t>
      </w:r>
    </w:p>
    <w:p w14:paraId="76A83C79" w14:textId="3204DD40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BE63C" wp14:editId="69B7249F">
            <wp:extent cx="1000125" cy="1371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F0DC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14. С. Вавилов</w:t>
      </w:r>
    </w:p>
    <w:p w14:paraId="3738E7FD" w14:textId="0F891424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C7046" wp14:editId="24F2BEA9">
            <wp:extent cx="1000125" cy="1447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9401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15. Н. Кольцов</w:t>
      </w:r>
    </w:p>
    <w:p w14:paraId="38C29B98" w14:textId="4E2DC69D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C1D86" wp14:editId="53F3E1E4">
            <wp:extent cx="1000125" cy="1390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D6A9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 16. А. Серебровский</w:t>
      </w:r>
    </w:p>
    <w:p w14:paraId="1F52CCF7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внимание Сталин уделял исторической науке. История стала трактоваться, как история классовой борьбы. В 1938 г. вышел «Краткий курс истории ВКП(б), отредактированный лично Сталиным. Он возвеличивал Сталина и фактически стал официальной трактовкой основ марксизма-ленинизма и вопросов истории ВКП(б). На его основе были разгромлены неофициальные школы в исторической науке, ей был нанесен непоправимый ущерб.</w:t>
      </w:r>
    </w:p>
    <w:p w14:paraId="468DE2B7" w14:textId="70224F48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56D55" wp14:editId="33D792AA">
            <wp:extent cx="1000125" cy="1438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F6F28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17. А. Иоффе</w:t>
      </w:r>
    </w:p>
    <w:p w14:paraId="389821DB" w14:textId="7C831F52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00C94" wp14:editId="17DFB72E">
            <wp:extent cx="1000125" cy="1123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79D9C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18. П. Капица</w:t>
      </w:r>
    </w:p>
    <w:p w14:paraId="1F46355A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идеологическое давление, представители естественных наук смогли добиться выдающихся успехов. С.Вавилов (оптика), А. Иоффе (физика кристаллов), П.Капица (микрофизика), И.Курчатов (ядерная физика) и др. обогатили мировую науку. Химики Н.Зелинский, А.Бах, </w:t>
      </w:r>
      <w:proofErr w:type="gramStart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С,Лебедев</w:t>
      </w:r>
      <w:proofErr w:type="gramEnd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 фундаментальные открытия в области получения искусственных веществ и органических пищевых продуктов.</w:t>
      </w:r>
    </w:p>
    <w:p w14:paraId="637982B4" w14:textId="435B58E1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F542B" wp14:editId="452BFB7A">
            <wp:extent cx="2305050" cy="1533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1865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19. В.С. Пустовойт</w:t>
      </w:r>
    </w:p>
    <w:p w14:paraId="30ECAED6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Мирового признания добились советские биологи - Н. Вавилов, В. Пустовойт, В.Вильямс и др. Значительных успехов достигли математика, астрономия, механика, физиология. Огромное развитие в этот период приобрели геология и география. Это было связано с началом промышленного развития Сибири и Дальнего Востока. Были открыты новые залежи полезных ископаемых: нефти в Поволжье, угля в Подмосковье и Кузбассе, железа –на Урале и др.</w:t>
      </w:r>
    </w:p>
    <w:p w14:paraId="02FC20E9" w14:textId="28D9E6C3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CDD9F" wp14:editId="541E48C1">
            <wp:extent cx="1762125" cy="1685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743F8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20. П. Белов. «Песочные часы»</w:t>
      </w:r>
    </w:p>
    <w:p w14:paraId="694732D9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30-е гг. была завершена ликвидация разномыслия в художественной культуре. Отныне искусство должно следовать одному направлению - социалистическому реализму и показывать жизнь такой, какой она должна быть в представлении партийных вождей. Искусство стало насаждать мифы и создавать иллюзию, что счастливое время уже наступило. Используя его, власти умело манипулировали общественным мнением и направляли его в нужное русло. </w:t>
      </w:r>
    </w:p>
    <w:p w14:paraId="6B7690B0" w14:textId="069E5E4C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EFB18" wp14:editId="54095F6B">
            <wp:extent cx="1885950" cy="1400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9252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21. Кадр из фильма «Чапаев»</w:t>
      </w:r>
    </w:p>
    <w:p w14:paraId="248F1A4C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вклад в формирование нового сознания внес кинематограф. Документальная хроника освещала в нужном свете текущие события. Во многом своему успеху она была обязана выдающимся режиссерам - Д.Вертову, Э.Тиссэ, Э.Шубу. В 1931 г. в СССР был поставлен 1-й звуковой фильм - «Путевка в жизнь». В 1936-1-й цветной фильм - «Груня Корнакова». Особой популярностью пользовались исторические ленты – «Чапаев», «Мы из Кронштадта», трилогия о Максиме.</w:t>
      </w:r>
    </w:p>
    <w:p w14:paraId="20F0AC87" w14:textId="0D45F9DC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93BBDC" wp14:editId="462825FB">
            <wp:extent cx="1933575" cy="1400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7857E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22. И. Ильинский и Л. Орлова в фильме «Волга-Волга»</w:t>
      </w:r>
    </w:p>
    <w:p w14:paraId="3D69136E" w14:textId="2A96BA89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популярностью у зрителей пользовались музыкальные ленты-»</w:t>
      </w:r>
      <w:r w:rsidRPr="0022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Волга-Волга», «Веселые ребята», «Свинарка и пастух» и др.Начал складываться детский кинематограф - «Тимур и его команда», «Золотой Ключик», «Белеет парус одинокий». Накануне войны появилась целая серия патриотических лент – «Александр Невский», «Петр I», «Минин и Пожарский». Наиболее известными режиссерами были С.Эйзенштейн, Н.Экк, Г.Александров, И.Пырьев, В.Пудовкин.</w:t>
      </w:r>
    </w:p>
    <w:p w14:paraId="031B48F1" w14:textId="5AD83A5B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AAF61" wp14:editId="5761B7E2">
            <wp:extent cx="2438400" cy="1590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0132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23. И. Дунаевский и В. Лебедев-Кумач</w:t>
      </w:r>
    </w:p>
    <w:p w14:paraId="089CA520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музыки было связано с именами С.Прокофьева, Д.Шостаковича, Т.Хренникова, И.Дунаевского. Появились музыкальные коллективы - Большой симфонический оркестр, квартет им.Бетховена и т. д.При оценке творчества композиторов огромную роль играли вкусы вождей, поэтому жесткой критики подвергся Д.Шостакович. Своего расцвета достигло песенное творчество. Произведения И.Дунаевского, Б.Мокроусова, М.Блантера, братьев Покрасс знала вся страна.</w:t>
      </w:r>
    </w:p>
    <w:p w14:paraId="7C776B74" w14:textId="6DCBE718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6E885" wp14:editId="522B9A51">
            <wp:extent cx="2209800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22F24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 24. Б. Иогансон «Допрос коммунистов»</w:t>
      </w:r>
    </w:p>
    <w:p w14:paraId="2DB71E11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изобразительном искусстве главным считалось не мастерство художника, а идейная направленность сюжета, соответствие принципам социалистического реализма. Его классиком стал Б.Иогансон, чья картина «Допрос коммунистов» была отмечена все возможными наградами. В этом стили работали А. Дейнека, Ю.Пименов, М.Нестеров. В жанре пейзажа смогли утвердиться М.Сарьян, П.Кончаловский, А. Лентулов.</w:t>
      </w:r>
    </w:p>
    <w:p w14:paraId="65094F89" w14:textId="49D146F2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52E658" wp14:editId="41508A2A">
            <wp:extent cx="2447925" cy="1504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D210C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25. М.И. Калинин среди награжденных писателей</w:t>
      </w:r>
    </w:p>
    <w:p w14:paraId="1129A0E1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Строгая цензура наложила отпечаток на качество литературы. Из печати выходило много произведений -однодневок. Тем не менее, в этот период творили многие талантливые писатели. М.Горький пишет «Жизнь Клима Самгина», «Егор Булычев и другие». А.Толстой заканчивает «Хождение по мукам </w:t>
      </w:r>
      <w:proofErr w:type="gramStart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« и</w:t>
      </w:r>
      <w:proofErr w:type="gramEnd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работу над романом «Петр I». Огромный вклад в историю литературы внесли М.Шолохов, М.Булгаков, В.Каверин, А.Платонов и др.</w:t>
      </w:r>
    </w:p>
    <w:p w14:paraId="050D9136" w14:textId="6BD936A3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BA85E" wp14:editId="580C5301">
            <wp:extent cx="176212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844E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26. Б. Щукин в роли Ленина в фильме «Человек с ружьем»</w:t>
      </w:r>
    </w:p>
    <w:p w14:paraId="34488D50" w14:textId="77777777" w:rsidR="00BC37D7" w:rsidRPr="00BC37D7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к. 20-х гг. на сценах советских театров начинают утверждаться пьесы советских драматургов. «Человек с ружьем» Н.Погодина, «Оптимистическая </w:t>
      </w: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трагедия» В.Вишневского, «Таня» А.Арбузова – составили «золотой фонд» репертуара многих театров.</w:t>
      </w:r>
    </w:p>
    <w:p w14:paraId="5E61FBF8" w14:textId="4E6B8CCB" w:rsidR="00BC37D7" w:rsidRPr="00221A78" w:rsidRDefault="00BC37D7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всей стране с успехом </w:t>
      </w:r>
      <w:proofErr w:type="gramStart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  пьесы</w:t>
      </w:r>
      <w:proofErr w:type="gramEnd"/>
      <w:r w:rsidRPr="00BC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М.Горького. Приобщение советских людей к культуре шло благодаря быстрому росту числа, театров, музеев, филармоний, библиотек. По всей стране проводились смотры талантов.</w:t>
      </w:r>
    </w:p>
    <w:p w14:paraId="0F051B38" w14:textId="77777777" w:rsidR="00221A78" w:rsidRPr="00BC37D7" w:rsidRDefault="00221A78" w:rsidP="00BC37D7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515E9" w14:textId="177C381A" w:rsidR="0032188E" w:rsidRDefault="00BC37D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218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2188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Задание:</w:t>
      </w:r>
      <w:r w:rsidRPr="0032188E">
        <w:rPr>
          <w:rFonts w:ascii="Times New Roman" w:hAnsi="Times New Roman" w:cs="Times New Roman"/>
          <w:i/>
          <w:iCs/>
          <w:sz w:val="28"/>
          <w:szCs w:val="28"/>
        </w:rPr>
        <w:t xml:space="preserve"> изучить материал лекци</w:t>
      </w:r>
      <w:r w:rsidR="00221A78" w:rsidRPr="0032188E">
        <w:rPr>
          <w:rFonts w:ascii="Times New Roman" w:hAnsi="Times New Roman" w:cs="Times New Roman"/>
          <w:i/>
          <w:iCs/>
          <w:sz w:val="28"/>
          <w:szCs w:val="28"/>
        </w:rPr>
        <w:t xml:space="preserve">и и </w:t>
      </w:r>
      <w:r w:rsidR="0032188E" w:rsidRPr="0032188E">
        <w:rPr>
          <w:rFonts w:ascii="Times New Roman" w:hAnsi="Times New Roman" w:cs="Times New Roman"/>
          <w:i/>
          <w:iCs/>
          <w:sz w:val="28"/>
          <w:szCs w:val="28"/>
        </w:rPr>
        <w:t>ответить на вопросы</w:t>
      </w:r>
      <w:r w:rsidR="00306679">
        <w:rPr>
          <w:rFonts w:ascii="Times New Roman" w:hAnsi="Times New Roman" w:cs="Times New Roman"/>
          <w:i/>
          <w:iCs/>
          <w:sz w:val="28"/>
          <w:szCs w:val="28"/>
        </w:rPr>
        <w:t xml:space="preserve"> полным ответом</w:t>
      </w:r>
      <w:r w:rsidR="0032188E" w:rsidRPr="0032188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0F071F7" w14:textId="3FA68B91" w:rsidR="0032188E" w:rsidRDefault="0032188E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1)</w:t>
      </w:r>
      <w:r w:rsidRPr="0032188E">
        <w:rPr>
          <w:rFonts w:ascii="PT Sans" w:hAnsi="PT Sans"/>
          <w:i/>
          <w:iCs/>
          <w:sz w:val="28"/>
          <w:szCs w:val="28"/>
          <w:shd w:val="clear" w:color="auto" w:fill="FFFFFF"/>
        </w:rPr>
        <w:t xml:space="preserve"> </w:t>
      </w:r>
      <w:r w:rsidRPr="003218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какого человека воспитывала новая культура, каков он этот мощный идеал, который повёл за собой целое поколение юношей и девушек и который высвободил духовные силы народа для созидательного труда, для победы над фашизмом?</w:t>
      </w:r>
    </w:p>
    <w:p w14:paraId="67E0F41F" w14:textId="60979CE9" w:rsidR="0032188E" w:rsidRDefault="0032188E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2)</w:t>
      </w:r>
      <w:r w:rsidRPr="003218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r w:rsidRPr="003218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аковы результаты культурной революции?</w:t>
      </w:r>
    </w:p>
    <w:p w14:paraId="68ABD6F5" w14:textId="3BCFB655" w:rsidR="0032188E" w:rsidRDefault="0032188E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3)</w:t>
      </w:r>
      <w:r w:rsidRPr="003218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</w:t>
      </w:r>
      <w:r w:rsidRPr="003218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ожет ли поколение нынешней молодёжи брать пример со строителей социализма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Pr="003218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19627F68" w14:textId="5574B775" w:rsidR="0032188E" w:rsidRDefault="0032188E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4) а</w:t>
      </w:r>
      <w:r w:rsidRPr="003218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ктуальны ли эти ценности в современном </w:t>
      </w:r>
      <w:proofErr w:type="gramStart"/>
      <w:r w:rsidRPr="003218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обществе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="003066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End"/>
      <w:r w:rsidR="003066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объясните ответ)</w:t>
      </w:r>
      <w:r w:rsidRPr="003218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2E95BDBB" w14:textId="18A4AC7E" w:rsidR="00BC37D7" w:rsidRPr="0032188E" w:rsidRDefault="0032188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5) н</w:t>
      </w:r>
      <w:r w:rsidRPr="003218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ужны ли такие лю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ди в наши дни?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221A78" w:rsidRPr="0032188E">
        <w:rPr>
          <w:rFonts w:ascii="Times New Roman" w:hAnsi="Times New Roman" w:cs="Times New Roman"/>
          <w:i/>
          <w:iCs/>
          <w:sz w:val="28"/>
          <w:szCs w:val="28"/>
        </w:rPr>
        <w:t>выполнить до 10.04.20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sectPr w:rsidR="00BC37D7" w:rsidRPr="0032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17B6"/>
    <w:multiLevelType w:val="multilevel"/>
    <w:tmpl w:val="BE4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44ADA"/>
    <w:multiLevelType w:val="multilevel"/>
    <w:tmpl w:val="AC76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43576"/>
    <w:multiLevelType w:val="multilevel"/>
    <w:tmpl w:val="384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54769"/>
    <w:multiLevelType w:val="multilevel"/>
    <w:tmpl w:val="934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4C2891"/>
    <w:multiLevelType w:val="multilevel"/>
    <w:tmpl w:val="DF58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4F"/>
    <w:rsid w:val="00021281"/>
    <w:rsid w:val="00221A78"/>
    <w:rsid w:val="00306679"/>
    <w:rsid w:val="0032188E"/>
    <w:rsid w:val="00701E4F"/>
    <w:rsid w:val="009A4FFF"/>
    <w:rsid w:val="00B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CD52"/>
  <w15:chartTrackingRefBased/>
  <w15:docId w15:val="{FF48B459-B5E4-4983-A628-FBCAFE1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7D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37D7"/>
    <w:rPr>
      <w:color w:val="0000FF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BC37D7"/>
    <w:rPr>
      <w:b/>
      <w:bCs/>
    </w:rPr>
  </w:style>
  <w:style w:type="paragraph" w:customStyle="1" w:styleId="lesson-controlswrap">
    <w:name w:val="lesson-controls__wrap"/>
    <w:basedOn w:val="a"/>
    <w:rsid w:val="00BC37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p-quality-menu-item">
    <w:name w:val="vlp-quality-menu-item"/>
    <w:basedOn w:val="a"/>
    <w:rsid w:val="00BC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p-speed-menu-item">
    <w:name w:val="vlp-speed-menu-item"/>
    <w:basedOn w:val="a"/>
    <w:rsid w:val="00BC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p-replay-label">
    <w:name w:val="vlp-replay-label"/>
    <w:basedOn w:val="a0"/>
    <w:rsid w:val="00BC37D7"/>
    <w:rPr>
      <w:rFonts w:ascii="PT Sans" w:hAnsi="PT Sans" w:hint="default"/>
      <w:b/>
      <w:bCs/>
      <w:vanish w:val="0"/>
      <w:webHidden w:val="0"/>
      <w:color w:val="FFFFFF"/>
      <w:sz w:val="24"/>
      <w:szCs w:val="24"/>
      <w:specVanish w:val="0"/>
    </w:rPr>
  </w:style>
  <w:style w:type="paragraph" w:customStyle="1" w:styleId="active2">
    <w:name w:val="active2"/>
    <w:basedOn w:val="a"/>
    <w:rsid w:val="00BC37D7"/>
    <w:pPr>
      <w:shd w:val="clear" w:color="auto" w:fill="97C9EE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p-tooltip1">
    <w:name w:val="vlp-tooltip1"/>
    <w:basedOn w:val="a0"/>
    <w:rsid w:val="00BC37D7"/>
    <w:rPr>
      <w:rFonts w:ascii="PT Sans" w:hAnsi="PT Sans" w:hint="default"/>
      <w:vanish w:val="0"/>
      <w:webHidden w:val="0"/>
      <w:color w:val="FFFFFF"/>
      <w:sz w:val="18"/>
      <w:szCs w:val="18"/>
      <w:shd w:val="clear" w:color="auto" w:fill="707070"/>
      <w:specVanish w:val="0"/>
    </w:rPr>
  </w:style>
  <w:style w:type="character" w:customStyle="1" w:styleId="vjs-control-text2">
    <w:name w:val="vjs-control-text2"/>
    <w:basedOn w:val="a0"/>
    <w:rsid w:val="00BC37D7"/>
  </w:style>
  <w:style w:type="character" w:customStyle="1" w:styleId="caption2">
    <w:name w:val="caption2"/>
    <w:basedOn w:val="a0"/>
    <w:rsid w:val="00BC37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8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276420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94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88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91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742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7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9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5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4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2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6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6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0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3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8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96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0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07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8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86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83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872913">
                                                          <w:marLeft w:val="-1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3339">
                                                          <w:marLeft w:val="0"/>
                                                          <w:marRight w:val="0"/>
                                                          <w:marTop w:val="17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90601">
                                                              <w:marLeft w:val="1"/>
                                                              <w:marRight w:val="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53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0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110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2020-04-06T14:05:00Z</dcterms:created>
  <dcterms:modified xsi:type="dcterms:W3CDTF">2020-04-06T14:40:00Z</dcterms:modified>
</cp:coreProperties>
</file>