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2B" w:rsidRDefault="00605349" w:rsidP="0060534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Тема: </w:t>
      </w:r>
      <w:r w:rsidRPr="0032712C">
        <w:rPr>
          <w:rFonts w:ascii="Times New Roman" w:hAnsi="Times New Roman" w:cs="Times New Roman"/>
          <w:sz w:val="24"/>
          <w:szCs w:val="24"/>
        </w:rPr>
        <w:t>Гармонические колебания</w:t>
      </w:r>
    </w:p>
    <w:p w:rsidR="009C7A01" w:rsidRDefault="009C7A01" w:rsidP="009C7A01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rPr>
          <w:color w:val="FF0000"/>
        </w:rPr>
        <w:t>И</w:t>
      </w:r>
      <w:r w:rsidRPr="00C5469C">
        <w:rPr>
          <w:color w:val="FF0000"/>
        </w:rPr>
        <w:t>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>решите задачи</w:t>
      </w:r>
    </w:p>
    <w:p w:rsidR="009C7A01" w:rsidRPr="00C5469C" w:rsidRDefault="009C7A01" w:rsidP="009C7A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по заданию сдать 01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605349" w:rsidRDefault="00605349" w:rsidP="009C7A01">
      <w:pPr>
        <w:pStyle w:val="a3"/>
        <w:ind w:firstLine="567"/>
        <w:jc w:val="both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Колебаниями</w:t>
      </w:r>
      <w:r>
        <w:rPr>
          <w:rFonts w:ascii="Georgia" w:hAnsi="Georgia"/>
          <w:color w:val="333333"/>
        </w:rPr>
        <w:t> называются движения или процессы, которые характеризуются определенной повторяемостью во времени. Колебания широко распространены в окружающем мире и могут иметь самую различную природу. Это могут быть механические (маятник), </w:t>
      </w:r>
      <w:hyperlink r:id="rId5" w:history="1">
        <w:r w:rsidRPr="009C7A01">
          <w:rPr>
            <w:rStyle w:val="a4"/>
            <w:rFonts w:ascii="Georgia" w:hAnsi="Georgia"/>
            <w:color w:val="auto"/>
            <w:u w:val="none"/>
          </w:rPr>
          <w:t>электромагнитные </w:t>
        </w:r>
      </w:hyperlink>
      <w:r>
        <w:rPr>
          <w:rFonts w:ascii="Georgia" w:hAnsi="Georgia"/>
          <w:color w:val="333333"/>
        </w:rPr>
        <w:t> (колебательный контур) и другие виды колебаний.</w:t>
      </w:r>
      <w:r w:rsidR="009C7A01">
        <w:rPr>
          <w:rFonts w:ascii="Georgia" w:hAnsi="Georgia"/>
          <w:color w:val="333333"/>
        </w:rPr>
        <w:t xml:space="preserve"> </w:t>
      </w:r>
      <w:r>
        <w:rPr>
          <w:rStyle w:val="a6"/>
          <w:rFonts w:ascii="Georgia" w:hAnsi="Georgia"/>
          <w:color w:val="333333"/>
        </w:rPr>
        <w:t>Свободными</w:t>
      </w:r>
      <w:r>
        <w:rPr>
          <w:rFonts w:ascii="Georgia" w:hAnsi="Georgia"/>
          <w:color w:val="333333"/>
        </w:rPr>
        <w:t>, или </w:t>
      </w:r>
      <w:r>
        <w:rPr>
          <w:rStyle w:val="a6"/>
          <w:rFonts w:ascii="Georgia" w:hAnsi="Georgia"/>
          <w:color w:val="333333"/>
        </w:rPr>
        <w:t>собственными</w:t>
      </w:r>
      <w:r>
        <w:rPr>
          <w:rFonts w:ascii="Georgia" w:hAnsi="Georgia"/>
          <w:color w:val="333333"/>
        </w:rPr>
        <w:t> колебаниями, называются колебания, которые происходят в системе предоставленной самой себе, после того как она была выведена внешним воздействием из состояния равновесия. Примером могут служить колебания шарика, подвешенного на нити.</w:t>
      </w:r>
    </w:p>
    <w:p w:rsidR="00605349" w:rsidRDefault="00605349" w:rsidP="009C7A01">
      <w:pPr>
        <w:pStyle w:val="a3"/>
        <w:ind w:firstLine="567"/>
        <w:jc w:val="both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Особую роль</w:t>
      </w:r>
      <w:r>
        <w:rPr>
          <w:rFonts w:ascii="Georgia" w:hAnsi="Georgia"/>
          <w:color w:val="333333"/>
        </w:rPr>
        <w:t> в колебательных процессах имеет простейший вид колебаний - </w:t>
      </w:r>
      <w:r>
        <w:rPr>
          <w:rStyle w:val="a5"/>
          <w:rFonts w:ascii="Georgia" w:hAnsi="Georgia"/>
          <w:color w:val="333333"/>
        </w:rPr>
        <w:t>гармонические колебания.</w:t>
      </w:r>
      <w:r>
        <w:rPr>
          <w:rFonts w:ascii="Georgia" w:hAnsi="Georgia"/>
          <w:color w:val="333333"/>
        </w:rPr>
        <w:t> Гармонические колебания лежат в основе единого подхода при изучении колебаний различной природы, так как колебания, встречающиеся в природе и технике, часто близки к гармоническим, а периодические процессы иной формы можно представить как наложение гармонических колебаний.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6053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Гармоническими колебаниями</w:t>
        </w:r>
      </w:hyperlink>
      <w:r w:rsidRPr="0060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0534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называются такие колебания, при которых колеблющаяся величина меняется от времени по закону 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синуса</w:t>
      </w:r>
      <w:r w:rsidRPr="0060534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или 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косинуса</w:t>
      </w:r>
      <w:r w:rsidRPr="0060534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.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Уравнение гармонических колебаний имеет вид: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52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где A - 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амплитуда колебаний 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r w:rsidRPr="0060534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величина наибольшего отклонения системы от положения равновесия)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; </w:t>
      </w:r>
      <w:r w:rsidRPr="0060534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-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 круговая (циклическая) частота.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Периодически изменяющийся аргумент косинуса </w:t>
      </w:r>
      <w:r w:rsidRPr="0060534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- называется 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фазой колебаний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. Фаза колебаний определяет смещение колеблющейся величины от положения равновесия в данный момент времени t. Постоянная φ представляет собой значение фазы в момент времени t = 0 и называется 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начальной фазой колебания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. Значение начальной фазы определяется выбором начала отсчета. Величина x может принимать значения, лежащие в пределах от -A до +A.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Промежуток времени T, через который повторяются определенные состояния колебательной системы,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 называется периодом колебаний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. Косинус - периодическая функция с периодом 2π, поэтому за промежуток времени T, через который фаза колебаний получит приращение равное 2π, состояние системы, совершающей гармонические колебания, будет повторяться. Этот промежуток времени T называется периодом гармонических колебаний.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Период гармонических колебаний равен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: T = 2π/ </w:t>
      </w:r>
      <w:r w:rsidRPr="0060534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.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Число колебаний в единицу времени называется </w:t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частотой колебаний 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ν.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0534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Частота гармонических колебаний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равна: ν = 1/T. Единица измерения частоты </w:t>
      </w:r>
      <w:r w:rsidRPr="0060534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герц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(Гц) - одно колебание в секунду.</w:t>
      </w:r>
    </w:p>
    <w:p w:rsidR="00605349" w:rsidRPr="00605349" w:rsidRDefault="00605349" w:rsidP="0060534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05349" w:rsidRPr="00605349" w:rsidRDefault="00605349" w:rsidP="0060534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Круговая частота </w:t>
      </w:r>
      <w:r w:rsidRPr="0060534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= 2π/T = 2πν дает число колебаний за 2π секунд.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Графически гармонические колебания можно изображать в виде зависимости x от t (рис.1.</w:t>
      </w:r>
      <w:proofErr w:type="gramStart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1.А</w:t>
      </w:r>
      <w:proofErr w:type="gramEnd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), так и </w:t>
      </w:r>
      <w:r w:rsidRPr="0060534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методом вращающейся амплитуды (метод векторных диаграмм)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(рис.1.1.Б)</w:t>
      </w:r>
      <w:r w:rsidRPr="0060534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605349" w:rsidRPr="00605349" w:rsidTr="0060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349" w:rsidRPr="00605349" w:rsidRDefault="00605349" w:rsidP="0060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191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49" w:rsidRPr="00605349" w:rsidTr="0060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349" w:rsidRPr="00605349" w:rsidRDefault="00605349" w:rsidP="0060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1. Графическое изображение гармонических колебаний</w:t>
            </w:r>
          </w:p>
        </w:tc>
      </w:tr>
    </w:tbl>
    <w:p w:rsidR="00605349" w:rsidRPr="00605349" w:rsidRDefault="00605349" w:rsidP="009C7A0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Метод вращающейся амплитуды позволяет наглядно представить все параметры, входящие в уравнение гармонических колебаний. Действительно, если вектор </w:t>
      </w:r>
      <w:proofErr w:type="gramStart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амплитуды</w:t>
      </w:r>
      <w:proofErr w:type="gramEnd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0534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 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расположен под углом φ к оси х (см. Рисунок 1.), то его проекция на ось х будет равна: x = </w:t>
      </w:r>
      <w:proofErr w:type="spellStart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Acos</w:t>
      </w:r>
      <w:proofErr w:type="spellEnd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(φ). Угол φ и есть начальная фаза. Если </w:t>
      </w:r>
      <w:proofErr w:type="gramStart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вектор</w:t>
      </w:r>
      <w:proofErr w:type="gramEnd"/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0534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привести во вращение с угловой скоростью </w:t>
      </w:r>
      <w:r w:rsidRPr="0060534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, равной круговой частоте колебаний, то проекция конца вектора будет перемещаться по оси х и принимать значения, лежащие в пределах от -A до +A, причем координата этой проекции будет меняться со временем по закону: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0534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> .</w:t>
      </w:r>
    </w:p>
    <w:p w:rsidR="00605349" w:rsidRPr="00605349" w:rsidRDefault="00605349" w:rsidP="006053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Таким образом, длина вектора равна амплитуде гармонического колебания, направление вектора в начальный момент образует с осью x угол равный начальной фазе колебаний φ, а изменение угла направления от времени равно фазе гармонических колебаний. Время, за которое вектор амплитуды делает один </w:t>
      </w:r>
      <w:r w:rsidRPr="0060534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полный оборот, равно периоду Т гармонических колебаний. Число оборотов вектора в секунду равно частоте колебаний ν.</w:t>
      </w:r>
    </w:p>
    <w:p w:rsidR="00605349" w:rsidRDefault="009C7A01" w:rsidP="00605349">
      <w:pPr>
        <w:jc w:val="both"/>
        <w:rPr>
          <w:rStyle w:val="a6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  <w:shd w:val="clear" w:color="auto" w:fill="FCFCFC"/>
        </w:rPr>
      </w:pPr>
      <w:r w:rsidRPr="009C7A01">
        <w:rPr>
          <w:rStyle w:val="a6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  <w:shd w:val="clear" w:color="auto" w:fill="FCFCFC"/>
        </w:rPr>
        <w:t>Задача 1. Шарик на нити совершил 30 колебаний за 1 мин. Определите период и частоту колебаний шарика.</w:t>
      </w:r>
    </w:p>
    <w:p w:rsidR="00C15805" w:rsidRPr="009C7A01" w:rsidRDefault="00C15805" w:rsidP="00605349">
      <w:pPr>
        <w:jc w:val="both"/>
        <w:rPr>
          <w:rStyle w:val="a6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noProof/>
        </w:rPr>
        <w:drawing>
          <wp:inline distT="0" distB="0" distL="0" distR="0">
            <wp:extent cx="554355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01" w:rsidRPr="009C7A01" w:rsidRDefault="009C7A01" w:rsidP="009C7A01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  <w:r w:rsidRPr="009C7A0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  <w:shd w:val="clear" w:color="auto" w:fill="FCFCFC"/>
        </w:rPr>
        <w:t xml:space="preserve">Задача 2. </w:t>
      </w:r>
      <w:r w:rsidRPr="009C7A0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На рисунке изображен график зависимости координаты от времени колеблющегося тела.</w:t>
      </w:r>
    </w:p>
    <w:p w:rsidR="009C7A01" w:rsidRDefault="009C7A01" w:rsidP="009C7A01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drawing>
          <wp:inline distT="0" distB="0" distL="0" distR="0">
            <wp:extent cx="2781300" cy="2619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05" w:rsidRPr="00C15805" w:rsidRDefault="00C15805" w:rsidP="00C15805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15805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По графику определите:</w:t>
      </w:r>
      <w:r w:rsidRPr="00C15805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1) амплитуду колебаний; 2) период колебаний; 3) частоту колебаний; 4) запишите уравнение координаты.</w:t>
      </w:r>
    </w:p>
    <w:p w:rsidR="00C15805" w:rsidRPr="00C15805" w:rsidRDefault="00C15805" w:rsidP="00C15805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15805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430530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01" w:rsidRDefault="009C7A01" w:rsidP="00605349">
      <w:pPr>
        <w:jc w:val="both"/>
      </w:pPr>
      <w:bookmarkStart w:id="0" w:name="_GoBack"/>
      <w:bookmarkEnd w:id="0"/>
    </w:p>
    <w:sectPr w:rsidR="009C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49"/>
    <w:rsid w:val="00605349"/>
    <w:rsid w:val="009C7A01"/>
    <w:rsid w:val="00C15805"/>
    <w:rsid w:val="00D4140F"/>
    <w:rsid w:val="00D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A269"/>
  <w15:chartTrackingRefBased/>
  <w15:docId w15:val="{FF58E4F2-C5F9-4D20-A1A1-392549B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349"/>
    <w:rPr>
      <w:color w:val="0000FF"/>
      <w:u w:val="single"/>
    </w:rPr>
  </w:style>
  <w:style w:type="character" w:styleId="a5">
    <w:name w:val="Emphasis"/>
    <w:basedOn w:val="a0"/>
    <w:uiPriority w:val="20"/>
    <w:qFormat/>
    <w:rsid w:val="00605349"/>
    <w:rPr>
      <w:i/>
      <w:iCs/>
    </w:rPr>
  </w:style>
  <w:style w:type="character" w:styleId="a6">
    <w:name w:val="Strong"/>
    <w:basedOn w:val="a0"/>
    <w:uiPriority w:val="22"/>
    <w:qFormat/>
    <w:rsid w:val="0060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5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61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87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20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2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8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778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3462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5_5936_garmonicheskie-kolebaniya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tudopedia.ru/18_42857_energiya-uprugoy-volni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mailto:ris-alena@mail.ru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2020-05-31T10:41:00Z</dcterms:created>
  <dcterms:modified xsi:type="dcterms:W3CDTF">2020-05-31T11:21:00Z</dcterms:modified>
</cp:coreProperties>
</file>