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CC" w:rsidRPr="006D3ECC" w:rsidRDefault="006D3ECC" w:rsidP="006D3ECC">
      <w:pPr>
        <w:pStyle w:val="1"/>
        <w:spacing w:before="0" w:after="376" w:line="451" w:lineRule="atLeas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-5"/>
        </w:rPr>
      </w:pPr>
      <w:r w:rsidRPr="006D3ECC">
        <w:rPr>
          <w:rFonts w:ascii="Times New Roman" w:eastAsia="Times New Roman" w:hAnsi="Times New Roman" w:cs="Times New Roman"/>
          <w:color w:val="auto"/>
          <w:spacing w:val="-2"/>
          <w:lang w:eastAsia="ru-RU"/>
        </w:rPr>
        <w:t>П</w:t>
      </w:r>
      <w:r w:rsidRPr="006D3ECC">
        <w:rPr>
          <w:rFonts w:ascii="Times New Roman" w:hAnsi="Times New Roman" w:cs="Times New Roman"/>
          <w:b w:val="0"/>
          <w:bCs w:val="0"/>
          <w:color w:val="auto"/>
          <w:spacing w:val="-5"/>
        </w:rPr>
        <w:t>равила техники безопасности на кухне</w:t>
      </w:r>
    </w:p>
    <w:p w:rsidR="006D3ECC" w:rsidRPr="006D3ECC" w:rsidRDefault="006D3ECC" w:rsidP="006D3ECC">
      <w:pPr>
        <w:pStyle w:val="a3"/>
        <w:spacing w:before="0" w:beforeAutospacing="0" w:after="250" w:afterAutospacing="0" w:line="326" w:lineRule="atLeast"/>
        <w:textAlignment w:val="baseline"/>
        <w:rPr>
          <w:sz w:val="28"/>
          <w:szCs w:val="28"/>
        </w:rPr>
      </w:pPr>
      <w:r w:rsidRPr="006D3ECC">
        <w:rPr>
          <w:sz w:val="28"/>
          <w:szCs w:val="28"/>
        </w:rPr>
        <w:t>В ходе работы на кухне, чтобы избежать порезов рук, ожогов и других травм, необходимо соблюдать следующие требования техники безопасности:</w:t>
      </w:r>
    </w:p>
    <w:p w:rsidR="006D3ECC" w:rsidRPr="006D3ECC" w:rsidRDefault="006D3ECC" w:rsidP="006D3ECC">
      <w:pPr>
        <w:pStyle w:val="a3"/>
        <w:spacing w:before="0" w:beforeAutospacing="0" w:after="250" w:afterAutospacing="0" w:line="326" w:lineRule="atLeast"/>
        <w:textAlignment w:val="baseline"/>
        <w:rPr>
          <w:sz w:val="28"/>
          <w:szCs w:val="28"/>
        </w:rPr>
      </w:pPr>
      <w:r w:rsidRPr="006D3ECC">
        <w:rPr>
          <w:sz w:val="28"/>
          <w:szCs w:val="28"/>
        </w:rPr>
        <w:t>1. содержать пол чистым и сухим, чтобы не поскользнуться;</w:t>
      </w:r>
    </w:p>
    <w:p w:rsidR="006D3ECC" w:rsidRPr="006D3ECC" w:rsidRDefault="006D3ECC" w:rsidP="006D3ECC">
      <w:pPr>
        <w:pStyle w:val="a3"/>
        <w:spacing w:before="0" w:beforeAutospacing="0" w:after="250" w:afterAutospacing="0" w:line="326" w:lineRule="atLeast"/>
        <w:textAlignment w:val="baseline"/>
        <w:rPr>
          <w:sz w:val="28"/>
          <w:szCs w:val="28"/>
        </w:rPr>
      </w:pPr>
      <w:r w:rsidRPr="006D3ECC">
        <w:rPr>
          <w:sz w:val="28"/>
          <w:szCs w:val="28"/>
        </w:rPr>
        <w:t>2. нельзя оставлять нагревательные приборы без присмотра, так как это может привести к пожару;</w:t>
      </w:r>
    </w:p>
    <w:p w:rsidR="006D3ECC" w:rsidRPr="006D3ECC" w:rsidRDefault="006D3ECC" w:rsidP="006D3ECC">
      <w:pPr>
        <w:pStyle w:val="a3"/>
        <w:spacing w:before="0" w:beforeAutospacing="0" w:after="250" w:afterAutospacing="0" w:line="326" w:lineRule="atLeast"/>
        <w:textAlignment w:val="baseline"/>
        <w:rPr>
          <w:sz w:val="28"/>
          <w:szCs w:val="28"/>
        </w:rPr>
      </w:pPr>
      <w:r w:rsidRPr="006D3ECC">
        <w:rPr>
          <w:sz w:val="28"/>
          <w:szCs w:val="28"/>
        </w:rPr>
        <w:t>3. перед работой нужно проверить шнур электроприборов, он не должен иметь оголенных проводов;</w:t>
      </w:r>
    </w:p>
    <w:p w:rsidR="006D3ECC" w:rsidRPr="006D3ECC" w:rsidRDefault="006D3ECC" w:rsidP="006D3ECC">
      <w:pPr>
        <w:pStyle w:val="a3"/>
        <w:spacing w:before="0" w:beforeAutospacing="0" w:after="250" w:afterAutospacing="0" w:line="326" w:lineRule="atLeast"/>
        <w:textAlignment w:val="baseline"/>
        <w:rPr>
          <w:sz w:val="28"/>
          <w:szCs w:val="28"/>
        </w:rPr>
      </w:pPr>
      <w:r w:rsidRPr="006D3ECC">
        <w:rPr>
          <w:sz w:val="28"/>
          <w:szCs w:val="28"/>
        </w:rPr>
        <w:t>4. не допускать заливание электроплиты кипящей жидкостью, жиром и сахаристыми веществами. Следить, чтобы в разогретый жир не попадала жидкость, так как можно получить ожоги от брызг или от пламени горящего жира;</w:t>
      </w:r>
    </w:p>
    <w:p w:rsidR="006D3ECC" w:rsidRPr="006D3ECC" w:rsidRDefault="006D3ECC" w:rsidP="006D3ECC">
      <w:pPr>
        <w:pStyle w:val="a3"/>
        <w:spacing w:before="0" w:beforeAutospacing="0" w:after="250" w:afterAutospacing="0" w:line="326" w:lineRule="atLeast"/>
        <w:textAlignment w:val="baseline"/>
        <w:rPr>
          <w:sz w:val="28"/>
          <w:szCs w:val="28"/>
        </w:rPr>
      </w:pPr>
      <w:r w:rsidRPr="006D3ECC">
        <w:rPr>
          <w:sz w:val="28"/>
          <w:szCs w:val="28"/>
        </w:rPr>
        <w:t>5. включать и выключать электроплиту надо сухими руками, держась за вилку, а не за шнур;</w:t>
      </w:r>
    </w:p>
    <w:p w:rsidR="006D3ECC" w:rsidRPr="006D3ECC" w:rsidRDefault="006D3ECC" w:rsidP="006D3ECC">
      <w:pPr>
        <w:pStyle w:val="a3"/>
        <w:spacing w:before="0" w:beforeAutospacing="0" w:after="250" w:afterAutospacing="0" w:line="326" w:lineRule="atLeast"/>
        <w:textAlignment w:val="baseline"/>
        <w:rPr>
          <w:sz w:val="28"/>
          <w:szCs w:val="28"/>
        </w:rPr>
      </w:pPr>
      <w:r w:rsidRPr="006D3ECC">
        <w:rPr>
          <w:sz w:val="28"/>
          <w:szCs w:val="28"/>
        </w:rPr>
        <w:t>6. нож - это острый предмет. Обращаться с ним надо осторожно. Во время нарезки применять безопасные приемы работы. Передавать колющие и режущие инструменты и приборы ручкой вперед;</w:t>
      </w:r>
    </w:p>
    <w:p w:rsidR="006D3ECC" w:rsidRPr="006D3ECC" w:rsidRDefault="006D3ECC" w:rsidP="006D3ECC">
      <w:pPr>
        <w:pStyle w:val="a3"/>
        <w:spacing w:before="0" w:beforeAutospacing="0" w:after="250" w:afterAutospacing="0" w:line="326" w:lineRule="atLeast"/>
        <w:textAlignment w:val="baseline"/>
        <w:rPr>
          <w:sz w:val="28"/>
          <w:szCs w:val="28"/>
        </w:rPr>
      </w:pPr>
      <w:r w:rsidRPr="006D3ECC">
        <w:rPr>
          <w:sz w:val="28"/>
          <w:szCs w:val="28"/>
        </w:rPr>
        <w:t>7. открывать бутылки, банки с консервами и компотами следует специальным ножом, хорошо заточенным;</w:t>
      </w:r>
    </w:p>
    <w:p w:rsidR="006D3ECC" w:rsidRPr="006D3ECC" w:rsidRDefault="006D3ECC" w:rsidP="006D3ECC">
      <w:pPr>
        <w:pStyle w:val="a3"/>
        <w:spacing w:before="0" w:beforeAutospacing="0" w:after="250" w:afterAutospacing="0" w:line="326" w:lineRule="atLeast"/>
        <w:textAlignment w:val="baseline"/>
        <w:rPr>
          <w:sz w:val="28"/>
          <w:szCs w:val="28"/>
        </w:rPr>
      </w:pPr>
      <w:r w:rsidRPr="006D3ECC">
        <w:rPr>
          <w:sz w:val="28"/>
          <w:szCs w:val="28"/>
        </w:rPr>
        <w:t>8. нельзя подталкивать продукты в горловину мясорубки пальцами, для этого надо пользоваться деревянным пестиком;</w:t>
      </w:r>
    </w:p>
    <w:p w:rsidR="006D3ECC" w:rsidRPr="006D3ECC" w:rsidRDefault="006D3ECC" w:rsidP="006D3ECC">
      <w:pPr>
        <w:pStyle w:val="a3"/>
        <w:spacing w:before="0" w:beforeAutospacing="0" w:after="250" w:afterAutospacing="0" w:line="326" w:lineRule="atLeast"/>
        <w:textAlignment w:val="baseline"/>
        <w:rPr>
          <w:sz w:val="28"/>
          <w:szCs w:val="28"/>
        </w:rPr>
      </w:pPr>
      <w:r w:rsidRPr="006D3ECC">
        <w:rPr>
          <w:sz w:val="28"/>
          <w:szCs w:val="28"/>
        </w:rPr>
        <w:t>9. следить за тем, чтобы при работе с ручной теркой не поранить руку: хорошо удерживать продукт, не тереть слишком маленькие его части;</w:t>
      </w:r>
    </w:p>
    <w:p w:rsidR="006D3ECC" w:rsidRPr="006D3ECC" w:rsidRDefault="006D3ECC" w:rsidP="006D3ECC">
      <w:pPr>
        <w:pStyle w:val="a3"/>
        <w:spacing w:before="0" w:beforeAutospacing="0" w:after="250" w:afterAutospacing="0" w:line="326" w:lineRule="atLeast"/>
        <w:textAlignment w:val="baseline"/>
        <w:rPr>
          <w:sz w:val="28"/>
          <w:szCs w:val="28"/>
        </w:rPr>
      </w:pPr>
      <w:r w:rsidRPr="006D3ECC">
        <w:rPr>
          <w:sz w:val="28"/>
          <w:szCs w:val="28"/>
        </w:rPr>
        <w:t>10. брать горячую посуду следует прихваткой, а крышки кастрюль с кипящей жидкостью открывать от себя, чтобы капли горячей воды не попали на ноги. Использовать сковородник только с деревянной ручкой;</w:t>
      </w:r>
    </w:p>
    <w:p w:rsidR="006D3ECC" w:rsidRPr="006D3ECC" w:rsidRDefault="006D3ECC" w:rsidP="006D3ECC">
      <w:pPr>
        <w:pStyle w:val="a3"/>
        <w:spacing w:before="0" w:beforeAutospacing="0" w:after="250" w:afterAutospacing="0" w:line="326" w:lineRule="atLeast"/>
        <w:textAlignment w:val="baseline"/>
        <w:rPr>
          <w:sz w:val="28"/>
          <w:szCs w:val="28"/>
        </w:rPr>
      </w:pPr>
      <w:r w:rsidRPr="006D3ECC">
        <w:rPr>
          <w:sz w:val="28"/>
          <w:szCs w:val="28"/>
        </w:rPr>
        <w:t>11. посуду с длинной ручкой (сковорода, ковш и другие) ставить так, чтобы не зацепиться за нее и не уронить;</w:t>
      </w:r>
    </w:p>
    <w:p w:rsidR="006D3ECC" w:rsidRPr="006D3ECC" w:rsidRDefault="006D3ECC" w:rsidP="006D3ECC">
      <w:pPr>
        <w:pStyle w:val="a3"/>
        <w:spacing w:before="0" w:beforeAutospacing="0" w:after="250" w:afterAutospacing="0" w:line="326" w:lineRule="atLeast"/>
        <w:textAlignment w:val="baseline"/>
        <w:rPr>
          <w:sz w:val="28"/>
          <w:szCs w:val="28"/>
        </w:rPr>
      </w:pPr>
      <w:r w:rsidRPr="006D3ECC">
        <w:rPr>
          <w:sz w:val="28"/>
          <w:szCs w:val="28"/>
        </w:rPr>
        <w:t>12. не наливать горячую жидкость в стеклянную посуду: если посуда лопнет, то можно ошпариться;</w:t>
      </w:r>
    </w:p>
    <w:p w:rsidR="006D3ECC" w:rsidRPr="006D3ECC" w:rsidRDefault="006D3ECC" w:rsidP="006D3ECC">
      <w:pPr>
        <w:pStyle w:val="a3"/>
        <w:spacing w:before="0" w:beforeAutospacing="0" w:after="250" w:afterAutospacing="0" w:line="326" w:lineRule="atLeast"/>
        <w:textAlignment w:val="baseline"/>
        <w:rPr>
          <w:sz w:val="28"/>
          <w:szCs w:val="28"/>
        </w:rPr>
      </w:pPr>
      <w:r w:rsidRPr="006D3ECC">
        <w:rPr>
          <w:sz w:val="28"/>
          <w:szCs w:val="28"/>
        </w:rPr>
        <w:t>13. не пробовать горячую пищу, предварительно не охладив ее;</w:t>
      </w:r>
    </w:p>
    <w:p w:rsidR="006D3ECC" w:rsidRPr="006D3ECC" w:rsidRDefault="006D3ECC" w:rsidP="006D3ECC">
      <w:pPr>
        <w:pStyle w:val="a3"/>
        <w:spacing w:before="0" w:beforeAutospacing="0" w:after="250" w:afterAutospacing="0" w:line="326" w:lineRule="atLeast"/>
        <w:textAlignment w:val="baseline"/>
        <w:rPr>
          <w:sz w:val="28"/>
          <w:szCs w:val="28"/>
        </w:rPr>
      </w:pPr>
      <w:r w:rsidRPr="006D3ECC">
        <w:rPr>
          <w:sz w:val="28"/>
          <w:szCs w:val="28"/>
        </w:rPr>
        <w:lastRenderedPageBreak/>
        <w:t>14. периодически проветривать помещение, чтобы в нем не повышалась температура и влажность воздуха, не накапливался чад, образующийся при жарении;</w:t>
      </w:r>
    </w:p>
    <w:p w:rsidR="006D3ECC" w:rsidRPr="006D3ECC" w:rsidRDefault="006D3ECC" w:rsidP="006D3ECC">
      <w:pPr>
        <w:pStyle w:val="a3"/>
        <w:spacing w:before="0" w:beforeAutospacing="0" w:after="250" w:afterAutospacing="0" w:line="326" w:lineRule="atLeast"/>
        <w:textAlignment w:val="baseline"/>
        <w:rPr>
          <w:sz w:val="28"/>
          <w:szCs w:val="28"/>
        </w:rPr>
      </w:pPr>
      <w:r w:rsidRPr="006D3ECC">
        <w:rPr>
          <w:sz w:val="28"/>
          <w:szCs w:val="28"/>
        </w:rPr>
        <w:t>15. следить за тем, чтобы хорошо было освещено рабочее место.</w:t>
      </w:r>
    </w:p>
    <w:p w:rsidR="0032554A" w:rsidRPr="0032554A" w:rsidRDefault="006D3ECC" w:rsidP="0032554A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К</w:t>
      </w:r>
      <w:r w:rsidR="0032554A" w:rsidRPr="0032554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акие факторы включает в себя безопасность?</w:t>
      </w:r>
    </w:p>
    <w:p w:rsidR="0032554A" w:rsidRPr="0032554A" w:rsidRDefault="0032554A" w:rsidP="0032554A">
      <w:pPr>
        <w:spacing w:after="3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безопасность кафе, ресторанов и других мест общепита включает в себя такие факторы, как:</w:t>
      </w:r>
    </w:p>
    <w:p w:rsidR="0032554A" w:rsidRPr="0032554A" w:rsidRDefault="0032554A" w:rsidP="0032554A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4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для устранения пожара. К ним можно отнести пожарный щит, песок или же огнетушитель;</w:t>
      </w:r>
    </w:p>
    <w:p w:rsidR="0032554A" w:rsidRPr="0032554A" w:rsidRDefault="0032554A" w:rsidP="0032554A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Сигнализация, которая оповещает о возникновении пожара;</w:t>
      </w:r>
    </w:p>
    <w:p w:rsidR="0032554A" w:rsidRPr="0032554A" w:rsidRDefault="0032554A" w:rsidP="0032554A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Громкоговоритель или же речевой </w:t>
      </w:r>
      <w:proofErr w:type="spellStart"/>
      <w:r w:rsidRPr="00325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оповещатель</w:t>
      </w:r>
      <w:proofErr w:type="spellEnd"/>
      <w:r w:rsidRPr="003255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554A" w:rsidRPr="0032554A" w:rsidRDefault="0032554A" w:rsidP="0032554A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4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эвакуации людей, на которых указано наиболее безопасное направление к выходу. Кроме того, к ним относятся световые указатели;</w:t>
      </w:r>
    </w:p>
    <w:p w:rsidR="0032554A" w:rsidRPr="0032554A" w:rsidRDefault="0032554A" w:rsidP="0032554A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работников основ пожарной безопасности, а также умение пользоваться противопожарными средствами.</w:t>
      </w:r>
    </w:p>
    <w:p w:rsidR="0032554A" w:rsidRPr="0032554A" w:rsidRDefault="0032554A" w:rsidP="0032554A">
      <w:pPr>
        <w:spacing w:after="3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также назвать и основные причины возникновения пожара в местах общественного питания. Обычно сюда относятся различные нарушения при использовании кухонной техники, замыкание электропроводки, человеческий фактор, проблемы с электрооборудованием, а также использование фейерверков неподалеку от горючих материалов.</w:t>
      </w:r>
    </w:p>
    <w:p w:rsidR="0084344A" w:rsidRPr="0032554A" w:rsidRDefault="0032554A" w:rsidP="0032554A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325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244A">
        <w:rPr>
          <w:rFonts w:ascii="Times New Roman" w:hAnsi="Times New Roman" w:cs="Times New Roman"/>
          <w:sz w:val="28"/>
          <w:szCs w:val="28"/>
        </w:rPr>
        <w:t>Конспект</w:t>
      </w:r>
    </w:p>
    <w:sectPr w:rsidR="0084344A" w:rsidRPr="0032554A" w:rsidSect="008251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B0E71"/>
    <w:multiLevelType w:val="multilevel"/>
    <w:tmpl w:val="564E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F041B7"/>
    <w:multiLevelType w:val="multilevel"/>
    <w:tmpl w:val="9F0E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2A360E"/>
    <w:multiLevelType w:val="multilevel"/>
    <w:tmpl w:val="E130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251F2"/>
    <w:rsid w:val="000E57D5"/>
    <w:rsid w:val="002E2AF7"/>
    <w:rsid w:val="0032554A"/>
    <w:rsid w:val="00365F81"/>
    <w:rsid w:val="005154F2"/>
    <w:rsid w:val="00541AE4"/>
    <w:rsid w:val="006D3ECC"/>
    <w:rsid w:val="008251F2"/>
    <w:rsid w:val="0084344A"/>
    <w:rsid w:val="00895F8C"/>
    <w:rsid w:val="0093244A"/>
    <w:rsid w:val="00E1372B"/>
    <w:rsid w:val="00E579C0"/>
    <w:rsid w:val="00F6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F2"/>
  </w:style>
  <w:style w:type="paragraph" w:styleId="1">
    <w:name w:val="heading 1"/>
    <w:basedOn w:val="a"/>
    <w:next w:val="a"/>
    <w:link w:val="10"/>
    <w:uiPriority w:val="9"/>
    <w:qFormat/>
    <w:rsid w:val="006D3E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255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55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2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55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D3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7971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483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7409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3464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1121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4435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2021-11-02T01:32:00Z</dcterms:created>
  <dcterms:modified xsi:type="dcterms:W3CDTF">2021-11-03T01:14:00Z</dcterms:modified>
</cp:coreProperties>
</file>