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7C" w:rsidRDefault="004B137C" w:rsidP="004B137C">
      <w:pPr>
        <w:pStyle w:val="a3"/>
      </w:pPr>
      <w:r>
        <w:rPr>
          <w:b/>
          <w:bCs/>
        </w:rPr>
        <w:t>СУЩНОСТЬ И ВИДЫ ВЗАИМОЗАМЕНЯЕМОСТИ</w:t>
      </w:r>
    </w:p>
    <w:p w:rsidR="004B137C" w:rsidRDefault="004B137C" w:rsidP="004B137C">
      <w:pPr>
        <w:pStyle w:val="a3"/>
      </w:pPr>
      <w:r>
        <w:t>При современном серийном производстве детали производят в одних цехах, а собирают машины, узлы и приборы в других. В процессе сборки применя</w:t>
      </w:r>
      <w:r>
        <w:softHyphen/>
        <w:t>ют различные крепежные детали, изделия из неметал</w:t>
      </w:r>
      <w:r>
        <w:softHyphen/>
        <w:t>лических материалов, подшипники качения и другие изделия, изготовленные на разных специализированных предприятиях. Несмотря па это, сборка происходит без дополнительных подгоночных и доводочных операций, а собранные машины и их части удовлетворяют предъ</w:t>
      </w:r>
      <w:r>
        <w:softHyphen/>
        <w:t>являемым требованиям. Это возможно при условии взаимозаменяемости узлов и деталей.</w:t>
      </w:r>
    </w:p>
    <w:p w:rsidR="004B137C" w:rsidRDefault="004B137C" w:rsidP="004B137C">
      <w:pPr>
        <w:pStyle w:val="a3"/>
      </w:pPr>
      <w:r>
        <w:t>Раньше взаимозаменяемость рассматривалась как принцип собираемости деталей и узлов. Сейчас взаи</w:t>
      </w:r>
      <w:r>
        <w:softHyphen/>
        <w:t>мозаменяемость распространяется и на износостой</w:t>
      </w:r>
      <w:r>
        <w:softHyphen/>
        <w:t>кость, твердость, внутренние напряжения, т. е. на ка</w:t>
      </w:r>
      <w:r>
        <w:softHyphen/>
        <w:t>чественные показатели, определяющие надежность и долговечность работы машин, узлов и деталей.</w:t>
      </w:r>
    </w:p>
    <w:p w:rsidR="004B137C" w:rsidRDefault="004B137C" w:rsidP="004B137C">
      <w:pPr>
        <w:pStyle w:val="a3"/>
      </w:pPr>
      <w:r>
        <w:rPr>
          <w:b/>
          <w:bCs/>
        </w:rPr>
        <w:t>Взаимозаменяемость</w:t>
      </w:r>
      <w:r>
        <w:t xml:space="preserve"> — это свойство деталей, сбо</w:t>
      </w:r>
      <w:r>
        <w:softHyphen/>
        <w:t>рочных единиц, агрегатов занимать свое место в ма</w:t>
      </w:r>
      <w:r>
        <w:softHyphen/>
        <w:t>шине без дополнительной обработки и выполнять при этом заданные функции. Взаимозаменяемостью обеспе</w:t>
      </w:r>
      <w:r>
        <w:softHyphen/>
        <w:t>чивается возможность сборки или замены при ремонте любых независимо изготовленных деталей.</w:t>
      </w:r>
    </w:p>
    <w:p w:rsidR="004B137C" w:rsidRDefault="004B137C" w:rsidP="004B137C">
      <w:pPr>
        <w:pStyle w:val="a3"/>
      </w:pPr>
      <w:r>
        <w:t xml:space="preserve">Взаимозаменяемость подразделяется </w:t>
      </w:r>
      <w:proofErr w:type="gramStart"/>
      <w:r>
        <w:t>на</w:t>
      </w:r>
      <w:proofErr w:type="gramEnd"/>
      <w:r>
        <w:t xml:space="preserve"> полную и неполную, внешнюю и внутреннюю, функциональную и по геометрическим параметрам.</w:t>
      </w:r>
    </w:p>
    <w:p w:rsidR="004B137C" w:rsidRDefault="004B137C" w:rsidP="004B137C">
      <w:pPr>
        <w:pStyle w:val="a3"/>
      </w:pPr>
      <w:r>
        <w:rPr>
          <w:i/>
          <w:iCs/>
        </w:rPr>
        <w:t>Полная взаимозаменяемость</w:t>
      </w:r>
      <w:r>
        <w:t xml:space="preserve"> - это обеспечение заданных показателей качества без дополнительных подгоночных операций в процессе сборки при изготов</w:t>
      </w:r>
      <w:r>
        <w:softHyphen/>
        <w:t>лении или ремонте машин и их узлов. Благодаря такой взаимозаменяемости упрощается ремонт машин, так как любую износившуюся деталь или узел заменяют. Экономически целесообразно применять ее для деталей средней точности, а также для узлов, состоящих из не</w:t>
      </w:r>
      <w:r>
        <w:softHyphen/>
        <w:t>большого числа деталей.</w:t>
      </w:r>
    </w:p>
    <w:p w:rsidR="004B137C" w:rsidRDefault="004B137C" w:rsidP="004B137C">
      <w:pPr>
        <w:pStyle w:val="a3"/>
      </w:pPr>
      <w:r>
        <w:rPr>
          <w:b/>
          <w:bCs/>
        </w:rPr>
        <w:t>СУЩНОСТЬ И ВИДЫ ВЗАИМОЗАМЕНЯЕМОСТИ</w:t>
      </w:r>
    </w:p>
    <w:p w:rsidR="004B137C" w:rsidRDefault="004B137C" w:rsidP="004B137C">
      <w:pPr>
        <w:pStyle w:val="a3"/>
      </w:pPr>
      <w:r>
        <w:t>При современном серийном производстве детали производят в одних цехах, а собирают машины, узлы и приборы в других. В процессе сборки применя</w:t>
      </w:r>
      <w:r>
        <w:softHyphen/>
        <w:t>ют различные крепежные детали, изделия из неметал</w:t>
      </w:r>
      <w:r>
        <w:softHyphen/>
        <w:t>лических материалов, подшипники качения и другие изделия, изготовленные на разных специализированных предприятиях. Несмотря па это, сборка происходит без дополнительных подгоночных и доводочных операций, а собранные машины и их части удовлетворяют предъ</w:t>
      </w:r>
      <w:r>
        <w:softHyphen/>
        <w:t>являемым требованиям. Это возможно при условии взаимозаменяемости узлов и деталей.</w:t>
      </w:r>
    </w:p>
    <w:p w:rsidR="004B137C" w:rsidRDefault="004B137C" w:rsidP="004B137C">
      <w:pPr>
        <w:pStyle w:val="a3"/>
      </w:pPr>
      <w:r>
        <w:t>Раньше взаимозаменяемость рассматривалась как принцип собираемости деталей и узлов. Сейчас взаи</w:t>
      </w:r>
      <w:r>
        <w:softHyphen/>
        <w:t>мозаменяемость распространяется и на износостой</w:t>
      </w:r>
      <w:r>
        <w:softHyphen/>
        <w:t>кость, твердость, внутренние напряжения, т. е. на ка</w:t>
      </w:r>
      <w:r>
        <w:softHyphen/>
        <w:t>чественные показатели, определяющие надежность и долговечность работы машин, узлов и деталей.</w:t>
      </w:r>
    </w:p>
    <w:p w:rsidR="004B137C" w:rsidRDefault="004B137C" w:rsidP="004B137C">
      <w:pPr>
        <w:pStyle w:val="a3"/>
      </w:pPr>
      <w:r>
        <w:rPr>
          <w:b/>
          <w:bCs/>
        </w:rPr>
        <w:t>Взаимозаменяемость</w:t>
      </w:r>
      <w:r>
        <w:t xml:space="preserve"> — это свойство деталей, сбо</w:t>
      </w:r>
      <w:r>
        <w:softHyphen/>
        <w:t>рочных единиц, агрегатов занимать свое место в ма</w:t>
      </w:r>
      <w:r>
        <w:softHyphen/>
        <w:t>шине без дополнительной обработки и выполнять при этом заданные функции. Взаимозаменяемостью обеспе</w:t>
      </w:r>
      <w:r>
        <w:softHyphen/>
        <w:t>чивается возможность сборки или замены при ремонте любых независимо изготовленных деталей.</w:t>
      </w:r>
    </w:p>
    <w:p w:rsidR="004B137C" w:rsidRDefault="004B137C" w:rsidP="004B137C">
      <w:pPr>
        <w:pStyle w:val="a3"/>
      </w:pPr>
      <w:r>
        <w:t xml:space="preserve">Взаимозаменяемость подразделяется </w:t>
      </w:r>
      <w:proofErr w:type="gramStart"/>
      <w:r>
        <w:t>на</w:t>
      </w:r>
      <w:proofErr w:type="gramEnd"/>
      <w:r>
        <w:t xml:space="preserve"> полную и неполную, внешнюю и внутреннюю, функциональную и по геометрическим параметрам.</w:t>
      </w:r>
    </w:p>
    <w:p w:rsidR="004B137C" w:rsidRDefault="004B137C" w:rsidP="004B137C">
      <w:pPr>
        <w:pStyle w:val="a3"/>
      </w:pPr>
      <w:r>
        <w:rPr>
          <w:i/>
          <w:iCs/>
        </w:rPr>
        <w:lastRenderedPageBreak/>
        <w:t>Полная взаимозаменяемость</w:t>
      </w:r>
      <w:r>
        <w:t xml:space="preserve"> - это обеспечение заданных показателей качества без дополнительных подгоночных операций в процессе сборки при изготов</w:t>
      </w:r>
      <w:r>
        <w:softHyphen/>
        <w:t>лении или ремонте машин и их узлов. Благодаря такой взаимозаменяемости упрощается ремонт машин, так как любую износившуюся деталь или узел заменяют. Экономически целесообразно применять ее для деталей средней точности, а также для узлов, состоящих из не</w:t>
      </w:r>
      <w:r>
        <w:softHyphen/>
        <w:t>большого числа деталей.</w:t>
      </w:r>
    </w:p>
    <w:p w:rsidR="004B137C" w:rsidRDefault="004B137C" w:rsidP="004B137C">
      <w:pPr>
        <w:pStyle w:val="a3"/>
      </w:pPr>
      <w:r>
        <w:rPr>
          <w:b/>
          <w:bCs/>
        </w:rPr>
        <w:t>ВЗАИМОЗАМЕНЯЕМОСТЬ И ТОЧНОСТЬ ОБРАБОТКИ</w:t>
      </w:r>
    </w:p>
    <w:p w:rsidR="004B137C" w:rsidRDefault="004B137C" w:rsidP="004B137C">
      <w:pPr>
        <w:pStyle w:val="a3"/>
      </w:pPr>
      <w:r>
        <w:t>Точность изготовленной (восстановленной) детали оценивают по точности размера, геометриче</w:t>
      </w:r>
      <w:r>
        <w:softHyphen/>
        <w:t>ской формы и взаимного расположения поверхностей, а также по их волнистости и шероховатости. Поверхно</w:t>
      </w:r>
      <w:r>
        <w:softHyphen/>
        <w:t>сти деталей машин разнообразны: цилиндрические, сферические, плоские и т. п. Различают номинальные и реальные поверхности.</w:t>
      </w:r>
    </w:p>
    <w:p w:rsidR="004B137C" w:rsidRDefault="004B137C" w:rsidP="004B137C">
      <w:pPr>
        <w:pStyle w:val="a3"/>
      </w:pPr>
      <w:r>
        <w:rPr>
          <w:b/>
          <w:bCs/>
        </w:rPr>
        <w:t>Номинальная поверхность</w:t>
      </w:r>
      <w:r>
        <w:t xml:space="preserve"> задается в технической документации без учета допускаемых отклонений (не</w:t>
      </w:r>
      <w:r>
        <w:softHyphen/>
        <w:t>ровностей) ГОСТ 25142—82 (</w:t>
      </w:r>
      <w:proofErr w:type="gramStart"/>
      <w:r>
        <w:t>СТ</w:t>
      </w:r>
      <w:proofErr w:type="gramEnd"/>
      <w:r>
        <w:t xml:space="preserve"> СЭВ 1156—78).</w:t>
      </w:r>
    </w:p>
    <w:p w:rsidR="004B137C" w:rsidRDefault="004B137C" w:rsidP="004B137C">
      <w:pPr>
        <w:pStyle w:val="a3"/>
      </w:pPr>
      <w:r>
        <w:rPr>
          <w:b/>
          <w:bCs/>
        </w:rPr>
        <w:t>Реальная поверхность</w:t>
      </w:r>
      <w:r>
        <w:t xml:space="preserve"> — это поверхность, ограничи</w:t>
      </w:r>
      <w:r>
        <w:softHyphen/>
        <w:t>вающая тело и отделяющая его от окружающей среды.</w:t>
      </w:r>
    </w:p>
    <w:p w:rsidR="004B137C" w:rsidRDefault="004B137C" w:rsidP="004B137C">
      <w:pPr>
        <w:pStyle w:val="a3"/>
      </w:pPr>
      <w:r>
        <w:rPr>
          <w:b/>
          <w:bCs/>
        </w:rPr>
        <w:t>Точность обработки</w:t>
      </w:r>
      <w:r>
        <w:t xml:space="preserve"> характеризуется степенью соот</w:t>
      </w:r>
      <w:r>
        <w:softHyphen/>
        <w:t>ветствия реальной поверхности номинальной.</w:t>
      </w:r>
    </w:p>
    <w:p w:rsidR="004B137C" w:rsidRDefault="004B137C" w:rsidP="004B137C">
      <w:pPr>
        <w:pStyle w:val="a3"/>
      </w:pPr>
      <w:r>
        <w:rPr>
          <w:b/>
          <w:bCs/>
        </w:rPr>
        <w:t>Погрешность обработки</w:t>
      </w:r>
      <w:r>
        <w:t xml:space="preserve"> определяется отклонением реальной поверхности </w:t>
      </w:r>
      <w:proofErr w:type="gramStart"/>
      <w:r>
        <w:t>от</w:t>
      </w:r>
      <w:proofErr w:type="gramEnd"/>
      <w:r>
        <w:t xml:space="preserve"> номинальной.</w:t>
      </w:r>
    </w:p>
    <w:p w:rsidR="004B137C" w:rsidRDefault="004B137C" w:rsidP="004B137C">
      <w:pPr>
        <w:pStyle w:val="a3"/>
      </w:pPr>
      <w:r>
        <w:t xml:space="preserve">Погрешности обработки подразделяют </w:t>
      </w:r>
      <w:proofErr w:type="gramStart"/>
      <w:r>
        <w:t>на</w:t>
      </w:r>
      <w:proofErr w:type="gramEnd"/>
      <w:r>
        <w:t xml:space="preserve"> системати</w:t>
      </w:r>
      <w:r>
        <w:softHyphen/>
        <w:t>ческие и случайные.</w:t>
      </w:r>
    </w:p>
    <w:p w:rsidR="004B137C" w:rsidRDefault="004B137C" w:rsidP="004B137C">
      <w:pPr>
        <w:pStyle w:val="a3"/>
      </w:pPr>
      <w:r>
        <w:rPr>
          <w:b/>
          <w:bCs/>
        </w:rPr>
        <w:t xml:space="preserve">Систематическими </w:t>
      </w:r>
      <w:r>
        <w:t>называются погрешности, посто</w:t>
      </w:r>
      <w:r>
        <w:softHyphen/>
        <w:t>янные по величине и знаку или изменяющиеся по оп</w:t>
      </w:r>
      <w:r>
        <w:softHyphen/>
        <w:t>ределенному закону. Значение их меняется в зависимо</w:t>
      </w:r>
      <w:r>
        <w:softHyphen/>
        <w:t>сти от степени износа измерительного инструмента, технологического оборудования. Систематические по</w:t>
      </w:r>
      <w:r>
        <w:softHyphen/>
        <w:t>грешности обычно повторяются при переходе от одной серии замеров к другой, поэтому их можно обнаружить и учесть.</w:t>
      </w:r>
    </w:p>
    <w:p w:rsidR="004B137C" w:rsidRDefault="004B137C" w:rsidP="004B137C">
      <w:pPr>
        <w:pStyle w:val="a3"/>
      </w:pPr>
      <w:r>
        <w:rPr>
          <w:b/>
          <w:bCs/>
        </w:rPr>
        <w:t>Случайными</w:t>
      </w:r>
      <w:r>
        <w:t xml:space="preserve"> называют такие погрешности, которые непостоянны по значению и знаку и не могут быть оп</w:t>
      </w:r>
      <w:r>
        <w:softHyphen/>
        <w:t>ределены заранее из-за неоднородности материала, теп</w:t>
      </w:r>
      <w:r>
        <w:softHyphen/>
        <w:t>ловых и силовых деформаций технологической системы (станок, приспособление, инструмент, деталь) и т. д.</w:t>
      </w:r>
    </w:p>
    <w:p w:rsidR="004B137C" w:rsidRDefault="004B137C" w:rsidP="004B137C">
      <w:pPr>
        <w:pStyle w:val="a3"/>
      </w:pPr>
      <w:r>
        <w:t>Влияние случайных погрешностей учитывают до</w:t>
      </w:r>
      <w:r>
        <w:softHyphen/>
        <w:t>пуском на размер. При помощи методов теории веро</w:t>
      </w:r>
      <w:r>
        <w:softHyphen/>
        <w:t>ятностей и математической статистики можно прибли</w:t>
      </w:r>
      <w:r>
        <w:softHyphen/>
        <w:t>зительно оценить суммарное значение случайных по</w:t>
      </w:r>
      <w:r>
        <w:softHyphen/>
        <w:t>грешностей.</w:t>
      </w:r>
    </w:p>
    <w:p w:rsidR="004B137C" w:rsidRDefault="004B137C" w:rsidP="004B137C">
      <w:pPr>
        <w:pStyle w:val="a3"/>
      </w:pPr>
      <w:r>
        <w:t>Обеспечить определенную точность обработки — это значит так обработать деталь, чтобы погрешности ее геометрических параметров находились в установлен</w:t>
      </w:r>
      <w:r>
        <w:softHyphen/>
        <w:t xml:space="preserve">ных пределах. Реальные поверхности отличаются от </w:t>
      </w:r>
      <w:proofErr w:type="gramStart"/>
      <w:r>
        <w:t>но</w:t>
      </w:r>
      <w:r>
        <w:softHyphen/>
        <w:t>минальных</w:t>
      </w:r>
      <w:proofErr w:type="gramEnd"/>
      <w:r>
        <w:t xml:space="preserve"> не только размером, но и формой.</w:t>
      </w:r>
    </w:p>
    <w:p w:rsidR="00E75E30" w:rsidRDefault="00E75E30"/>
    <w:sectPr w:rsidR="00E7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4B137C"/>
    <w:rsid w:val="004B137C"/>
    <w:rsid w:val="00E7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</Words>
  <Characters>4494</Characters>
  <Application>Microsoft Office Word</Application>
  <DocSecurity>0</DocSecurity>
  <Lines>37</Lines>
  <Paragraphs>10</Paragraphs>
  <ScaleCrop>false</ScaleCrop>
  <Company>Microsoft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polini4</dc:creator>
  <cp:keywords/>
  <dc:description/>
  <cp:lastModifiedBy>polini4</cp:lastModifiedBy>
  <cp:revision>3</cp:revision>
  <dcterms:created xsi:type="dcterms:W3CDTF">2020-04-27T04:46:00Z</dcterms:created>
  <dcterms:modified xsi:type="dcterms:W3CDTF">2020-04-27T04:48:00Z</dcterms:modified>
</cp:coreProperties>
</file>