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26" w:rsidRDefault="00695E26" w:rsidP="00F65D89">
      <w:pPr>
        <w:spacing w:before="100" w:beforeAutospacing="1" w:after="100" w:afterAutospacing="1" w:line="240" w:lineRule="auto"/>
        <w:rPr>
          <w:rFonts w:ascii="Times New Roman" w:eastAsia="Times New Roman" w:hAnsi="Times New Roman" w:cs="Times New Roman"/>
          <w:b/>
          <w:color w:val="333333"/>
          <w:sz w:val="28"/>
          <w:szCs w:val="24"/>
          <w:lang w:eastAsia="ru-RU"/>
        </w:rPr>
      </w:pPr>
      <w:r>
        <w:rPr>
          <w:rFonts w:ascii="Times New Roman" w:eastAsia="Times New Roman" w:hAnsi="Times New Roman" w:cs="Times New Roman"/>
          <w:color w:val="333333"/>
          <w:sz w:val="28"/>
          <w:szCs w:val="24"/>
          <w:lang w:eastAsia="ru-RU"/>
        </w:rPr>
        <w:t xml:space="preserve">Тема: </w:t>
      </w:r>
      <w:r w:rsidRPr="00695E26">
        <w:rPr>
          <w:rFonts w:ascii="Times New Roman" w:eastAsia="Times New Roman" w:hAnsi="Times New Roman" w:cs="Times New Roman"/>
          <w:b/>
          <w:color w:val="333333"/>
          <w:sz w:val="28"/>
          <w:szCs w:val="24"/>
          <w:lang w:eastAsia="ru-RU"/>
        </w:rPr>
        <w:t>Основные направления реформирования советской экономики и его результаты. «Оттепель» в культурной жизни.</w:t>
      </w:r>
    </w:p>
    <w:p w:rsidR="00695E26" w:rsidRPr="00D40263" w:rsidRDefault="00695E26"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D40263">
        <w:rPr>
          <w:rFonts w:ascii="Times New Roman" w:eastAsia="Times New Roman" w:hAnsi="Times New Roman" w:cs="Times New Roman"/>
          <w:color w:val="333333"/>
          <w:sz w:val="28"/>
          <w:szCs w:val="24"/>
          <w:lang w:eastAsia="ru-RU"/>
        </w:rPr>
        <w:t>Задание: прочитать внимательно материал и ответить на вопросы:</w:t>
      </w:r>
    </w:p>
    <w:p w:rsidR="00695E26" w:rsidRPr="00D40263" w:rsidRDefault="007E7B6D" w:rsidP="007E7B6D">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D40263">
        <w:rPr>
          <w:rFonts w:ascii="Times New Roman" w:eastAsia="Times New Roman" w:hAnsi="Times New Roman" w:cs="Times New Roman"/>
          <w:color w:val="333333"/>
          <w:sz w:val="28"/>
          <w:szCs w:val="24"/>
          <w:lang w:eastAsia="ru-RU"/>
        </w:rPr>
        <w:t>1. Что изменилось в экономике в СССР в 50-60 гг.?</w:t>
      </w:r>
    </w:p>
    <w:p w:rsidR="007E7B6D" w:rsidRPr="00D40263" w:rsidRDefault="007E7B6D" w:rsidP="007E7B6D">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D40263">
        <w:rPr>
          <w:rFonts w:ascii="Times New Roman" w:eastAsia="Times New Roman" w:hAnsi="Times New Roman" w:cs="Times New Roman"/>
          <w:color w:val="333333"/>
          <w:sz w:val="28"/>
          <w:szCs w:val="24"/>
          <w:lang w:eastAsia="ru-RU"/>
        </w:rPr>
        <w:t>2. Какие изменения произошли в культуре? Приведите примеры.</w:t>
      </w:r>
    </w:p>
    <w:p w:rsidR="00695E26" w:rsidRDefault="00695E26"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50-е и начало 60-х гг. считаются самым успешным периодом в развитии советской экономики. Средние темпы экономического роста – 6,6% в 50-е годы и 5,3% в 60-е гг. – были беспрецедентными за всю историю СССР.</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Феномен так называемого «наверстывания» лежал в основе динамики послевоенного развития СССР. Знаменитый лозунг Хрущева «Догнать и перегнать Америку», несмотря на известную карикатурность практического воплощения, имел под собой и реальное основание.</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К началу 50-х гг. восстановительный период в СССР завершился, за эти годы был создан достаточный инвестиционный и научный потенциал, позволивший в дальнейшем обеспечить высокие темпы экономического роста. Особенно успешно советская экономика развивалась во второй половине 50-х гг.: в этот период повысилась эффективность использования основных производственных фондов в промышленности и строительстве, быстро росла производительность труда в ряде отраслей народного хозяйства. Повышение эффективности производства способствовало значительному росту внутрихозяйственных накоплений, за счет этого стало возможно более полноценно финансировать непроизводственную сферу. На осуществление социальных программ была также направлена часть средств, полученных в результате сокращения расходов на оборону.</w:t>
      </w:r>
    </w:p>
    <w:p w:rsid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Постепенное переключение внимание с накопления на потребление можно рассматривать как начало преобразования сталинской модели экономического развития, основанной на идее ускоренной индустриализации.</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Несмотря на обилие реорганизаций в 1957-1962 гг., советская экономическая система кардинально не изменилась. Даже рассуждая о «революционной перестройке», Хрущев не думал трогать основы – государственной собственности и плановую экономику.</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 xml:space="preserve">Созданная в 20-30-е гг. государственная система планового хозяйствования (и соответствующая ей экономика) воспринималась Хрущевым, и не только им, как правильная, в развитии которой время от времени появлялись и </w:t>
      </w:r>
      <w:r w:rsidRPr="00F65D89">
        <w:rPr>
          <w:rFonts w:ascii="Times New Roman" w:eastAsia="Times New Roman" w:hAnsi="Times New Roman" w:cs="Times New Roman"/>
          <w:color w:val="333333"/>
          <w:sz w:val="28"/>
          <w:szCs w:val="24"/>
          <w:lang w:eastAsia="ru-RU"/>
        </w:rPr>
        <w:lastRenderedPageBreak/>
        <w:t>исправлялись отдельные "ненормальности". Не случайно наиболее крупные постановления и решения 50-60-х гг. даже на уровне формулировок принимались как решения о «дальнейшем совершенствовании» или «дальнейшем развитии».</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Хрущеву, как человеку, прошедшему большую школу партийной работы, механизм реализации принятых решений представлялся хорошо отлаженной системой пропаганды и дисциплинарной ответственности. При этом безусловный приоритет отдавался организационному фактору и коммунистической сознательности. Отсюда, например, известные пассажи Хрущева типа: если кукуруза не родится, то виноват в этом не климат, а руководители. Так определялись общие подходы к реорганизации экономики и системы управления.</w:t>
      </w:r>
    </w:p>
    <w:p w:rsidR="00F65D89" w:rsidRPr="00F65D89" w:rsidRDefault="00F65D89" w:rsidP="00F65D89">
      <w:pPr>
        <w:spacing w:after="0" w:line="240" w:lineRule="auto"/>
        <w:rPr>
          <w:rFonts w:ascii="Times New Roman" w:eastAsia="Times New Roman" w:hAnsi="Times New Roman" w:cs="Times New Roman"/>
          <w:sz w:val="28"/>
          <w:szCs w:val="24"/>
          <w:lang w:eastAsia="ru-RU"/>
        </w:rPr>
      </w:pPr>
      <w:r w:rsidRPr="00F65D89">
        <w:rPr>
          <w:rFonts w:ascii="Times New Roman" w:eastAsia="Times New Roman" w:hAnsi="Times New Roman" w:cs="Times New Roman"/>
          <w:color w:val="333333"/>
          <w:sz w:val="28"/>
          <w:szCs w:val="24"/>
          <w:lang w:eastAsia="ru-RU"/>
        </w:rPr>
        <w:t xml:space="preserve">Трудности и проблемы экономического развития тех годов объяснялись не принципиальными вопросами, связанными с эффективностью централизованного планирования всего народного хозяйства, а недостатками руководства и управления – излишней бюрократизацией, </w:t>
      </w:r>
      <w:r w:rsidR="005525D4" w:rsidRPr="00F65D89">
        <w:rPr>
          <w:rFonts w:ascii="Times New Roman" w:eastAsia="Times New Roman" w:hAnsi="Times New Roman" w:cs="Times New Roman"/>
          <w:color w:val="333333"/>
          <w:sz w:val="28"/>
          <w:szCs w:val="24"/>
          <w:lang w:eastAsia="ru-RU"/>
        </w:rPr>
        <w:t>сверх централизацией</w:t>
      </w:r>
      <w:r w:rsidRPr="00F65D89">
        <w:rPr>
          <w:rFonts w:ascii="Times New Roman" w:eastAsia="Times New Roman" w:hAnsi="Times New Roman" w:cs="Times New Roman"/>
          <w:color w:val="333333"/>
          <w:sz w:val="28"/>
          <w:szCs w:val="24"/>
          <w:lang w:eastAsia="ru-RU"/>
        </w:rPr>
        <w:t xml:space="preserve"> и т.п. Процедура планирования, составления бюджетных и любых других документов была громоздкой и малоэффективной. Началась борьба с бюрократизмом и ряд реорганизаций, призванных дать больше экономической самостоятельности республикам и регионам.</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В 1957 г. произошла главная реорганизация 50-х гг. – перестройка системы управления промышленностью и строительством по территориальному принципу и создание Совнархозов. Большинство общесоюзных и союзно-республиканских министерств, в ведении которых находились промышленность и строительство, были упразднены. Страна была разделена на несколько крупных экономических районов, для управления которыми создавались Советы народного хозяйства (Совнархозы).</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Первые результаты реформы были вполне обнадеживающими. В дальнейшем начались проблемы, одна из которых заключалась в том, что в отношениях предприятий с предприятиями «чужого» Совнархоза постоянно возникали трудности. Тогда эту проблему называли местничеством и часто списывали за счет «несознательности» руководителей Совнархозов. Другим недостатком реформы явилось то, что осталась неприкосновенной существующая до реорганизации система производственных связей, так называемый принцип сложившейся кооперации. В результате получалось, что, например, Ленинградский Совнархоз ввозил чугунное литье с Украины, а ленинградский завод в то же самое время вывозил литье в Харьков.</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 xml:space="preserve">При таком порядке должна была вновь возникнуть потребность в центральных координирующих органах. Сначала были созданы государственные комитеты Совета Министров СССР, затем республиканские </w:t>
      </w:r>
      <w:r w:rsidRPr="00F65D89">
        <w:rPr>
          <w:rFonts w:ascii="Times New Roman" w:eastAsia="Times New Roman" w:hAnsi="Times New Roman" w:cs="Times New Roman"/>
          <w:color w:val="333333"/>
          <w:sz w:val="28"/>
          <w:szCs w:val="24"/>
          <w:lang w:eastAsia="ru-RU"/>
        </w:rPr>
        <w:lastRenderedPageBreak/>
        <w:t>Советы народного хозяйства (1960), затем Совет народного хозяйства СССР (1962) и Высший совет народного хозяйства СССР (1963).</w:t>
      </w:r>
    </w:p>
    <w:p w:rsidR="00F65D89" w:rsidRPr="00F65D89" w:rsidRDefault="00F65D89" w:rsidP="00F65D89">
      <w:pPr>
        <w:spacing w:before="100" w:beforeAutospacing="1" w:after="100" w:afterAutospacing="1" w:line="240" w:lineRule="auto"/>
        <w:rPr>
          <w:rFonts w:ascii="Times New Roman" w:eastAsia="Times New Roman" w:hAnsi="Times New Roman" w:cs="Times New Roman"/>
          <w:color w:val="333333"/>
          <w:sz w:val="28"/>
          <w:szCs w:val="24"/>
          <w:lang w:eastAsia="ru-RU"/>
        </w:rPr>
      </w:pPr>
      <w:r w:rsidRPr="00F65D89">
        <w:rPr>
          <w:rFonts w:ascii="Times New Roman" w:eastAsia="Times New Roman" w:hAnsi="Times New Roman" w:cs="Times New Roman"/>
          <w:color w:val="333333"/>
          <w:sz w:val="28"/>
          <w:szCs w:val="24"/>
          <w:lang w:eastAsia="ru-RU"/>
        </w:rPr>
        <w:t>Достигнутые высокие темпы экономического роста могли создать иллюзию, что путь наиболее эффективного развития экономики уже найден. Однако не было найдено устойчивых глубинных факторов повышения эффективности производства. Падение темпа экономического роста уже с начала 60-х гг. стало реальностью. Это обстоятельство в числе других, заставило Хрущева от идеи реорганизации управления повернуться к идее экономической реформы.</w:t>
      </w:r>
    </w:p>
    <w:p w:rsidR="005525D4" w:rsidRDefault="005525D4" w:rsidP="005525D4">
      <w:pPr>
        <w:pStyle w:val="a3"/>
        <w:shd w:val="clear" w:color="auto" w:fill="F3F1ED"/>
        <w:spacing w:before="0" w:beforeAutospacing="0" w:after="0" w:afterAutospacing="0"/>
        <w:textAlignment w:val="top"/>
        <w:rPr>
          <w:rStyle w:val="a4"/>
          <w:b w:val="0"/>
          <w:color w:val="000000"/>
          <w:sz w:val="28"/>
          <w:szCs w:val="28"/>
          <w:bdr w:val="none" w:sz="0" w:space="0" w:color="auto" w:frame="1"/>
        </w:rPr>
      </w:pPr>
    </w:p>
    <w:p w:rsidR="005525D4" w:rsidRPr="005525D4" w:rsidRDefault="005525D4" w:rsidP="005525D4">
      <w:pPr>
        <w:pStyle w:val="a3"/>
        <w:shd w:val="clear" w:color="auto" w:fill="F3F1ED"/>
        <w:spacing w:before="0" w:beforeAutospacing="0" w:after="0" w:afterAutospacing="0"/>
        <w:textAlignment w:val="top"/>
        <w:rPr>
          <w:color w:val="000000"/>
          <w:sz w:val="28"/>
          <w:szCs w:val="28"/>
        </w:rPr>
      </w:pPr>
      <w:r w:rsidRPr="005525D4">
        <w:rPr>
          <w:rStyle w:val="a4"/>
          <w:color w:val="000000"/>
          <w:sz w:val="28"/>
          <w:szCs w:val="28"/>
          <w:bdr w:val="none" w:sz="0" w:space="0" w:color="auto" w:frame="1"/>
        </w:rPr>
        <w:t>Культура СССР 1953-1964 годов.</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После смерти Сталина в культуре вместе с внешними изменениями стали происходить и значительные содержательные перемены. На перемены в жизни общества, прежде всего, откликнулась литература.</w:t>
      </w:r>
    </w:p>
    <w:p w:rsidR="004D1122" w:rsidRDefault="005525D4" w:rsidP="005525D4">
      <w:pPr>
        <w:pStyle w:val="a3"/>
        <w:shd w:val="clear" w:color="auto" w:fill="F3F1ED"/>
        <w:spacing w:before="0" w:beforeAutospacing="0" w:after="300" w:afterAutospacing="0"/>
        <w:textAlignment w:val="top"/>
        <w:rPr>
          <w:color w:val="000000"/>
          <w:sz w:val="28"/>
          <w:szCs w:val="28"/>
        </w:rPr>
      </w:pPr>
      <w:bookmarkStart w:id="0" w:name="_GoBack"/>
      <w:bookmarkEnd w:id="0"/>
      <w:r w:rsidRPr="005525D4">
        <w:rPr>
          <w:color w:val="000000"/>
          <w:sz w:val="28"/>
          <w:szCs w:val="28"/>
        </w:rPr>
        <w:t>Символом этого времени стал журнал «Новый мир», в котором была опубликована статья «Об искренности в литературе» В.М. Померанцева, где подвергался критике принцип партийности в литературе. Там же вышли рассказы В.В. Овечкина «Районные будни», в которых автор отошел от приукрашивания действительности. В 1954 г. был опубликован новый роман И. Эренбурга «Оттепель», по названию которого послесталинский период получил свое название. Среди писателей произошел настоящий раскол между «</w:t>
      </w:r>
      <w:r w:rsidRPr="005525D4">
        <w:rPr>
          <w:color w:val="000000"/>
          <w:sz w:val="28"/>
          <w:szCs w:val="28"/>
        </w:rPr>
        <w:t>ретроградами» и</w:t>
      </w:r>
      <w:r w:rsidRPr="005525D4">
        <w:rPr>
          <w:color w:val="000000"/>
          <w:sz w:val="28"/>
          <w:szCs w:val="28"/>
        </w:rPr>
        <w:t xml:space="preserve"> «новаторами». В 1954 г. А.Т. Твардовский был снят с должности главного редактора журнала «Новый мир», но в 1958 г. вновь занял эту должность. При нем ежемесячный журнал стал настоящим символом эпохи, на страницах которого «шестидесятники» могли делиться своими идеями. По личному разрешению Н. С. Хрущёва в нем была опубликована повесть А. И. </w:t>
      </w:r>
      <w:r w:rsidRPr="005525D4">
        <w:rPr>
          <w:color w:val="000000"/>
          <w:sz w:val="28"/>
          <w:szCs w:val="28"/>
        </w:rPr>
        <w:t>Солженицына «</w:t>
      </w:r>
      <w:r w:rsidRPr="005525D4">
        <w:rPr>
          <w:color w:val="000000"/>
          <w:sz w:val="28"/>
          <w:szCs w:val="28"/>
        </w:rPr>
        <w:t>Один день Ивана Денисовича» (1962), посвященная ГУЛАГу. Вследствие крупных успехов советских ученых в освоении космоса, советские читатели обратились к научной фантастике. Появились романы и повести И.А.</w:t>
      </w:r>
      <w:r w:rsidR="004D1122">
        <w:rPr>
          <w:color w:val="000000"/>
          <w:sz w:val="28"/>
          <w:szCs w:val="28"/>
        </w:rPr>
        <w:t xml:space="preserve"> </w:t>
      </w:r>
      <w:r w:rsidRPr="005525D4">
        <w:rPr>
          <w:color w:val="000000"/>
          <w:sz w:val="28"/>
          <w:szCs w:val="28"/>
        </w:rPr>
        <w:t>Ефремова, братьев А.Н. и Б.Н.</w:t>
      </w:r>
      <w:r w:rsidR="004D1122">
        <w:rPr>
          <w:color w:val="000000"/>
          <w:sz w:val="28"/>
          <w:szCs w:val="28"/>
        </w:rPr>
        <w:t xml:space="preserve"> </w:t>
      </w:r>
      <w:r w:rsidRPr="005525D4">
        <w:rPr>
          <w:color w:val="000000"/>
          <w:sz w:val="28"/>
          <w:szCs w:val="28"/>
        </w:rPr>
        <w:t>Стругацких.</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 xml:space="preserve">Это время характеризуется бурным развитием киноискусства, на экранах появляются фильмы и актеры, сделавшие имя советскому кинематографу. Так, в 1958 г. фильм М. </w:t>
      </w:r>
      <w:r w:rsidRPr="005525D4">
        <w:rPr>
          <w:color w:val="000000"/>
          <w:sz w:val="28"/>
          <w:szCs w:val="28"/>
        </w:rPr>
        <w:t>Каракозова</w:t>
      </w:r>
      <w:r w:rsidRPr="005525D4">
        <w:rPr>
          <w:color w:val="000000"/>
          <w:sz w:val="28"/>
          <w:szCs w:val="28"/>
        </w:rPr>
        <w:t xml:space="preserve"> «Летят журавли» получил «Золотую пальмовую ветвь» Каннского кинофестиваля.</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В 60-е годы в Политехническом музее на сцене Большого зала музея при громадном интересе аудитории выступали блистательные поэты своего времени - Окуджава, Евтушенко, Ахмадулина, Рождественский, Вознесенский.</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lastRenderedPageBreak/>
        <w:t>С 1957 г. стали регулярно проводиться встречи руководства ЦК с деятелями литературы и искусства, на которых Н.С.Хрущев в своих выступлениях предостерегал писателей и художников от «опасных тем и трудных материалов». В мае 1958 г. ЦК КПСС издал постановление, в котором признавались несправедливыми прежние оценки советских композиторов Д. Шостаковича, С. Прокофьева, А. Хачатуряна и др., подвергнутых критике при Сталине. В тоже время Б.Л. Пастернак был исключен из Союза писателей за публикацию за границей романа «Доктора Живаго», принесшего ему Нобелевскую премию. Из-за давления советских властей, угрожавших ему высылкой из страны, писатель был вынужден отказаться от нее. В 1962 г. Н.С.Хрущев лично раскритиковал произведения художников-авангардистов, выставленных в Манеже.</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С конца 50-х гг. начались новые гонения на Русскую Православную Церковь: резко сокращалось количество приходов, массово закрывались монастыри, тысячи священников лишились всех средств к существованию, у церкви отбиралось имущество и земля. Прошли аресты церковных иерархов. Эти меры предпринимались и в отношении других конфессий.</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Противоречивая политика властей привела к появлению «самиздатовской» литературы, в которой публиковались произведения молодых или запрещенных писателей.</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В то же время период «оттепели» был ознаменован настоящим триумфом советских спортсменов на международной арене. С 1952 г. советская делегация стала постоянным участником Олимпийского движения. Футбольная команда СССР в 1956 г. стала чемпионом Олимпийских игр в Мельб</w:t>
      </w:r>
      <w:r>
        <w:rPr>
          <w:color w:val="000000"/>
          <w:sz w:val="28"/>
          <w:szCs w:val="28"/>
        </w:rPr>
        <w:t>ур</w:t>
      </w:r>
      <w:r w:rsidRPr="005525D4">
        <w:rPr>
          <w:color w:val="000000"/>
          <w:sz w:val="28"/>
          <w:szCs w:val="28"/>
        </w:rPr>
        <w:t>не, а в 1960 г. чемпионом Европы. Ворота защищал прославленный вратарь Л.И. Яшин, ставший единственным голкипером в истории мирового футбола, который получил «Золотой мяч».</w:t>
      </w:r>
    </w:p>
    <w:p w:rsidR="005525D4" w:rsidRPr="005525D4" w:rsidRDefault="005525D4" w:rsidP="005525D4">
      <w:pPr>
        <w:pStyle w:val="a3"/>
        <w:shd w:val="clear" w:color="auto" w:fill="F3F1ED"/>
        <w:spacing w:before="0" w:beforeAutospacing="0" w:after="300" w:afterAutospacing="0"/>
        <w:textAlignment w:val="top"/>
        <w:rPr>
          <w:color w:val="000000"/>
          <w:sz w:val="28"/>
          <w:szCs w:val="28"/>
        </w:rPr>
      </w:pPr>
      <w:r w:rsidRPr="005525D4">
        <w:rPr>
          <w:color w:val="000000"/>
          <w:sz w:val="28"/>
          <w:szCs w:val="28"/>
        </w:rPr>
        <w:t>По мере развития советской экономики происходило развитие образования. В 1956-1957 гг. была отменена плата за обучение, взимавшаяся со старшеклассников и студентов вузов. Новые предприятия требовали ежегодного прироста количества квалифицированных рабочих. Для решения этой задачи была задумана и реализована реформа образования 1958 г., по которой вместо семилетки была создана обязательная восьмилетняя политехническая школа, десятилетняя школа преобразовалась в среднюю 11-летнюю с производственным обучением. С 1959 г. в старших классах в учебную программу был включен труд на производстве. Реформа образования имела неоднозначный результат, поскольку привела к падению образовательного уровня учащихся. </w:t>
      </w:r>
    </w:p>
    <w:p w:rsidR="001968DB" w:rsidRPr="005525D4" w:rsidRDefault="001968DB">
      <w:pPr>
        <w:rPr>
          <w:rFonts w:ascii="Times New Roman" w:hAnsi="Times New Roman" w:cs="Times New Roman"/>
          <w:sz w:val="28"/>
          <w:szCs w:val="28"/>
        </w:rPr>
      </w:pPr>
    </w:p>
    <w:sectPr w:rsidR="001968DB" w:rsidRPr="00552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17F20"/>
    <w:multiLevelType w:val="hybridMultilevel"/>
    <w:tmpl w:val="4EA4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89"/>
    <w:rsid w:val="001968DB"/>
    <w:rsid w:val="004D1122"/>
    <w:rsid w:val="005525D4"/>
    <w:rsid w:val="00695E26"/>
    <w:rsid w:val="007E7B6D"/>
    <w:rsid w:val="00D40263"/>
    <w:rsid w:val="00F6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0236-63C4-43E3-8A1F-81567C11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25D4"/>
    <w:rPr>
      <w:b/>
      <w:bCs/>
    </w:rPr>
  </w:style>
  <w:style w:type="paragraph" w:styleId="a5">
    <w:name w:val="List Paragraph"/>
    <w:basedOn w:val="a"/>
    <w:uiPriority w:val="34"/>
    <w:qFormat/>
    <w:rsid w:val="0069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9467">
      <w:bodyDiv w:val="1"/>
      <w:marLeft w:val="0"/>
      <w:marRight w:val="0"/>
      <w:marTop w:val="0"/>
      <w:marBottom w:val="0"/>
      <w:divBdr>
        <w:top w:val="none" w:sz="0" w:space="0" w:color="auto"/>
        <w:left w:val="none" w:sz="0" w:space="0" w:color="auto"/>
        <w:bottom w:val="none" w:sz="0" w:space="0" w:color="auto"/>
        <w:right w:val="none" w:sz="0" w:space="0" w:color="auto"/>
      </w:divBdr>
    </w:div>
    <w:div w:id="17472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dc:creator>
  <cp:keywords/>
  <dc:description/>
  <cp:lastModifiedBy>ВИТАЛ</cp:lastModifiedBy>
  <cp:revision>5</cp:revision>
  <dcterms:created xsi:type="dcterms:W3CDTF">2020-05-14T01:59:00Z</dcterms:created>
  <dcterms:modified xsi:type="dcterms:W3CDTF">2020-05-14T02:17:00Z</dcterms:modified>
</cp:coreProperties>
</file>