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64" w:rsidRDefault="002F7B64" w:rsidP="002F7B64">
      <w:pPr>
        <w:shd w:val="clear" w:color="auto" w:fill="FFFFFF"/>
        <w:spacing w:after="0" w:line="675"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00181E0C">
        <w:rPr>
          <w:rFonts w:ascii="Times New Roman" w:eastAsia="Times New Roman" w:hAnsi="Times New Roman" w:cs="Times New Roman"/>
          <w:b/>
          <w:bCs/>
          <w:color w:val="000000"/>
          <w:kern w:val="36"/>
          <w:sz w:val="28"/>
          <w:szCs w:val="28"/>
          <w:lang w:eastAsia="ru-RU"/>
        </w:rPr>
        <w:t xml:space="preserve">Тема: </w:t>
      </w:r>
      <w:r>
        <w:rPr>
          <w:rFonts w:ascii="Times New Roman" w:eastAsia="Times New Roman" w:hAnsi="Times New Roman" w:cs="Times New Roman"/>
          <w:b/>
          <w:bCs/>
          <w:color w:val="000000"/>
          <w:kern w:val="36"/>
          <w:sz w:val="28"/>
          <w:szCs w:val="28"/>
          <w:lang w:eastAsia="ru-RU"/>
        </w:rPr>
        <w:t>Дмитрий Анатольевич Медведев</w:t>
      </w:r>
      <w:r w:rsidR="005A16D8">
        <w:rPr>
          <w:rFonts w:ascii="Times New Roman" w:eastAsia="Times New Roman" w:hAnsi="Times New Roman" w:cs="Times New Roman"/>
          <w:b/>
          <w:bCs/>
          <w:color w:val="000000"/>
          <w:kern w:val="36"/>
          <w:sz w:val="28"/>
          <w:szCs w:val="28"/>
          <w:lang w:eastAsia="ru-RU"/>
        </w:rPr>
        <w:t>.</w:t>
      </w:r>
    </w:p>
    <w:p w:rsidR="00181E0C" w:rsidRPr="002F7B64" w:rsidRDefault="00181E0C" w:rsidP="002F7B64">
      <w:pPr>
        <w:shd w:val="clear" w:color="auto" w:fill="FFFFFF"/>
        <w:spacing w:after="0" w:line="675" w:lineRule="atLeast"/>
        <w:outlineLvl w:val="0"/>
        <w:rPr>
          <w:rFonts w:ascii="Times New Roman" w:eastAsia="Times New Roman" w:hAnsi="Times New Roman" w:cs="Times New Roman"/>
          <w:bCs/>
          <w:color w:val="000000"/>
          <w:kern w:val="36"/>
          <w:sz w:val="28"/>
          <w:szCs w:val="28"/>
          <w:lang w:eastAsia="ru-RU"/>
        </w:rPr>
      </w:pPr>
      <w:r w:rsidRPr="00181E0C">
        <w:rPr>
          <w:rFonts w:ascii="Times New Roman" w:eastAsia="Times New Roman" w:hAnsi="Times New Roman" w:cs="Times New Roman"/>
          <w:bCs/>
          <w:color w:val="000000"/>
          <w:kern w:val="36"/>
          <w:sz w:val="28"/>
          <w:szCs w:val="28"/>
          <w:lang w:eastAsia="ru-RU"/>
        </w:rPr>
        <w:t xml:space="preserve">Задание: </w:t>
      </w:r>
      <w:r>
        <w:rPr>
          <w:rFonts w:ascii="Times New Roman" w:eastAsia="Times New Roman" w:hAnsi="Times New Roman" w:cs="Times New Roman"/>
          <w:bCs/>
          <w:color w:val="000000"/>
          <w:kern w:val="36"/>
          <w:sz w:val="28"/>
          <w:szCs w:val="28"/>
          <w:lang w:eastAsia="ru-RU"/>
        </w:rPr>
        <w:t xml:space="preserve">изучить материал, </w:t>
      </w:r>
      <w:r w:rsidR="009E3E63">
        <w:rPr>
          <w:rFonts w:ascii="Times New Roman" w:eastAsia="Times New Roman" w:hAnsi="Times New Roman" w:cs="Times New Roman"/>
          <w:bCs/>
          <w:color w:val="000000"/>
          <w:kern w:val="36"/>
          <w:sz w:val="28"/>
          <w:szCs w:val="28"/>
          <w:lang w:eastAsia="ru-RU"/>
        </w:rPr>
        <w:t>написать конспект(кратко)самое главное.</w:t>
      </w:r>
      <w:bookmarkStart w:id="0" w:name="_GoBack"/>
      <w:bookmarkEnd w:id="0"/>
    </w:p>
    <w:p w:rsidR="002F7B64" w:rsidRPr="002F7B64" w:rsidRDefault="002F7B64" w:rsidP="002F7B64">
      <w:pPr>
        <w:shd w:val="clear" w:color="auto" w:fill="FFFFFF"/>
        <w:spacing w:after="150" w:line="405" w:lineRule="atLeast"/>
        <w:rPr>
          <w:rFonts w:ascii="Times New Roman" w:eastAsia="Times New Roman" w:hAnsi="Times New Roman" w:cs="Times New Roman"/>
          <w:b/>
          <w:bCs/>
          <w:color w:val="000000"/>
          <w:sz w:val="28"/>
          <w:szCs w:val="28"/>
          <w:lang w:eastAsia="ru-RU"/>
        </w:rPr>
      </w:pPr>
      <w:r w:rsidRPr="002F7B64">
        <w:rPr>
          <w:rFonts w:ascii="Times New Roman" w:eastAsia="Times New Roman" w:hAnsi="Times New Roman" w:cs="Times New Roman"/>
          <w:b/>
          <w:bCs/>
          <w:color w:val="000000"/>
          <w:sz w:val="28"/>
          <w:szCs w:val="28"/>
          <w:lang w:eastAsia="ru-RU"/>
        </w:rPr>
        <w:t xml:space="preserve">Президентство Дмитрия </w:t>
      </w:r>
      <w:r w:rsidR="005A16D8">
        <w:rPr>
          <w:rFonts w:ascii="Times New Roman" w:eastAsia="Times New Roman" w:hAnsi="Times New Roman" w:cs="Times New Roman"/>
          <w:b/>
          <w:bCs/>
          <w:color w:val="000000"/>
          <w:sz w:val="28"/>
          <w:szCs w:val="28"/>
          <w:lang w:eastAsia="ru-RU"/>
        </w:rPr>
        <w:t xml:space="preserve">Анатольевича </w:t>
      </w:r>
      <w:r w:rsidRPr="002F7B64">
        <w:rPr>
          <w:rFonts w:ascii="Times New Roman" w:eastAsia="Times New Roman" w:hAnsi="Times New Roman" w:cs="Times New Roman"/>
          <w:b/>
          <w:bCs/>
          <w:color w:val="000000"/>
          <w:sz w:val="28"/>
          <w:szCs w:val="28"/>
          <w:lang w:eastAsia="ru-RU"/>
        </w:rPr>
        <w:t>Медведева</w:t>
      </w:r>
      <w:r w:rsidR="005A16D8">
        <w:rPr>
          <w:rFonts w:ascii="Times New Roman" w:eastAsia="Times New Roman" w:hAnsi="Times New Roman" w:cs="Times New Roman"/>
          <w:b/>
          <w:bCs/>
          <w:color w:val="000000"/>
          <w:sz w:val="28"/>
          <w:szCs w:val="28"/>
          <w:lang w:eastAsia="ru-RU"/>
        </w:rPr>
        <w:t xml:space="preserve"> (2008-2012)</w:t>
      </w:r>
      <w:r w:rsidRPr="002F7B64">
        <w:rPr>
          <w:rFonts w:ascii="Times New Roman" w:eastAsia="Times New Roman" w:hAnsi="Times New Roman" w:cs="Times New Roman"/>
          <w:b/>
          <w:bCs/>
          <w:color w:val="000000"/>
          <w:sz w:val="28"/>
          <w:szCs w:val="28"/>
          <w:lang w:eastAsia="ru-RU"/>
        </w:rPr>
        <w:t xml:space="preserve"> началось с непростого решения о военной операции против атаковавшей Южную Осетию Грузии, а заканчивается масштабной политической реформой, включающей в себя упрощение регистрации политических партий и возвращение выборов губернаторов, указ о которых глава государства подписал накануне.</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МОСКВА, 3 мая - РИА Новости.</w:t>
      </w:r>
      <w:r w:rsidRPr="002F7B64">
        <w:rPr>
          <w:rFonts w:ascii="Times New Roman" w:eastAsia="Times New Roman" w:hAnsi="Times New Roman" w:cs="Times New Roman"/>
          <w:color w:val="000000"/>
          <w:sz w:val="28"/>
          <w:szCs w:val="28"/>
          <w:lang w:eastAsia="ru-RU"/>
        </w:rPr>
        <w:t> Президентство Дмитрия Медведева началось с непростого решения о военной операции против атаковавшей Южную Осетию Грузии, а заканчивается масштабной политической реформой, включающей в себя упрощение регистрации политических партий и возвращение выборов губернаторов, указ о которых глава государства </w:t>
      </w:r>
      <w:hyperlink r:id="rId4" w:tgtFrame="_blank" w:history="1">
        <w:r w:rsidRPr="002F7B64">
          <w:rPr>
            <w:rFonts w:ascii="Times New Roman" w:eastAsia="Times New Roman" w:hAnsi="Times New Roman" w:cs="Times New Roman"/>
            <w:color w:val="4F298C"/>
            <w:sz w:val="28"/>
            <w:szCs w:val="28"/>
            <w:lang w:eastAsia="ru-RU"/>
          </w:rPr>
          <w:t>подписал накануне</w:t>
        </w:r>
      </w:hyperlink>
      <w:r w:rsidRPr="002F7B64">
        <w:rPr>
          <w:rFonts w:ascii="Times New Roman" w:eastAsia="Times New Roman" w:hAnsi="Times New Roman" w:cs="Times New Roman"/>
          <w:color w:val="000000"/>
          <w:sz w:val="28"/>
          <w:szCs w:val="28"/>
          <w:lang w:eastAsia="ru-RU"/>
        </w:rPr>
        <w:t>. Четыре года Медведева-президента также запомнятся переименованием милиции в полицию, сменой примерно половины губернаторского корпуса, образованием "большой Москвы" и отменой привычного для россиян сезонного перевода стрелок часов.</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1. Модернизация</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Модернизация экономики России стала главной программной "фишкой" нового президента Дмитрия Медведева, который фактически ввел это слово в современный российский лексикон. В послании федеральному собранию 2009 года он </w:t>
      </w:r>
      <w:hyperlink r:id="rId5" w:tgtFrame="_blank" w:history="1">
        <w:r w:rsidRPr="002F7B64">
          <w:rPr>
            <w:rFonts w:ascii="Times New Roman" w:eastAsia="Times New Roman" w:hAnsi="Times New Roman" w:cs="Times New Roman"/>
            <w:color w:val="4F298C"/>
            <w:sz w:val="28"/>
            <w:szCs w:val="28"/>
            <w:lang w:eastAsia="ru-RU"/>
          </w:rPr>
          <w:t xml:space="preserve">назвал модернизацию вопросом выживания </w:t>
        </w:r>
      </w:hyperlink>
      <w:r w:rsidRPr="002F7B64">
        <w:rPr>
          <w:rFonts w:ascii="Times New Roman" w:eastAsia="Times New Roman" w:hAnsi="Times New Roman" w:cs="Times New Roman"/>
          <w:color w:val="000000"/>
          <w:sz w:val="28"/>
          <w:szCs w:val="28"/>
          <w:lang w:eastAsia="ru-RU"/>
        </w:rPr>
        <w:t>страны и заявил, что медлить с этим больше нельзя. Модернизировать, по словам Медведева, необходимо экономику в целом, а также производственную сферу, армию, медицину, технологии, вплоть до космических, образование и воспитание человека. Большое значение в этой связи приобретает внедрение инноваций и энергоэффективности. Символом новой экономики призван стать </w:t>
      </w:r>
      <w:hyperlink r:id="rId6" w:tgtFrame="_blank" w:history="1">
        <w:r w:rsidRPr="002F7B64">
          <w:rPr>
            <w:rFonts w:ascii="Times New Roman" w:eastAsia="Times New Roman" w:hAnsi="Times New Roman" w:cs="Times New Roman"/>
            <w:color w:val="4F298C"/>
            <w:sz w:val="28"/>
            <w:szCs w:val="28"/>
            <w:lang w:eastAsia="ru-RU"/>
          </w:rPr>
          <w:t>инновационный центр "Сколково"</w:t>
        </w:r>
      </w:hyperlink>
      <w:r w:rsidRPr="002F7B64">
        <w:rPr>
          <w:rFonts w:ascii="Times New Roman" w:eastAsia="Times New Roman" w:hAnsi="Times New Roman" w:cs="Times New Roman"/>
          <w:color w:val="000000"/>
          <w:sz w:val="28"/>
          <w:szCs w:val="28"/>
          <w:lang w:eastAsia="ru-RU"/>
        </w:rPr>
        <w:t xml:space="preserve">, созданный по инициативе Медведева после того, как он посетил в США знаменитую Кремниевую долину. В перспективе "Сколково" должно стать крупнейшим в России испытательным полигоном новой экономической политики. На специально отведенной территории в ближнем Подмосковье будут созданы особые условия для исследований и разработок, в том числе для создания энергетических и энергоэффективных технологий, ядерных, космических, биомедицинских и компьютерных технологий. В 2012 году на программы в </w:t>
      </w:r>
      <w:r w:rsidRPr="002F7B64">
        <w:rPr>
          <w:rFonts w:ascii="Times New Roman" w:eastAsia="Times New Roman" w:hAnsi="Times New Roman" w:cs="Times New Roman"/>
          <w:color w:val="000000"/>
          <w:sz w:val="28"/>
          <w:szCs w:val="28"/>
          <w:lang w:eastAsia="ru-RU"/>
        </w:rPr>
        <w:lastRenderedPageBreak/>
        <w:t>области модернизации, по словам Медведева, выделят около 1 триллиона рублей.</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2. Изменения конституции</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Зачитывая свое </w:t>
      </w:r>
      <w:hyperlink r:id="rId7" w:tgtFrame="_blank" w:history="1">
        <w:r w:rsidRPr="002F7B64">
          <w:rPr>
            <w:rFonts w:ascii="Times New Roman" w:eastAsia="Times New Roman" w:hAnsi="Times New Roman" w:cs="Times New Roman"/>
            <w:color w:val="4F298C"/>
            <w:sz w:val="28"/>
            <w:szCs w:val="28"/>
            <w:lang w:eastAsia="ru-RU"/>
          </w:rPr>
          <w:t>первое послание Федеральному Собранию</w:t>
        </w:r>
      </w:hyperlink>
      <w:r w:rsidRPr="002F7B64">
        <w:rPr>
          <w:rFonts w:ascii="Times New Roman" w:eastAsia="Times New Roman" w:hAnsi="Times New Roman" w:cs="Times New Roman"/>
          <w:color w:val="000000"/>
          <w:sz w:val="28"/>
          <w:szCs w:val="28"/>
          <w:lang w:eastAsia="ru-RU"/>
        </w:rPr>
        <w:t> спустя девять месяцев после вступления в должность, Медведев предложил внести в Конституцию РФ поправки об </w:t>
      </w:r>
      <w:hyperlink r:id="rId8" w:tgtFrame="_blank" w:history="1">
        <w:r w:rsidRPr="002F7B64">
          <w:rPr>
            <w:rFonts w:ascii="Times New Roman" w:eastAsia="Times New Roman" w:hAnsi="Times New Roman" w:cs="Times New Roman"/>
            <w:color w:val="4F298C"/>
            <w:sz w:val="28"/>
            <w:szCs w:val="28"/>
            <w:lang w:eastAsia="ru-RU"/>
          </w:rPr>
          <w:t>увеличении срока президентских полномочий</w:t>
        </w:r>
      </w:hyperlink>
      <w:r w:rsidRPr="002F7B64">
        <w:rPr>
          <w:rFonts w:ascii="Times New Roman" w:eastAsia="Times New Roman" w:hAnsi="Times New Roman" w:cs="Times New Roman"/>
          <w:color w:val="000000"/>
          <w:sz w:val="28"/>
          <w:szCs w:val="28"/>
          <w:lang w:eastAsia="ru-RU"/>
        </w:rPr>
        <w:t> с четырех до шести лет, депутатов Госдумы - с четырех до пяти лет, а также об обязанности правительства ежегодно отчитываться перед депутатами. Это стало первым изменением российской Конституции за всю ее пятнадцатилетнюю историю. В соответствии с этой нормой в декабре 2011 года в России прошли выборы в Госдуму, а в марте 2012 года - президента.</w:t>
      </w:r>
    </w:p>
    <w:p w:rsid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Нововведения коснулись и Совета Федерации. Теперь сенатором может стать только депутат, который избран в региональные органы власти и местного самоуправления. Госдума также приняла законы, запрещающие называть глав регионов президентами; регионы должны будут привести свои конституции или уставы в соответствие с принятым законом до 1 января 2015 года.</w:t>
      </w:r>
    </w:p>
    <w:p w:rsidR="002F7B64" w:rsidRP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Последним и весьма существенным изменением основного закона страны стал возврат </w:t>
      </w:r>
      <w:hyperlink r:id="rId9" w:tgtFrame="_blank" w:history="1">
        <w:r w:rsidRPr="002F7B64">
          <w:rPr>
            <w:rFonts w:ascii="Times New Roman" w:eastAsia="Times New Roman" w:hAnsi="Times New Roman" w:cs="Times New Roman"/>
            <w:color w:val="4F298C"/>
            <w:sz w:val="28"/>
            <w:szCs w:val="28"/>
            <w:lang w:eastAsia="ru-RU"/>
          </w:rPr>
          <w:t>прямых выборов глав регионов</w:t>
        </w:r>
      </w:hyperlink>
      <w:r w:rsidRPr="002F7B64">
        <w:rPr>
          <w:rFonts w:ascii="Times New Roman" w:eastAsia="Times New Roman" w:hAnsi="Times New Roman" w:cs="Times New Roman"/>
          <w:color w:val="000000"/>
          <w:sz w:val="28"/>
          <w:szCs w:val="28"/>
          <w:lang w:eastAsia="ru-RU"/>
        </w:rPr>
        <w:t>, которые были отменены в 2004 году - накануне Медведев подписал соответствующий закон, который он ранее внес для обсуждения в парламент. Кроме того, был существенно упрощен порядок регистрации политических партий.</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3. Удар по коррупции</w:t>
      </w:r>
    </w:p>
    <w:p w:rsidR="002F7B64" w:rsidRPr="002F7B64" w:rsidRDefault="009E3E63" w:rsidP="002F7B64">
      <w:pPr>
        <w:shd w:val="clear" w:color="auto" w:fill="FFFFFF"/>
        <w:spacing w:after="0" w:line="390" w:lineRule="atLeast"/>
        <w:rPr>
          <w:rFonts w:ascii="Times New Roman" w:eastAsia="Times New Roman" w:hAnsi="Times New Roman" w:cs="Times New Roman"/>
          <w:color w:val="000000"/>
          <w:sz w:val="28"/>
          <w:szCs w:val="28"/>
          <w:lang w:eastAsia="ru-RU"/>
        </w:rPr>
      </w:pPr>
      <w:hyperlink r:id="rId10" w:tgtFrame="_blank" w:history="1">
        <w:r w:rsidR="002F7B64" w:rsidRPr="002F7B64">
          <w:rPr>
            <w:rFonts w:ascii="Times New Roman" w:eastAsia="Times New Roman" w:hAnsi="Times New Roman" w:cs="Times New Roman"/>
            <w:color w:val="4F298C"/>
            <w:sz w:val="28"/>
            <w:szCs w:val="28"/>
            <w:lang w:eastAsia="ru-RU"/>
          </w:rPr>
          <w:t>Борьба с коррупцией</w:t>
        </w:r>
      </w:hyperlink>
      <w:r w:rsidR="002F7B64" w:rsidRPr="002F7B64">
        <w:rPr>
          <w:rFonts w:ascii="Times New Roman" w:eastAsia="Times New Roman" w:hAnsi="Times New Roman" w:cs="Times New Roman"/>
          <w:color w:val="000000"/>
          <w:sz w:val="28"/>
          <w:szCs w:val="28"/>
          <w:lang w:eastAsia="ru-RU"/>
        </w:rPr>
        <w:t> также была одним из главных тезисов предвыборной кампании Медведева. О коррупции как основной беде России, тяжелой болезни, разъедающей национальную экономику и разлагающей российское общество, президент говорил и в инаугурационной речи, и в многочисленных интервью после вступления в должность.</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Уже через две недели после инаугурации глава государства подписал указ о </w:t>
      </w:r>
      <w:hyperlink r:id="rId11" w:tgtFrame="_blank" w:history="1">
        <w:r w:rsidRPr="002F7B64">
          <w:rPr>
            <w:rFonts w:ascii="Times New Roman" w:eastAsia="Times New Roman" w:hAnsi="Times New Roman" w:cs="Times New Roman"/>
            <w:color w:val="4F298C"/>
            <w:sz w:val="28"/>
            <w:szCs w:val="28"/>
            <w:lang w:eastAsia="ru-RU"/>
          </w:rPr>
          <w:t>создании совета при президенте РФ по противодействию коррупции</w:t>
        </w:r>
      </w:hyperlink>
      <w:r w:rsidRPr="002F7B64">
        <w:rPr>
          <w:rFonts w:ascii="Times New Roman" w:eastAsia="Times New Roman" w:hAnsi="Times New Roman" w:cs="Times New Roman"/>
          <w:color w:val="000000"/>
          <w:sz w:val="28"/>
          <w:szCs w:val="28"/>
          <w:lang w:eastAsia="ru-RU"/>
        </w:rPr>
        <w:t>. В июле того же года он подписал антикоррупционный план, рассчитанный на несколько лет, а позднее парламент принял президентский пакет законопроектов, направленный на выполнение этого плана.</w:t>
      </w:r>
    </w:p>
    <w:p w:rsidR="002F7B64" w:rsidRP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 xml:space="preserve">В рамках противодействия коррупции и повышения эффективности госуправления Медведев обязал госслужащих и членов их семей, а также руководителей госкорпораций и фондов предоставлять сведения о доходах и </w:t>
      </w:r>
      <w:r w:rsidRPr="002F7B64">
        <w:rPr>
          <w:rFonts w:ascii="Times New Roman" w:eastAsia="Times New Roman" w:hAnsi="Times New Roman" w:cs="Times New Roman"/>
          <w:color w:val="000000"/>
          <w:sz w:val="28"/>
          <w:szCs w:val="28"/>
          <w:lang w:eastAsia="ru-RU"/>
        </w:rPr>
        <w:lastRenderedPageBreak/>
        <w:t>имуществе. В противном случае их ждало увольнение. Кроме того, в марте 2011 года глава государства потребовал вывода госчиновников из состава советов директоров крупных госкомпаний и госбанков, что было сделано к октябрю.</w:t>
      </w:r>
    </w:p>
    <w:p w:rsidR="002F7B64" w:rsidRP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По оценке самого Медведева, несмотря на очевидные успехи в борьбе с коррупцией, в частности принятие первого в истории страны свода антикоррупционных правил, борьба с этим видом преступности далека от завершения, так как принимать участие в ней должно все общество, а не только государство.</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4. Реформа силовиков</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Задача противодействия коррупции напрямую оказалась связана с необходимостью проведения </w:t>
      </w:r>
      <w:hyperlink r:id="rId12" w:tgtFrame="_blank" w:history="1">
        <w:r w:rsidRPr="002F7B64">
          <w:rPr>
            <w:rFonts w:ascii="Times New Roman" w:eastAsia="Times New Roman" w:hAnsi="Times New Roman" w:cs="Times New Roman"/>
            <w:color w:val="4F298C"/>
            <w:sz w:val="28"/>
            <w:szCs w:val="28"/>
            <w:lang w:eastAsia="ru-RU"/>
          </w:rPr>
          <w:t>масштабной реформы правоохранительных органов</w:t>
        </w:r>
      </w:hyperlink>
      <w:r w:rsidRPr="002F7B64">
        <w:rPr>
          <w:rFonts w:ascii="Times New Roman" w:eastAsia="Times New Roman" w:hAnsi="Times New Roman" w:cs="Times New Roman"/>
          <w:color w:val="000000"/>
          <w:sz w:val="28"/>
          <w:szCs w:val="28"/>
          <w:lang w:eastAsia="ru-RU"/>
        </w:rPr>
        <w:t>, которая была начата в 2010 году. Ряд резонансных происшествий с участием правоохранителей, самым громким из которых стал расстрел посетителей супермаркета в Москве начальником ОВД "Царицыно" </w:t>
      </w:r>
      <w:hyperlink r:id="rId13" w:tgtFrame="_blank" w:history="1">
        <w:r w:rsidRPr="002F7B64">
          <w:rPr>
            <w:rFonts w:ascii="Times New Roman" w:eastAsia="Times New Roman" w:hAnsi="Times New Roman" w:cs="Times New Roman"/>
            <w:color w:val="4F298C"/>
            <w:sz w:val="28"/>
            <w:szCs w:val="28"/>
            <w:lang w:eastAsia="ru-RU"/>
          </w:rPr>
          <w:t>майором милиции Денисом Евсюковым</w:t>
        </w:r>
      </w:hyperlink>
      <w:r w:rsidRPr="002F7B64">
        <w:rPr>
          <w:rFonts w:ascii="Times New Roman" w:eastAsia="Times New Roman" w:hAnsi="Times New Roman" w:cs="Times New Roman"/>
          <w:color w:val="000000"/>
          <w:sz w:val="28"/>
          <w:szCs w:val="28"/>
          <w:lang w:eastAsia="ru-RU"/>
        </w:rPr>
        <w:t>, заставил власти вплотную заняться ситуацией в МВД. Реформа крупнейшего в стране министерства получила по инициативе президента знаковую окраску - милицию переименовали в полицию. Новый закон ужесточил требования к приему на работу в систему МВД, избавил министерство от ряда несвойственных ему функций и отменил так называемую "палочную" систему оценки работы органов внутренних дел. При этом значительно была увеличена зарплата сотрудников, которые смогли пройти переаттестацию.</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В том же 2010 году был </w:t>
      </w:r>
      <w:hyperlink r:id="rId14" w:tgtFrame="_blank" w:history="1">
        <w:r w:rsidRPr="002F7B64">
          <w:rPr>
            <w:rFonts w:ascii="Times New Roman" w:eastAsia="Times New Roman" w:hAnsi="Times New Roman" w:cs="Times New Roman"/>
            <w:color w:val="4F298C"/>
            <w:sz w:val="28"/>
            <w:szCs w:val="28"/>
            <w:lang w:eastAsia="ru-RU"/>
          </w:rPr>
          <w:t>создан Следственный комитет РФ</w:t>
        </w:r>
      </w:hyperlink>
      <w:r w:rsidRPr="002F7B64">
        <w:rPr>
          <w:rFonts w:ascii="Times New Roman" w:eastAsia="Times New Roman" w:hAnsi="Times New Roman" w:cs="Times New Roman"/>
          <w:color w:val="000000"/>
          <w:sz w:val="28"/>
          <w:szCs w:val="28"/>
          <w:lang w:eastAsia="ru-RU"/>
        </w:rPr>
        <w:t>, который вышел из подчинения прокуратуры. Тогда президент назвал это первым шагом на пути создания единого и независимого следственного органа в стране, однако пока следственные структуры других ведомств (прокуратуры, МВД, ФСКН и ФСБ) остаются самостоятельными.</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Не менее масштабной стала </w:t>
      </w:r>
      <w:hyperlink r:id="rId15" w:tgtFrame="_blank" w:history="1">
        <w:r w:rsidRPr="002F7B64">
          <w:rPr>
            <w:rFonts w:ascii="Times New Roman" w:eastAsia="Times New Roman" w:hAnsi="Times New Roman" w:cs="Times New Roman"/>
            <w:color w:val="4F298C"/>
            <w:sz w:val="28"/>
            <w:szCs w:val="28"/>
            <w:lang w:eastAsia="ru-RU"/>
          </w:rPr>
          <w:t>реформа вооруженных сил</w:t>
        </w:r>
      </w:hyperlink>
      <w:r w:rsidRPr="002F7B64">
        <w:rPr>
          <w:rFonts w:ascii="Times New Roman" w:eastAsia="Times New Roman" w:hAnsi="Times New Roman" w:cs="Times New Roman"/>
          <w:color w:val="000000"/>
          <w:sz w:val="28"/>
          <w:szCs w:val="28"/>
          <w:lang w:eastAsia="ru-RU"/>
        </w:rPr>
        <w:t xml:space="preserve"> и новая госпрограмма вооружений и модернизации оборонно-промышленного комплекса. В соответствии с планом реформирования ВС, к 2012 году численность армии уменьшилась с 1,2 миллионов военнослужащих до миллиона, из которых 220 тысяч составляют офицеры. В структуре вооруженных сил появились войска военно-космической обороны. Кроме того, в рамках реформы шесть военных округов были преобразованы в четыре - Западный, Восточный, Центральный и Южный. Существенно было повышено денежное довольствие офицеров, </w:t>
      </w:r>
      <w:r w:rsidRPr="002F7B64">
        <w:rPr>
          <w:rFonts w:ascii="Times New Roman" w:eastAsia="Times New Roman" w:hAnsi="Times New Roman" w:cs="Times New Roman"/>
          <w:color w:val="000000"/>
          <w:sz w:val="28"/>
          <w:szCs w:val="28"/>
          <w:lang w:eastAsia="ru-RU"/>
        </w:rPr>
        <w:lastRenderedPageBreak/>
        <w:t>реорганизованы военные учебные заведения, армия перешла на систему аутсорсинга (когда питание и другие несвойственные ВС функции берут на себя гражданские структуры). Кроме того, значительно ускорились темпы строительства жилья для военнослужащих и ветеранов военной службы.</w:t>
      </w:r>
    </w:p>
    <w:p w:rsidR="002F7B64" w:rsidRP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Беспрецедентная программа вооружений общим объемом около 20 триллионов рублей и рассчитанная до 2020 года также называлась Медведевым одним из важнейших приоритетов в области обороноспособности. Программа была принята несмотря на возражения вице-премьера, министра финансов Алексея Кудрина, который из-за разногласий с президентом был отправлен в отставку.</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5.Война и мир</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Главным внешнеполитическим событием в деятельности Медведева на посту президента стала </w:t>
      </w:r>
      <w:hyperlink r:id="rId16" w:tgtFrame="_blank" w:history="1">
        <w:r w:rsidRPr="002F7B64">
          <w:rPr>
            <w:rFonts w:ascii="Times New Roman" w:eastAsia="Times New Roman" w:hAnsi="Times New Roman" w:cs="Times New Roman"/>
            <w:color w:val="4F298C"/>
            <w:sz w:val="28"/>
            <w:szCs w:val="28"/>
            <w:lang w:eastAsia="ru-RU"/>
          </w:rPr>
          <w:t>война в августе 2008 года с Грузией</w:t>
        </w:r>
      </w:hyperlink>
      <w:r w:rsidRPr="002F7B64">
        <w:rPr>
          <w:rFonts w:ascii="Times New Roman" w:eastAsia="Times New Roman" w:hAnsi="Times New Roman" w:cs="Times New Roman"/>
          <w:color w:val="000000"/>
          <w:sz w:val="28"/>
          <w:szCs w:val="28"/>
          <w:lang w:eastAsia="ru-RU"/>
        </w:rPr>
        <w:t>, которая начала боевые действия в Южной Осетии. В результате грузинской агрессии погибли мирные жители и российские миротворцы. Президент РФ отдал приказ ввести в Южную Осетию войска и провести операцию "по принуждению Грузии к миру". Итогом пятидневной операции стало уничтожение основных объектов военной инфраструктуры грузинской армии и кораблей боевого флота Грузии в порту Поти. 12 августа Медведев объявил о завершении операции, заявив, что ее цель достигнута - безопасность миротворческих сил и гражданского населения восстановлена, агрессор наказан и понес очень значительные потери. В тот же день в Москве президенты России и Франции согласовали план, получивший название "Медведев-Саркози" и предусматривавший отвод российских войск с территории Грузии и гарантии безопасности Южной Осетии и Абхазии.</w:t>
      </w:r>
    </w:p>
    <w:p w:rsidR="002F7B64" w:rsidRP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Спустя две недели, 26 августа, после соответствующих просьб Цхинвали и Сухуми, президент России объявил, что Москва признает независимость Южной Осетии и Абхазии. Позднее на территории этих стран, так и непризнанных большинством государств мира, были развернуты российские военные базы. Грузия в ответ на это вышла из СНГ и продолжает настаивать на своей территориальной целостности и требовать вывода российских военных из Южной Осетии и Абхазии.</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6. Договор о СНВ</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Отношения России и США в области вооружений за минувшие четыре года складывались непросто, однако в апреле 2010 года главы двух стран в Праге подписали </w:t>
      </w:r>
      <w:hyperlink r:id="rId17" w:tgtFrame="_blank" w:history="1">
        <w:r w:rsidRPr="002F7B64">
          <w:rPr>
            <w:rFonts w:ascii="Times New Roman" w:eastAsia="Times New Roman" w:hAnsi="Times New Roman" w:cs="Times New Roman"/>
            <w:color w:val="4F298C"/>
            <w:sz w:val="28"/>
            <w:szCs w:val="28"/>
            <w:lang w:eastAsia="ru-RU"/>
          </w:rPr>
          <w:t>новый договор о СНВ</w:t>
        </w:r>
      </w:hyperlink>
      <w:r w:rsidRPr="002F7B64">
        <w:rPr>
          <w:rFonts w:ascii="Times New Roman" w:eastAsia="Times New Roman" w:hAnsi="Times New Roman" w:cs="Times New Roman"/>
          <w:color w:val="000000"/>
          <w:sz w:val="28"/>
          <w:szCs w:val="28"/>
          <w:lang w:eastAsia="ru-RU"/>
        </w:rPr>
        <w:t xml:space="preserve">, призванный стать одной из основ </w:t>
      </w:r>
      <w:r w:rsidRPr="002F7B64">
        <w:rPr>
          <w:rFonts w:ascii="Times New Roman" w:eastAsia="Times New Roman" w:hAnsi="Times New Roman" w:cs="Times New Roman"/>
          <w:color w:val="000000"/>
          <w:sz w:val="28"/>
          <w:szCs w:val="28"/>
          <w:lang w:eastAsia="ru-RU"/>
        </w:rPr>
        <w:lastRenderedPageBreak/>
        <w:t>современной системы международной безопасности. Стороны намерены за семь лет сократить суммарное количество боезарядов на треть - до 1,55 тысячи - по сравнению с Московским договором 2002 года и более чем в два раза понизить предельный уровень для стратегических носителей. Для вступления в силу договор должен был быть одобрен обеими палатами российского парламента, а также сенатом конгресса США. Принципиальным являлось требование России о синхронной ратификации документа, и этого удалось достичь.</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7. Замена губернаторов</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Годы президентства Медведева в области внутренней политики ознаменовались сменой подавляющего числа губернаторов и глав регионов, среди которых было много политических долгожителей из эпохи 90-х. Так, только за 2010 год со своих постов "по собственному желанию" ушли президент Татарстана </w:t>
      </w:r>
      <w:hyperlink r:id="rId18" w:tgtFrame="_blank" w:history="1">
        <w:r w:rsidRPr="002F7B64">
          <w:rPr>
            <w:rFonts w:ascii="Times New Roman" w:eastAsia="Times New Roman" w:hAnsi="Times New Roman" w:cs="Times New Roman"/>
            <w:color w:val="4F298C"/>
            <w:sz w:val="28"/>
            <w:szCs w:val="28"/>
            <w:lang w:eastAsia="ru-RU"/>
          </w:rPr>
          <w:t>Минтимер Шаймиев</w:t>
        </w:r>
      </w:hyperlink>
      <w:r w:rsidRPr="002F7B64">
        <w:rPr>
          <w:rFonts w:ascii="Times New Roman" w:eastAsia="Times New Roman" w:hAnsi="Times New Roman" w:cs="Times New Roman"/>
          <w:color w:val="000000"/>
          <w:sz w:val="28"/>
          <w:szCs w:val="28"/>
          <w:lang w:eastAsia="ru-RU"/>
        </w:rPr>
        <w:t>, его "сосед" из Башкирии </w:t>
      </w:r>
      <w:hyperlink r:id="rId19" w:tgtFrame="_blank" w:history="1">
        <w:r w:rsidRPr="002F7B64">
          <w:rPr>
            <w:rFonts w:ascii="Times New Roman" w:eastAsia="Times New Roman" w:hAnsi="Times New Roman" w:cs="Times New Roman"/>
            <w:color w:val="4F298C"/>
            <w:sz w:val="28"/>
            <w:szCs w:val="28"/>
            <w:lang w:eastAsia="ru-RU"/>
          </w:rPr>
          <w:t>Муртаза Рахимов</w:t>
        </w:r>
      </w:hyperlink>
      <w:r w:rsidRPr="002F7B64">
        <w:rPr>
          <w:rFonts w:ascii="Times New Roman" w:eastAsia="Times New Roman" w:hAnsi="Times New Roman" w:cs="Times New Roman"/>
          <w:color w:val="000000"/>
          <w:sz w:val="28"/>
          <w:szCs w:val="28"/>
          <w:lang w:eastAsia="ru-RU"/>
        </w:rPr>
        <w:t> и глава Калмыкии </w:t>
      </w:r>
      <w:hyperlink r:id="rId20" w:tgtFrame="_blank" w:history="1">
        <w:r w:rsidRPr="002F7B64">
          <w:rPr>
            <w:rFonts w:ascii="Times New Roman" w:eastAsia="Times New Roman" w:hAnsi="Times New Roman" w:cs="Times New Roman"/>
            <w:color w:val="4F298C"/>
            <w:sz w:val="28"/>
            <w:szCs w:val="28"/>
            <w:lang w:eastAsia="ru-RU"/>
          </w:rPr>
          <w:t>Кирсан Илюмжинов</w:t>
        </w:r>
      </w:hyperlink>
      <w:r w:rsidRPr="002F7B64">
        <w:rPr>
          <w:rFonts w:ascii="Times New Roman" w:eastAsia="Times New Roman" w:hAnsi="Times New Roman" w:cs="Times New Roman"/>
          <w:color w:val="000000"/>
          <w:sz w:val="28"/>
          <w:szCs w:val="28"/>
          <w:lang w:eastAsia="ru-RU"/>
        </w:rPr>
        <w:t>. Еще один "тяжеловес" мэр Москвы Юрий Лужков был отправлен Медведевым в отставку с унизительной формулировкой "в связи с утратой доверия". Интенсивная замена губернаторов началась и после декабрьских выборов в Госдуму, по итогам которых правящая "Единая Россия" ослабила свои позиции. Так, за прошедшие месяцы в отставку ушли главы Приморского, Пермского, Ставропольского краев, Мурманской, Архангельской, Ярославской, Смоленской, Костромской, Саратовской и целого ряда других областей.</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8. Большая Москва</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С инициативой </w:t>
      </w:r>
      <w:hyperlink r:id="rId21" w:tgtFrame="_blank" w:history="1">
        <w:r w:rsidRPr="002F7B64">
          <w:rPr>
            <w:rFonts w:ascii="Times New Roman" w:eastAsia="Times New Roman" w:hAnsi="Times New Roman" w:cs="Times New Roman"/>
            <w:color w:val="4F298C"/>
            <w:sz w:val="28"/>
            <w:szCs w:val="28"/>
            <w:lang w:eastAsia="ru-RU"/>
          </w:rPr>
          <w:t>расширения границ столицы</w:t>
        </w:r>
      </w:hyperlink>
      <w:r w:rsidRPr="002F7B64">
        <w:rPr>
          <w:rFonts w:ascii="Times New Roman" w:eastAsia="Times New Roman" w:hAnsi="Times New Roman" w:cs="Times New Roman"/>
          <w:color w:val="000000"/>
          <w:sz w:val="28"/>
          <w:szCs w:val="28"/>
          <w:lang w:eastAsia="ru-RU"/>
        </w:rPr>
        <w:t> и </w:t>
      </w:r>
      <w:hyperlink r:id="rId22" w:tgtFrame="_blank" w:history="1">
        <w:r w:rsidRPr="002F7B64">
          <w:rPr>
            <w:rFonts w:ascii="Times New Roman" w:eastAsia="Times New Roman" w:hAnsi="Times New Roman" w:cs="Times New Roman"/>
            <w:color w:val="4F298C"/>
            <w:sz w:val="28"/>
            <w:szCs w:val="28"/>
            <w:lang w:eastAsia="ru-RU"/>
          </w:rPr>
          <w:t>создания московской агломерации</w:t>
        </w:r>
      </w:hyperlink>
      <w:r w:rsidRPr="002F7B64">
        <w:rPr>
          <w:rFonts w:ascii="Times New Roman" w:eastAsia="Times New Roman" w:hAnsi="Times New Roman" w:cs="Times New Roman"/>
          <w:color w:val="000000"/>
          <w:sz w:val="28"/>
          <w:szCs w:val="28"/>
          <w:lang w:eastAsia="ru-RU"/>
        </w:rPr>
        <w:t> Медведев выступил в июне 2011 года - возможности для развития столицы в старых границах, по мнению президента, исчерпаны. Изменение границ Москвы произойдет 1 июля 2012 года - до этого срока объявлен переходный период. В результате расширения на северо-запад столица выйдет на границу с Калужской областью. Всего к столице перейдет 21 муниципальное образование, в том числе два городских округа - Троицк и Щербинка, а также 19 городских и сельских поселений, входившие в Подольский, Ленинский и Нарофоминский районы Подмосковья. Также к Москве отходит часть территории Одинцовского и Красногорского районов.</w:t>
      </w:r>
    </w:p>
    <w:p w:rsidR="002F7B64" w:rsidRP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 xml:space="preserve">В течение двух лет на территорию, присоединяемую к Москве, должны будут переехать госорганы - Совет Федерации и Госдума, федеральные органы исполнительной власти, а также их территориальные органы, администрация Кремля, аппарат правительства РФ, Генпрокуратура, Следственный комитет, </w:t>
      </w:r>
      <w:r w:rsidRPr="002F7B64">
        <w:rPr>
          <w:rFonts w:ascii="Times New Roman" w:eastAsia="Times New Roman" w:hAnsi="Times New Roman" w:cs="Times New Roman"/>
          <w:color w:val="000000"/>
          <w:sz w:val="28"/>
          <w:szCs w:val="28"/>
          <w:lang w:eastAsia="ru-RU"/>
        </w:rPr>
        <w:lastRenderedPageBreak/>
        <w:t>Счетная палата, Высший арбитражный суд РФ, Федеральный арбитражный суд Московского округа, Девятый арбитражный апелляционный суд, Верховный суд РФ, судебный департамент при Верховном суде РФ, Московский городской суд, говорится в перечне поручений.</w:t>
      </w:r>
    </w:p>
    <w:p w:rsidR="002F7B64" w:rsidRP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Решать задачу развития агломерации при помощи федерального центра предстоит мэру Москвы Сергею Собянину и недавно утвержденному губернатору Подмосковья Сергею Шойгу.</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9. Кавказский вопрос</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Для решения проблем Северного Кавказа в январе 2010 года Медведев принял решение </w:t>
      </w:r>
      <w:hyperlink r:id="rId23" w:tgtFrame="_blank" w:history="1">
        <w:r w:rsidRPr="002F7B64">
          <w:rPr>
            <w:rFonts w:ascii="Times New Roman" w:eastAsia="Times New Roman" w:hAnsi="Times New Roman" w:cs="Times New Roman"/>
            <w:color w:val="4F298C"/>
            <w:sz w:val="28"/>
            <w:szCs w:val="28"/>
            <w:lang w:eastAsia="ru-RU"/>
          </w:rPr>
          <w:t>создать восьмой федеральный округ</w:t>
        </w:r>
      </w:hyperlink>
      <w:r w:rsidRPr="002F7B64">
        <w:rPr>
          <w:rFonts w:ascii="Times New Roman" w:eastAsia="Times New Roman" w:hAnsi="Times New Roman" w:cs="Times New Roman"/>
          <w:color w:val="000000"/>
          <w:sz w:val="28"/>
          <w:szCs w:val="28"/>
          <w:lang w:eastAsia="ru-RU"/>
        </w:rPr>
        <w:t>, в который вошли все северокавказские регионы, и назначить туда полпредом президента губернатора Красноярского края Александра Хлопонина, который также получил пост вице-премьера. Хлопонин стал единственным полпредом и одновременно членом правительства, в руках которого сосредоточены как экономические полномочия, так и полномочия президентской вертикали. Центром нового округа стал Пятигорск.</w:t>
      </w:r>
    </w:p>
    <w:p w:rsidR="002F7B64" w:rsidRPr="002F7B64" w:rsidRDefault="002F7B64" w:rsidP="002F7B64">
      <w:pPr>
        <w:shd w:val="clear" w:color="auto" w:fill="FFFFFF"/>
        <w:spacing w:after="225"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Глава государства поставил перед своим новым полпредом задачу искоренить массовую безработицу, преступность на экономической почве, клановость, взяточничество. Одной из ключевых программ по развитию СКФО должна стать программа создания Северокавказского туристического кластера. По словам Хлопонина, правительство уже приняло решение о предоставлении госгарантий в объеме 100 миллиардов рублей инвесторам, которые вкладывают средства в развитие курортов Северного Кавказа.</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b/>
          <w:bCs/>
          <w:color w:val="000000"/>
          <w:sz w:val="28"/>
          <w:szCs w:val="28"/>
          <w:lang w:eastAsia="ru-RU"/>
        </w:rPr>
        <w:t>10. Часовые пояса</w:t>
      </w:r>
    </w:p>
    <w:p w:rsidR="002F7B64" w:rsidRPr="002F7B64" w:rsidRDefault="002F7B64" w:rsidP="002F7B64">
      <w:pPr>
        <w:shd w:val="clear" w:color="auto" w:fill="FFFFFF"/>
        <w:spacing w:after="0" w:line="390" w:lineRule="atLeast"/>
        <w:rPr>
          <w:rFonts w:ascii="Times New Roman" w:eastAsia="Times New Roman" w:hAnsi="Times New Roman" w:cs="Times New Roman"/>
          <w:color w:val="000000"/>
          <w:sz w:val="28"/>
          <w:szCs w:val="28"/>
          <w:lang w:eastAsia="ru-RU"/>
        </w:rPr>
      </w:pPr>
      <w:r w:rsidRPr="002F7B64">
        <w:rPr>
          <w:rFonts w:ascii="Times New Roman" w:eastAsia="Times New Roman" w:hAnsi="Times New Roman" w:cs="Times New Roman"/>
          <w:color w:val="000000"/>
          <w:sz w:val="28"/>
          <w:szCs w:val="28"/>
          <w:lang w:eastAsia="ru-RU"/>
        </w:rPr>
        <w:t>Наиболее неоднозначной реформой Медведева на посту президента стало </w:t>
      </w:r>
      <w:hyperlink r:id="rId24" w:tgtFrame="_blank" w:history="1">
        <w:r w:rsidRPr="002F7B64">
          <w:rPr>
            <w:rFonts w:ascii="Times New Roman" w:eastAsia="Times New Roman" w:hAnsi="Times New Roman" w:cs="Times New Roman"/>
            <w:color w:val="4F298C"/>
            <w:sz w:val="28"/>
            <w:szCs w:val="28"/>
            <w:lang w:eastAsia="ru-RU"/>
          </w:rPr>
          <w:t>сокращение количества часовых поясов в России и изменение поясного времени</w:t>
        </w:r>
      </w:hyperlink>
      <w:r w:rsidRPr="002F7B64">
        <w:rPr>
          <w:rFonts w:ascii="Times New Roman" w:eastAsia="Times New Roman" w:hAnsi="Times New Roman" w:cs="Times New Roman"/>
          <w:color w:val="000000"/>
          <w:sz w:val="28"/>
          <w:szCs w:val="28"/>
          <w:lang w:eastAsia="ru-RU"/>
        </w:rPr>
        <w:t xml:space="preserve"> в ряде регионов. В июне 2011 года президент подписал закон, в соответствии с которым отменялся сезонный перевод стрелок часов. Россияне в ночь на 27 марта 2011 года в последний раз перевели стрелки часов на час вперед и перешли на "летнее время". </w:t>
      </w:r>
    </w:p>
    <w:p w:rsidR="00483A02" w:rsidRPr="002F7B64" w:rsidRDefault="00483A02">
      <w:pPr>
        <w:rPr>
          <w:rFonts w:ascii="Times New Roman" w:hAnsi="Times New Roman" w:cs="Times New Roman"/>
          <w:sz w:val="28"/>
          <w:szCs w:val="28"/>
        </w:rPr>
      </w:pPr>
    </w:p>
    <w:sectPr w:rsidR="00483A02" w:rsidRPr="002F7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64"/>
    <w:rsid w:val="00020608"/>
    <w:rsid w:val="00181E0C"/>
    <w:rsid w:val="002F7B64"/>
    <w:rsid w:val="00483A02"/>
    <w:rsid w:val="005114B7"/>
    <w:rsid w:val="005A16D8"/>
    <w:rsid w:val="009E3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0F0BF-8F1B-45C1-BEE3-4A5FE33C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67646">
      <w:bodyDiv w:val="1"/>
      <w:marLeft w:val="0"/>
      <w:marRight w:val="0"/>
      <w:marTop w:val="0"/>
      <w:marBottom w:val="0"/>
      <w:divBdr>
        <w:top w:val="none" w:sz="0" w:space="0" w:color="auto"/>
        <w:left w:val="none" w:sz="0" w:space="0" w:color="auto"/>
        <w:bottom w:val="none" w:sz="0" w:space="0" w:color="auto"/>
        <w:right w:val="none" w:sz="0" w:space="0" w:color="auto"/>
      </w:divBdr>
      <w:divsChild>
        <w:div w:id="1009063027">
          <w:marLeft w:val="0"/>
          <w:marRight w:val="1500"/>
          <w:marTop w:val="0"/>
          <w:marBottom w:val="0"/>
          <w:divBdr>
            <w:top w:val="none" w:sz="0" w:space="0" w:color="auto"/>
            <w:left w:val="none" w:sz="0" w:space="0" w:color="auto"/>
            <w:bottom w:val="none" w:sz="0" w:space="0" w:color="auto"/>
            <w:right w:val="none" w:sz="0" w:space="0" w:color="auto"/>
          </w:divBdr>
          <w:divsChild>
            <w:div w:id="1042900281">
              <w:marLeft w:val="0"/>
              <w:marRight w:val="0"/>
              <w:marTop w:val="0"/>
              <w:marBottom w:val="150"/>
              <w:divBdr>
                <w:top w:val="none" w:sz="0" w:space="0" w:color="auto"/>
                <w:left w:val="none" w:sz="0" w:space="0" w:color="auto"/>
                <w:bottom w:val="none" w:sz="0" w:space="0" w:color="auto"/>
                <w:right w:val="none" w:sz="0" w:space="0" w:color="auto"/>
              </w:divBdr>
              <w:divsChild>
                <w:div w:id="566575227">
                  <w:marLeft w:val="0"/>
                  <w:marRight w:val="0"/>
                  <w:marTop w:val="0"/>
                  <w:marBottom w:val="0"/>
                  <w:divBdr>
                    <w:top w:val="none" w:sz="0" w:space="0" w:color="auto"/>
                    <w:left w:val="none" w:sz="0" w:space="0" w:color="auto"/>
                    <w:bottom w:val="none" w:sz="0" w:space="0" w:color="auto"/>
                    <w:right w:val="none" w:sz="0" w:space="0" w:color="auto"/>
                  </w:divBdr>
                  <w:divsChild>
                    <w:div w:id="1196192106">
                      <w:marLeft w:val="0"/>
                      <w:marRight w:val="150"/>
                      <w:marTop w:val="0"/>
                      <w:marBottom w:val="0"/>
                      <w:divBdr>
                        <w:top w:val="none" w:sz="0" w:space="0" w:color="auto"/>
                        <w:left w:val="none" w:sz="0" w:space="0" w:color="auto"/>
                        <w:bottom w:val="none" w:sz="0" w:space="0" w:color="auto"/>
                        <w:right w:val="none" w:sz="0" w:space="0" w:color="auto"/>
                      </w:divBdr>
                    </w:div>
                    <w:div w:id="424107339">
                      <w:marLeft w:val="0"/>
                      <w:marRight w:val="150"/>
                      <w:marTop w:val="0"/>
                      <w:marBottom w:val="0"/>
                      <w:divBdr>
                        <w:top w:val="none" w:sz="0" w:space="0" w:color="auto"/>
                        <w:left w:val="none" w:sz="0" w:space="0" w:color="auto"/>
                        <w:bottom w:val="none" w:sz="0" w:space="0" w:color="auto"/>
                        <w:right w:val="none" w:sz="0" w:space="0" w:color="auto"/>
                      </w:divBdr>
                    </w:div>
                  </w:divsChild>
                </w:div>
                <w:div w:id="837840710">
                  <w:marLeft w:val="0"/>
                  <w:marRight w:val="0"/>
                  <w:marTop w:val="0"/>
                  <w:marBottom w:val="0"/>
                  <w:divBdr>
                    <w:top w:val="none" w:sz="0" w:space="0" w:color="auto"/>
                    <w:left w:val="none" w:sz="0" w:space="0" w:color="auto"/>
                    <w:bottom w:val="none" w:sz="0" w:space="0" w:color="auto"/>
                    <w:right w:val="none" w:sz="0" w:space="0" w:color="auto"/>
                  </w:divBdr>
                  <w:divsChild>
                    <w:div w:id="985620668">
                      <w:marLeft w:val="0"/>
                      <w:marRight w:val="0"/>
                      <w:marTop w:val="0"/>
                      <w:marBottom w:val="0"/>
                      <w:divBdr>
                        <w:top w:val="none" w:sz="0" w:space="0" w:color="auto"/>
                        <w:left w:val="none" w:sz="0" w:space="0" w:color="auto"/>
                        <w:bottom w:val="none" w:sz="0" w:space="0" w:color="auto"/>
                        <w:right w:val="none" w:sz="0" w:space="0" w:color="auto"/>
                      </w:divBdr>
                      <w:divsChild>
                        <w:div w:id="370768648">
                          <w:marLeft w:val="0"/>
                          <w:marRight w:val="0"/>
                          <w:marTop w:val="0"/>
                          <w:marBottom w:val="0"/>
                          <w:divBdr>
                            <w:top w:val="none" w:sz="0" w:space="0" w:color="auto"/>
                            <w:left w:val="none" w:sz="0" w:space="0" w:color="auto"/>
                            <w:bottom w:val="none" w:sz="0" w:space="0" w:color="auto"/>
                            <w:right w:val="none" w:sz="0" w:space="0" w:color="auto"/>
                          </w:divBdr>
                          <w:divsChild>
                            <w:div w:id="1445492251">
                              <w:marLeft w:val="0"/>
                              <w:marRight w:val="0"/>
                              <w:marTop w:val="0"/>
                              <w:marBottom w:val="0"/>
                              <w:divBdr>
                                <w:top w:val="none" w:sz="0" w:space="0" w:color="auto"/>
                                <w:left w:val="none" w:sz="0" w:space="0" w:color="auto"/>
                                <w:bottom w:val="none" w:sz="0" w:space="0" w:color="auto"/>
                                <w:right w:val="none" w:sz="0" w:space="0" w:color="auto"/>
                              </w:divBdr>
                            </w:div>
                          </w:divsChild>
                        </w:div>
                        <w:div w:id="496576699">
                          <w:marLeft w:val="0"/>
                          <w:marRight w:val="135"/>
                          <w:marTop w:val="0"/>
                          <w:marBottom w:val="0"/>
                          <w:divBdr>
                            <w:top w:val="none" w:sz="0" w:space="0" w:color="auto"/>
                            <w:left w:val="none" w:sz="0" w:space="0" w:color="auto"/>
                            <w:bottom w:val="none" w:sz="0" w:space="0" w:color="auto"/>
                            <w:right w:val="none" w:sz="0" w:space="0" w:color="auto"/>
                          </w:divBdr>
                        </w:div>
                        <w:div w:id="8692695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63089462">
                  <w:marLeft w:val="0"/>
                  <w:marRight w:val="0"/>
                  <w:marTop w:val="0"/>
                  <w:marBottom w:val="0"/>
                  <w:divBdr>
                    <w:top w:val="none" w:sz="0" w:space="0" w:color="auto"/>
                    <w:left w:val="none" w:sz="0" w:space="0" w:color="auto"/>
                    <w:bottom w:val="none" w:sz="0" w:space="0" w:color="auto"/>
                    <w:right w:val="none" w:sz="0" w:space="0" w:color="auto"/>
                  </w:divBdr>
                </w:div>
              </w:divsChild>
            </w:div>
            <w:div w:id="1776516093">
              <w:marLeft w:val="0"/>
              <w:marRight w:val="0"/>
              <w:marTop w:val="0"/>
              <w:marBottom w:val="0"/>
              <w:divBdr>
                <w:top w:val="none" w:sz="0" w:space="0" w:color="auto"/>
                <w:left w:val="none" w:sz="0" w:space="0" w:color="auto"/>
                <w:bottom w:val="none" w:sz="0" w:space="0" w:color="auto"/>
                <w:right w:val="none" w:sz="0" w:space="0" w:color="auto"/>
              </w:divBdr>
              <w:divsChild>
                <w:div w:id="1032878571">
                  <w:marLeft w:val="0"/>
                  <w:marRight w:val="0"/>
                  <w:marTop w:val="0"/>
                  <w:marBottom w:val="0"/>
                  <w:divBdr>
                    <w:top w:val="none" w:sz="0" w:space="0" w:color="auto"/>
                    <w:left w:val="none" w:sz="0" w:space="0" w:color="auto"/>
                    <w:bottom w:val="none" w:sz="0" w:space="0" w:color="auto"/>
                    <w:right w:val="none" w:sz="0" w:space="0" w:color="auto"/>
                  </w:divBdr>
                  <w:divsChild>
                    <w:div w:id="1563176224">
                      <w:marLeft w:val="0"/>
                      <w:marRight w:val="0"/>
                      <w:marTop w:val="0"/>
                      <w:marBottom w:val="0"/>
                      <w:divBdr>
                        <w:top w:val="none" w:sz="0" w:space="0" w:color="auto"/>
                        <w:left w:val="none" w:sz="0" w:space="0" w:color="auto"/>
                        <w:bottom w:val="none" w:sz="0" w:space="0" w:color="auto"/>
                        <w:right w:val="none" w:sz="0" w:space="0" w:color="auto"/>
                      </w:divBdr>
                    </w:div>
                  </w:divsChild>
                </w:div>
                <w:div w:id="970207746">
                  <w:marLeft w:val="0"/>
                  <w:marRight w:val="0"/>
                  <w:marTop w:val="225"/>
                  <w:marBottom w:val="0"/>
                  <w:divBdr>
                    <w:top w:val="none" w:sz="0" w:space="0" w:color="auto"/>
                    <w:left w:val="none" w:sz="0" w:space="0" w:color="auto"/>
                    <w:bottom w:val="none" w:sz="0" w:space="0" w:color="auto"/>
                    <w:right w:val="none" w:sz="0" w:space="0" w:color="auto"/>
                  </w:divBdr>
                  <w:divsChild>
                    <w:div w:id="1353728139">
                      <w:marLeft w:val="0"/>
                      <w:marRight w:val="0"/>
                      <w:marTop w:val="0"/>
                      <w:marBottom w:val="0"/>
                      <w:divBdr>
                        <w:top w:val="none" w:sz="0" w:space="0" w:color="auto"/>
                        <w:left w:val="none" w:sz="0" w:space="0" w:color="auto"/>
                        <w:bottom w:val="none" w:sz="0" w:space="0" w:color="auto"/>
                        <w:right w:val="none" w:sz="0" w:space="0" w:color="auto"/>
                      </w:divBdr>
                    </w:div>
                  </w:divsChild>
                </w:div>
                <w:div w:id="1293512901">
                  <w:marLeft w:val="0"/>
                  <w:marRight w:val="0"/>
                  <w:marTop w:val="225"/>
                  <w:marBottom w:val="0"/>
                  <w:divBdr>
                    <w:top w:val="none" w:sz="0" w:space="0" w:color="auto"/>
                    <w:left w:val="none" w:sz="0" w:space="0" w:color="auto"/>
                    <w:bottom w:val="none" w:sz="0" w:space="0" w:color="auto"/>
                    <w:right w:val="none" w:sz="0" w:space="0" w:color="auto"/>
                  </w:divBdr>
                  <w:divsChild>
                    <w:div w:id="1688292926">
                      <w:marLeft w:val="0"/>
                      <w:marRight w:val="0"/>
                      <w:marTop w:val="0"/>
                      <w:marBottom w:val="0"/>
                      <w:divBdr>
                        <w:top w:val="none" w:sz="0" w:space="0" w:color="auto"/>
                        <w:left w:val="none" w:sz="0" w:space="0" w:color="auto"/>
                        <w:bottom w:val="none" w:sz="0" w:space="0" w:color="auto"/>
                        <w:right w:val="none" w:sz="0" w:space="0" w:color="auto"/>
                      </w:divBdr>
                      <w:divsChild>
                        <w:div w:id="20564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5029">
                  <w:marLeft w:val="0"/>
                  <w:marRight w:val="0"/>
                  <w:marTop w:val="225"/>
                  <w:marBottom w:val="0"/>
                  <w:divBdr>
                    <w:top w:val="none" w:sz="0" w:space="0" w:color="auto"/>
                    <w:left w:val="none" w:sz="0" w:space="0" w:color="auto"/>
                    <w:bottom w:val="none" w:sz="0" w:space="0" w:color="auto"/>
                    <w:right w:val="none" w:sz="0" w:space="0" w:color="auto"/>
                  </w:divBdr>
                  <w:divsChild>
                    <w:div w:id="1490486366">
                      <w:marLeft w:val="0"/>
                      <w:marRight w:val="0"/>
                      <w:marTop w:val="0"/>
                      <w:marBottom w:val="0"/>
                      <w:divBdr>
                        <w:top w:val="none" w:sz="0" w:space="0" w:color="auto"/>
                        <w:left w:val="none" w:sz="0" w:space="0" w:color="auto"/>
                        <w:bottom w:val="none" w:sz="0" w:space="0" w:color="auto"/>
                        <w:right w:val="none" w:sz="0" w:space="0" w:color="auto"/>
                      </w:divBdr>
                    </w:div>
                  </w:divsChild>
                </w:div>
                <w:div w:id="1833711987">
                  <w:marLeft w:val="0"/>
                  <w:marRight w:val="0"/>
                  <w:marTop w:val="225"/>
                  <w:marBottom w:val="0"/>
                  <w:divBdr>
                    <w:top w:val="none" w:sz="0" w:space="0" w:color="auto"/>
                    <w:left w:val="none" w:sz="0" w:space="0" w:color="auto"/>
                    <w:bottom w:val="none" w:sz="0" w:space="0" w:color="auto"/>
                    <w:right w:val="none" w:sz="0" w:space="0" w:color="auto"/>
                  </w:divBdr>
                  <w:divsChild>
                    <w:div w:id="1444571730">
                      <w:marLeft w:val="0"/>
                      <w:marRight w:val="0"/>
                      <w:marTop w:val="0"/>
                      <w:marBottom w:val="0"/>
                      <w:divBdr>
                        <w:top w:val="none" w:sz="0" w:space="0" w:color="auto"/>
                        <w:left w:val="none" w:sz="0" w:space="0" w:color="auto"/>
                        <w:bottom w:val="none" w:sz="0" w:space="0" w:color="auto"/>
                        <w:right w:val="none" w:sz="0" w:space="0" w:color="auto"/>
                      </w:divBdr>
                    </w:div>
                  </w:divsChild>
                </w:div>
                <w:div w:id="530806698">
                  <w:marLeft w:val="0"/>
                  <w:marRight w:val="0"/>
                  <w:marTop w:val="225"/>
                  <w:marBottom w:val="0"/>
                  <w:divBdr>
                    <w:top w:val="none" w:sz="0" w:space="0" w:color="auto"/>
                    <w:left w:val="none" w:sz="0" w:space="0" w:color="auto"/>
                    <w:bottom w:val="none" w:sz="0" w:space="0" w:color="auto"/>
                    <w:right w:val="none" w:sz="0" w:space="0" w:color="auto"/>
                  </w:divBdr>
                  <w:divsChild>
                    <w:div w:id="293294970">
                      <w:marLeft w:val="0"/>
                      <w:marRight w:val="0"/>
                      <w:marTop w:val="0"/>
                      <w:marBottom w:val="0"/>
                      <w:divBdr>
                        <w:top w:val="none" w:sz="0" w:space="0" w:color="auto"/>
                        <w:left w:val="none" w:sz="0" w:space="0" w:color="auto"/>
                        <w:bottom w:val="none" w:sz="0" w:space="0" w:color="auto"/>
                        <w:right w:val="none" w:sz="0" w:space="0" w:color="auto"/>
                      </w:divBdr>
                    </w:div>
                  </w:divsChild>
                </w:div>
                <w:div w:id="1467967235">
                  <w:marLeft w:val="0"/>
                  <w:marRight w:val="0"/>
                  <w:marTop w:val="225"/>
                  <w:marBottom w:val="0"/>
                  <w:divBdr>
                    <w:top w:val="none" w:sz="0" w:space="0" w:color="auto"/>
                    <w:left w:val="none" w:sz="0" w:space="0" w:color="auto"/>
                    <w:bottom w:val="none" w:sz="0" w:space="0" w:color="auto"/>
                    <w:right w:val="none" w:sz="0" w:space="0" w:color="auto"/>
                  </w:divBdr>
                  <w:divsChild>
                    <w:div w:id="1851680874">
                      <w:marLeft w:val="0"/>
                      <w:marRight w:val="0"/>
                      <w:marTop w:val="0"/>
                      <w:marBottom w:val="0"/>
                      <w:divBdr>
                        <w:top w:val="none" w:sz="0" w:space="0" w:color="auto"/>
                        <w:left w:val="none" w:sz="0" w:space="0" w:color="auto"/>
                        <w:bottom w:val="none" w:sz="0" w:space="0" w:color="auto"/>
                        <w:right w:val="none" w:sz="0" w:space="0" w:color="auto"/>
                      </w:divBdr>
                    </w:div>
                  </w:divsChild>
                </w:div>
                <w:div w:id="1404789778">
                  <w:marLeft w:val="0"/>
                  <w:marRight w:val="0"/>
                  <w:marTop w:val="225"/>
                  <w:marBottom w:val="0"/>
                  <w:divBdr>
                    <w:top w:val="none" w:sz="0" w:space="0" w:color="auto"/>
                    <w:left w:val="none" w:sz="0" w:space="0" w:color="auto"/>
                    <w:bottom w:val="none" w:sz="0" w:space="0" w:color="auto"/>
                    <w:right w:val="none" w:sz="0" w:space="0" w:color="auto"/>
                  </w:divBdr>
                  <w:divsChild>
                    <w:div w:id="49427111">
                      <w:marLeft w:val="0"/>
                      <w:marRight w:val="0"/>
                      <w:marTop w:val="0"/>
                      <w:marBottom w:val="0"/>
                      <w:divBdr>
                        <w:top w:val="none" w:sz="0" w:space="0" w:color="auto"/>
                        <w:left w:val="none" w:sz="0" w:space="0" w:color="auto"/>
                        <w:bottom w:val="none" w:sz="0" w:space="0" w:color="auto"/>
                        <w:right w:val="none" w:sz="0" w:space="0" w:color="auto"/>
                      </w:divBdr>
                    </w:div>
                  </w:divsChild>
                </w:div>
                <w:div w:id="662202105">
                  <w:marLeft w:val="0"/>
                  <w:marRight w:val="0"/>
                  <w:marTop w:val="225"/>
                  <w:marBottom w:val="0"/>
                  <w:divBdr>
                    <w:top w:val="none" w:sz="0" w:space="0" w:color="auto"/>
                    <w:left w:val="none" w:sz="0" w:space="0" w:color="auto"/>
                    <w:bottom w:val="none" w:sz="0" w:space="0" w:color="auto"/>
                    <w:right w:val="none" w:sz="0" w:space="0" w:color="auto"/>
                  </w:divBdr>
                  <w:divsChild>
                    <w:div w:id="674721971">
                      <w:marLeft w:val="0"/>
                      <w:marRight w:val="0"/>
                      <w:marTop w:val="0"/>
                      <w:marBottom w:val="0"/>
                      <w:divBdr>
                        <w:top w:val="none" w:sz="0" w:space="0" w:color="auto"/>
                        <w:left w:val="none" w:sz="0" w:space="0" w:color="auto"/>
                        <w:bottom w:val="none" w:sz="0" w:space="0" w:color="auto"/>
                        <w:right w:val="none" w:sz="0" w:space="0" w:color="auto"/>
                      </w:divBdr>
                    </w:div>
                  </w:divsChild>
                </w:div>
                <w:div w:id="1108692694">
                  <w:marLeft w:val="0"/>
                  <w:marRight w:val="0"/>
                  <w:marTop w:val="225"/>
                  <w:marBottom w:val="0"/>
                  <w:divBdr>
                    <w:top w:val="none" w:sz="0" w:space="0" w:color="auto"/>
                    <w:left w:val="none" w:sz="0" w:space="0" w:color="auto"/>
                    <w:bottom w:val="none" w:sz="0" w:space="0" w:color="auto"/>
                    <w:right w:val="none" w:sz="0" w:space="0" w:color="auto"/>
                  </w:divBdr>
                  <w:divsChild>
                    <w:div w:id="2048602477">
                      <w:marLeft w:val="0"/>
                      <w:marRight w:val="0"/>
                      <w:marTop w:val="0"/>
                      <w:marBottom w:val="0"/>
                      <w:divBdr>
                        <w:top w:val="none" w:sz="0" w:space="0" w:color="auto"/>
                        <w:left w:val="none" w:sz="0" w:space="0" w:color="auto"/>
                        <w:bottom w:val="none" w:sz="0" w:space="0" w:color="auto"/>
                        <w:right w:val="none" w:sz="0" w:space="0" w:color="auto"/>
                      </w:divBdr>
                    </w:div>
                  </w:divsChild>
                </w:div>
                <w:div w:id="1010137079">
                  <w:marLeft w:val="0"/>
                  <w:marRight w:val="0"/>
                  <w:marTop w:val="225"/>
                  <w:marBottom w:val="0"/>
                  <w:divBdr>
                    <w:top w:val="none" w:sz="0" w:space="0" w:color="auto"/>
                    <w:left w:val="none" w:sz="0" w:space="0" w:color="auto"/>
                    <w:bottom w:val="none" w:sz="0" w:space="0" w:color="auto"/>
                    <w:right w:val="none" w:sz="0" w:space="0" w:color="auto"/>
                  </w:divBdr>
                  <w:divsChild>
                    <w:div w:id="3372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2373">
          <w:marLeft w:val="0"/>
          <w:marRight w:val="1500"/>
          <w:marTop w:val="0"/>
          <w:marBottom w:val="0"/>
          <w:divBdr>
            <w:top w:val="none" w:sz="0" w:space="0" w:color="auto"/>
            <w:left w:val="none" w:sz="0" w:space="0" w:color="auto"/>
            <w:bottom w:val="none" w:sz="0" w:space="0" w:color="auto"/>
            <w:right w:val="none" w:sz="0" w:space="0" w:color="auto"/>
          </w:divBdr>
          <w:divsChild>
            <w:div w:id="817457145">
              <w:marLeft w:val="-45"/>
              <w:marRight w:val="-45"/>
              <w:marTop w:val="0"/>
              <w:marBottom w:val="0"/>
              <w:divBdr>
                <w:top w:val="none" w:sz="0" w:space="0" w:color="auto"/>
                <w:left w:val="none" w:sz="0" w:space="0" w:color="auto"/>
                <w:bottom w:val="none" w:sz="0" w:space="0" w:color="auto"/>
                <w:right w:val="none" w:sz="0" w:space="0" w:color="auto"/>
              </w:divBdr>
              <w:divsChild>
                <w:div w:id="1016537025">
                  <w:marLeft w:val="0"/>
                  <w:marRight w:val="0"/>
                  <w:marTop w:val="0"/>
                  <w:marBottom w:val="0"/>
                  <w:divBdr>
                    <w:top w:val="none" w:sz="0" w:space="0" w:color="auto"/>
                    <w:left w:val="none" w:sz="0" w:space="0" w:color="auto"/>
                    <w:bottom w:val="none" w:sz="0" w:space="0" w:color="auto"/>
                    <w:right w:val="none" w:sz="0" w:space="0" w:color="auto"/>
                  </w:divBdr>
                  <w:divsChild>
                    <w:div w:id="525143636">
                      <w:marLeft w:val="0"/>
                      <w:marRight w:val="0"/>
                      <w:marTop w:val="0"/>
                      <w:marBottom w:val="0"/>
                      <w:divBdr>
                        <w:top w:val="none" w:sz="0" w:space="0" w:color="auto"/>
                        <w:left w:val="none" w:sz="0" w:space="0" w:color="auto"/>
                        <w:bottom w:val="none" w:sz="0" w:space="0" w:color="auto"/>
                        <w:right w:val="none" w:sz="0" w:space="0" w:color="auto"/>
                      </w:divBdr>
                      <w:divsChild>
                        <w:div w:id="520705601">
                          <w:marLeft w:val="0"/>
                          <w:marRight w:val="0"/>
                          <w:marTop w:val="0"/>
                          <w:marBottom w:val="0"/>
                          <w:divBdr>
                            <w:top w:val="none" w:sz="0" w:space="0" w:color="auto"/>
                            <w:left w:val="none" w:sz="0" w:space="0" w:color="auto"/>
                            <w:bottom w:val="none" w:sz="0" w:space="0" w:color="auto"/>
                            <w:right w:val="none" w:sz="0" w:space="0" w:color="auto"/>
                          </w:divBdr>
                          <w:divsChild>
                            <w:div w:id="2115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a.ru/politics/20081105/154426956.html" TargetMode="External"/><Relationship Id="rId13" Type="http://schemas.openxmlformats.org/officeDocument/2006/relationships/hyperlink" Target="http://www.rian.ru/trend/evsyukov_sentence_19022010/" TargetMode="External"/><Relationship Id="rId18" Type="http://schemas.openxmlformats.org/officeDocument/2006/relationships/hyperlink" Target="http://www.rian.ru/trend/shaimiev_resignation_tatarstan_2301201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rian.ru/trend/enlarging_moscow_comments_17062011/" TargetMode="External"/><Relationship Id="rId7" Type="http://schemas.openxmlformats.org/officeDocument/2006/relationships/hyperlink" Target="http://ria.ru/trend/Medvedev_message_parlament_31102008/" TargetMode="External"/><Relationship Id="rId12" Type="http://schemas.openxmlformats.org/officeDocument/2006/relationships/hyperlink" Target="http://www.rian.ru/trend/mvd_reform_25122009/" TargetMode="External"/><Relationship Id="rId17" Type="http://schemas.openxmlformats.org/officeDocument/2006/relationships/hyperlink" Target="http://www.rian.ru/trend/snv_contract_signed_comments_0804201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ia.ru/spravka/20110805/412366103.html" TargetMode="External"/><Relationship Id="rId20" Type="http://schemas.openxmlformats.org/officeDocument/2006/relationships/hyperlink" Target="http://www.rian.ru/trend/kalmykiya_president_change_08092010/" TargetMode="External"/><Relationship Id="rId1" Type="http://schemas.openxmlformats.org/officeDocument/2006/relationships/styles" Target="styles.xml"/><Relationship Id="rId6" Type="http://schemas.openxmlformats.org/officeDocument/2006/relationships/hyperlink" Target="http://www.rian.ru/trend/skolkovo_foundation_01072010/" TargetMode="External"/><Relationship Id="rId11" Type="http://schemas.openxmlformats.org/officeDocument/2006/relationships/hyperlink" Target="http://www.rian.ru/politics/20080519/107722399.html" TargetMode="External"/><Relationship Id="rId24" Type="http://schemas.openxmlformats.org/officeDocument/2006/relationships/hyperlink" Target="http://www.rian.ru/trend/revert_standard_time_cancellation_08022011/" TargetMode="External"/><Relationship Id="rId5" Type="http://schemas.openxmlformats.org/officeDocument/2006/relationships/hyperlink" Target="http://ria.ru/society/20091112/193161975.html" TargetMode="External"/><Relationship Id="rId15" Type="http://schemas.openxmlformats.org/officeDocument/2006/relationships/hyperlink" Target="http://www.rian.ru/trend/Russian_army_changes_28842009/" TargetMode="External"/><Relationship Id="rId23" Type="http://schemas.openxmlformats.org/officeDocument/2006/relationships/hyperlink" Target="http://www.rian.ru/infografika/20100119/205345795.html" TargetMode="External"/><Relationship Id="rId10" Type="http://schemas.openxmlformats.org/officeDocument/2006/relationships/hyperlink" Target="http://ria.ru/spravka/20120404/615122656.html" TargetMode="External"/><Relationship Id="rId19" Type="http://schemas.openxmlformats.org/officeDocument/2006/relationships/hyperlink" Target="http://www.rian.ru/trend/rahimov_resignation_15072010/" TargetMode="External"/><Relationship Id="rId4" Type="http://schemas.openxmlformats.org/officeDocument/2006/relationships/hyperlink" Target="http://www.rian.ru/politics/20120502/639480525.html" TargetMode="External"/><Relationship Id="rId9" Type="http://schemas.openxmlformats.org/officeDocument/2006/relationships/hyperlink" Target="http://ria.ru/trend/choose_governor_law_16012012/" TargetMode="External"/><Relationship Id="rId14" Type="http://schemas.openxmlformats.org/officeDocument/2006/relationships/hyperlink" Target="http://www.rian.ru/politics/20101228/314565757.html" TargetMode="External"/><Relationship Id="rId22" Type="http://schemas.openxmlformats.org/officeDocument/2006/relationships/hyperlink" Target="http://www.rian.ru/trend/big_moscow_development_12042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2214</Words>
  <Characters>12623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2020-06-01T05:00:00Z</dcterms:created>
  <dcterms:modified xsi:type="dcterms:W3CDTF">2020-06-01T05:12:00Z</dcterms:modified>
</cp:coreProperties>
</file>