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AE" w:rsidRDefault="000A542D" w:rsidP="00F211A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bookmarkStart w:id="0" w:name="_GoBack"/>
      <w:bookmarkEnd w:id="0"/>
      <w:r w:rsidR="00F211AE" w:rsidRPr="00F211AE">
        <w:rPr>
          <w:rFonts w:ascii="Times New Roman" w:eastAsia="Times New Roman" w:hAnsi="Times New Roman" w:cs="Times New Roman"/>
          <w:b/>
          <w:bCs/>
          <w:kern w:val="36"/>
          <w:sz w:val="28"/>
          <w:szCs w:val="28"/>
          <w:lang w:eastAsia="ru-RU"/>
        </w:rPr>
        <w:t>Великие географические открытия</w:t>
      </w:r>
      <w:r w:rsidR="00A23DF0">
        <w:rPr>
          <w:rFonts w:ascii="Times New Roman" w:eastAsia="Times New Roman" w:hAnsi="Times New Roman" w:cs="Times New Roman"/>
          <w:b/>
          <w:bCs/>
          <w:kern w:val="36"/>
          <w:sz w:val="28"/>
          <w:szCs w:val="28"/>
          <w:lang w:eastAsia="ru-RU"/>
        </w:rPr>
        <w:t>.</w:t>
      </w:r>
    </w:p>
    <w:p w:rsidR="00A23DF0" w:rsidRDefault="00A23DF0" w:rsidP="00F211A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Задание: изучить материал, ответить на вопросы, заполнить таблицу.</w:t>
      </w:r>
    </w:p>
    <w:p w:rsidR="00A23DF0" w:rsidRDefault="00001572" w:rsidP="00001572">
      <w:pPr>
        <w:pStyle w:val="a4"/>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Назовите причины Великих географических открытий.</w:t>
      </w:r>
    </w:p>
    <w:p w:rsidR="00001572" w:rsidRDefault="00001572" w:rsidP="00001572">
      <w:pPr>
        <w:pStyle w:val="a4"/>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Заполните таблицу.</w:t>
      </w:r>
    </w:p>
    <w:tbl>
      <w:tblPr>
        <w:tblStyle w:val="a5"/>
        <w:tblW w:w="0" w:type="auto"/>
        <w:tblInd w:w="720" w:type="dxa"/>
        <w:tblLook w:val="04A0" w:firstRow="1" w:lastRow="0" w:firstColumn="1" w:lastColumn="0" w:noHBand="0" w:noVBand="1"/>
      </w:tblPr>
      <w:tblGrid>
        <w:gridCol w:w="2961"/>
        <w:gridCol w:w="2835"/>
        <w:gridCol w:w="2829"/>
      </w:tblGrid>
      <w:tr w:rsidR="00001572" w:rsidTr="00511D20">
        <w:tc>
          <w:tcPr>
            <w:tcW w:w="2961" w:type="dxa"/>
          </w:tcPr>
          <w:p w:rsidR="00001572" w:rsidRDefault="00511D20" w:rsidP="00001572">
            <w:pPr>
              <w:pStyle w:val="a4"/>
              <w:spacing w:before="100" w:beforeAutospacing="1" w:after="100" w:afterAutospacing="1"/>
              <w:ind w:left="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Фамилия первооткрывателя</w:t>
            </w:r>
          </w:p>
        </w:tc>
        <w:tc>
          <w:tcPr>
            <w:tcW w:w="2835" w:type="dxa"/>
          </w:tcPr>
          <w:p w:rsidR="00001572" w:rsidRDefault="00C679C2" w:rsidP="00001572">
            <w:pPr>
              <w:pStyle w:val="a4"/>
              <w:spacing w:before="100" w:beforeAutospacing="1" w:after="100" w:afterAutospacing="1"/>
              <w:ind w:left="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Когда открыл</w:t>
            </w:r>
          </w:p>
        </w:tc>
        <w:tc>
          <w:tcPr>
            <w:tcW w:w="2829" w:type="dxa"/>
          </w:tcPr>
          <w:p w:rsidR="00001572" w:rsidRDefault="00C679C2" w:rsidP="00001572">
            <w:pPr>
              <w:pStyle w:val="a4"/>
              <w:spacing w:before="100" w:beforeAutospacing="1" w:after="100" w:afterAutospacing="1"/>
              <w:ind w:left="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Что открыл</w:t>
            </w:r>
          </w:p>
        </w:tc>
      </w:tr>
      <w:tr w:rsidR="00511D20" w:rsidTr="00511D20">
        <w:tc>
          <w:tcPr>
            <w:tcW w:w="2961" w:type="dxa"/>
          </w:tcPr>
          <w:p w:rsidR="00511D20" w:rsidRDefault="00511D20" w:rsidP="00001572">
            <w:pPr>
              <w:pStyle w:val="a4"/>
              <w:spacing w:before="100" w:beforeAutospacing="1" w:after="100" w:afterAutospacing="1"/>
              <w:ind w:left="0"/>
              <w:outlineLvl w:val="0"/>
              <w:rPr>
                <w:rFonts w:ascii="Times New Roman" w:eastAsia="Times New Roman" w:hAnsi="Times New Roman" w:cs="Times New Roman"/>
                <w:b/>
                <w:bCs/>
                <w:kern w:val="36"/>
                <w:sz w:val="28"/>
                <w:szCs w:val="28"/>
                <w:lang w:eastAsia="ru-RU"/>
              </w:rPr>
            </w:pPr>
          </w:p>
        </w:tc>
        <w:tc>
          <w:tcPr>
            <w:tcW w:w="2835" w:type="dxa"/>
          </w:tcPr>
          <w:p w:rsidR="00511D20" w:rsidRDefault="00511D20" w:rsidP="00001572">
            <w:pPr>
              <w:pStyle w:val="a4"/>
              <w:spacing w:before="100" w:beforeAutospacing="1" w:after="100" w:afterAutospacing="1"/>
              <w:ind w:left="0"/>
              <w:outlineLvl w:val="0"/>
              <w:rPr>
                <w:rFonts w:ascii="Times New Roman" w:eastAsia="Times New Roman" w:hAnsi="Times New Roman" w:cs="Times New Roman"/>
                <w:b/>
                <w:bCs/>
                <w:kern w:val="36"/>
                <w:sz w:val="28"/>
                <w:szCs w:val="28"/>
                <w:lang w:eastAsia="ru-RU"/>
              </w:rPr>
            </w:pPr>
          </w:p>
        </w:tc>
        <w:tc>
          <w:tcPr>
            <w:tcW w:w="2829" w:type="dxa"/>
          </w:tcPr>
          <w:p w:rsidR="00511D20" w:rsidRDefault="00511D20" w:rsidP="00001572">
            <w:pPr>
              <w:pStyle w:val="a4"/>
              <w:spacing w:before="100" w:beforeAutospacing="1" w:after="100" w:afterAutospacing="1"/>
              <w:ind w:left="0"/>
              <w:outlineLvl w:val="0"/>
              <w:rPr>
                <w:rFonts w:ascii="Times New Roman" w:eastAsia="Times New Roman" w:hAnsi="Times New Roman" w:cs="Times New Roman"/>
                <w:b/>
                <w:bCs/>
                <w:kern w:val="36"/>
                <w:sz w:val="28"/>
                <w:szCs w:val="28"/>
                <w:lang w:eastAsia="ru-RU"/>
              </w:rPr>
            </w:pPr>
          </w:p>
        </w:tc>
      </w:tr>
    </w:tbl>
    <w:p w:rsidR="00001572" w:rsidRPr="00511D20" w:rsidRDefault="00AC44C8" w:rsidP="00511D20">
      <w:pPr>
        <w:pStyle w:val="a4"/>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hAnsi="Times New Roman" w:cs="Times New Roman"/>
          <w:b/>
          <w:color w:val="000000"/>
          <w:sz w:val="28"/>
          <w:szCs w:val="28"/>
        </w:rPr>
        <w:t>Какое и</w:t>
      </w:r>
      <w:r w:rsidRPr="003F65B5">
        <w:rPr>
          <w:rFonts w:ascii="Times New Roman" w:hAnsi="Times New Roman" w:cs="Times New Roman"/>
          <w:b/>
          <w:color w:val="000000"/>
          <w:sz w:val="28"/>
          <w:szCs w:val="28"/>
        </w:rPr>
        <w:t>сторическое значение</w:t>
      </w:r>
      <w:r>
        <w:rPr>
          <w:rFonts w:ascii="Times New Roman" w:hAnsi="Times New Roman" w:cs="Times New Roman"/>
          <w:b/>
          <w:color w:val="000000"/>
          <w:sz w:val="28"/>
          <w:szCs w:val="28"/>
        </w:rPr>
        <w:t xml:space="preserve"> имели Великие географические открытия?</w:t>
      </w:r>
    </w:p>
    <w:p w:rsidR="00A1298C" w:rsidRDefault="00F211AE" w:rsidP="00A1298C">
      <w:pPr>
        <w:spacing w:after="0"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t>Великие географические открытия – важнейший период в</w:t>
      </w:r>
      <w:r w:rsidR="00F951D3">
        <w:rPr>
          <w:rFonts w:ascii="Times New Roman" w:eastAsia="Times New Roman" w:hAnsi="Times New Roman" w:cs="Times New Roman"/>
          <w:sz w:val="28"/>
          <w:szCs w:val="28"/>
          <w:lang w:eastAsia="ru-RU"/>
        </w:rPr>
        <w:t xml:space="preserve"> истории человечества с конца </w:t>
      </w:r>
      <w:r w:rsidR="00F951D3">
        <w:rPr>
          <w:rFonts w:ascii="Times New Roman" w:eastAsia="Times New Roman" w:hAnsi="Times New Roman" w:cs="Times New Roman"/>
          <w:sz w:val="28"/>
          <w:szCs w:val="28"/>
          <w:lang w:eastAsia="ru-RU"/>
        </w:rPr>
        <w:t>XV</w:t>
      </w:r>
      <w:r w:rsidR="00F951D3">
        <w:rPr>
          <w:rFonts w:ascii="Times New Roman" w:eastAsia="Times New Roman" w:hAnsi="Times New Roman" w:cs="Times New Roman"/>
          <w:sz w:val="28"/>
          <w:szCs w:val="28"/>
          <w:lang w:eastAsia="ru-RU"/>
        </w:rPr>
        <w:t xml:space="preserve"> до середины XVI</w:t>
      </w:r>
      <w:r w:rsidRPr="00F211AE">
        <w:rPr>
          <w:rFonts w:ascii="Times New Roman" w:eastAsia="Times New Roman" w:hAnsi="Times New Roman" w:cs="Times New Roman"/>
          <w:sz w:val="28"/>
          <w:szCs w:val="28"/>
          <w:lang w:eastAsia="ru-RU"/>
        </w:rPr>
        <w:t xml:space="preserve"> веков. Отважные первооткрыватели Испании и Португалии открыли западному миру новые земли, положив тем самым начало развитию новых торговых путей и связей между континентами.</w:t>
      </w:r>
    </w:p>
    <w:p w:rsidR="00A1298C" w:rsidRPr="008A5607" w:rsidRDefault="00A1298C" w:rsidP="00A1298C">
      <w:pPr>
        <w:spacing w:before="100" w:beforeAutospacing="1" w:after="100" w:afterAutospacing="1" w:line="240" w:lineRule="auto"/>
        <w:rPr>
          <w:rFonts w:ascii="Times New Roman" w:eastAsia="Times New Roman" w:hAnsi="Times New Roman" w:cs="Times New Roman"/>
          <w:sz w:val="28"/>
          <w:szCs w:val="28"/>
          <w:lang w:eastAsia="ru-RU"/>
        </w:rPr>
      </w:pPr>
      <w:r w:rsidRPr="008A5607">
        <w:rPr>
          <w:rFonts w:ascii="Times New Roman" w:eastAsia="Times New Roman" w:hAnsi="Times New Roman" w:cs="Times New Roman"/>
          <w:b/>
          <w:bCs/>
          <w:color w:val="454343"/>
          <w:sz w:val="28"/>
          <w:szCs w:val="28"/>
          <w:lang w:eastAsia="ru-RU"/>
        </w:rPr>
        <w:t>Причины Великих географических открытий</w:t>
      </w:r>
    </w:p>
    <w:p w:rsidR="00A1298C" w:rsidRPr="00A1298C" w:rsidRDefault="008A5607" w:rsidP="00A1298C">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со второй половины XV в. до середины XVII</w:t>
      </w:r>
      <w:r w:rsidR="00A1298C" w:rsidRPr="00A1298C">
        <w:rPr>
          <w:rFonts w:ascii="Times New Roman" w:eastAsia="Times New Roman" w:hAnsi="Times New Roman" w:cs="Times New Roman"/>
          <w:sz w:val="28"/>
          <w:szCs w:val="28"/>
          <w:lang w:eastAsia="ru-RU"/>
        </w:rPr>
        <w:t xml:space="preserve"> в. вошло в историю как эпоха Великих географических открытий. Европейцами были открыты неизвестные ранее моря и океаны, острова и материки, совершены первые кругосветные путешествия. Все это совершенно изменило представления о </w:t>
      </w:r>
      <w:hyperlink r:id="rId5" w:history="1">
        <w:r w:rsidR="00A1298C" w:rsidRPr="008A5607">
          <w:rPr>
            <w:rFonts w:ascii="Times New Roman" w:eastAsia="Times New Roman" w:hAnsi="Times New Roman" w:cs="Times New Roman"/>
            <w:sz w:val="28"/>
            <w:szCs w:val="28"/>
            <w:lang w:eastAsia="ru-RU"/>
          </w:rPr>
          <w:t>Земле</w:t>
        </w:r>
      </w:hyperlink>
      <w:r w:rsidR="00A1298C" w:rsidRPr="00A1298C">
        <w:rPr>
          <w:rFonts w:ascii="Times New Roman" w:eastAsia="Times New Roman" w:hAnsi="Times New Roman" w:cs="Times New Roman"/>
          <w:sz w:val="28"/>
          <w:szCs w:val="28"/>
          <w:lang w:eastAsia="ru-RU"/>
        </w:rPr>
        <w:t>.</w:t>
      </w:r>
    </w:p>
    <w:p w:rsidR="00A1298C" w:rsidRPr="00A1298C" w:rsidRDefault="00A1298C" w:rsidP="00A1298C">
      <w:pPr>
        <w:shd w:val="clear" w:color="auto" w:fill="FFFFFF"/>
        <w:spacing w:after="135" w:line="240" w:lineRule="auto"/>
        <w:rPr>
          <w:rFonts w:ascii="Times New Roman" w:eastAsia="Times New Roman" w:hAnsi="Times New Roman" w:cs="Times New Roman"/>
          <w:sz w:val="28"/>
          <w:szCs w:val="28"/>
          <w:lang w:eastAsia="ru-RU"/>
        </w:rPr>
      </w:pPr>
      <w:r w:rsidRPr="00A1298C">
        <w:rPr>
          <w:rFonts w:ascii="Times New Roman" w:eastAsia="Times New Roman" w:hAnsi="Times New Roman" w:cs="Times New Roman"/>
          <w:sz w:val="28"/>
          <w:szCs w:val="28"/>
          <w:lang w:eastAsia="ru-RU"/>
        </w:rPr>
        <w:t>Географические открытия, названные впоследствии «Великими», были сделаны в ходе поисков путей в страны Востока, особенно в </w:t>
      </w:r>
      <w:hyperlink r:id="rId6" w:history="1">
        <w:r w:rsidRPr="008A5607">
          <w:rPr>
            <w:rFonts w:ascii="Times New Roman" w:eastAsia="Times New Roman" w:hAnsi="Times New Roman" w:cs="Times New Roman"/>
            <w:sz w:val="28"/>
            <w:szCs w:val="28"/>
            <w:lang w:eastAsia="ru-RU"/>
          </w:rPr>
          <w:t>Индию</w:t>
        </w:r>
      </w:hyperlink>
      <w:r w:rsidRPr="00A1298C">
        <w:rPr>
          <w:rFonts w:ascii="Times New Roman" w:eastAsia="Times New Roman" w:hAnsi="Times New Roman" w:cs="Times New Roman"/>
          <w:sz w:val="28"/>
          <w:szCs w:val="28"/>
          <w:lang w:eastAsia="ru-RU"/>
        </w:rPr>
        <w:t>.</w:t>
      </w:r>
    </w:p>
    <w:p w:rsidR="00A1298C" w:rsidRPr="00A1298C" w:rsidRDefault="00A1298C" w:rsidP="00A1298C">
      <w:pPr>
        <w:shd w:val="clear" w:color="auto" w:fill="FFFFFF"/>
        <w:spacing w:after="135" w:line="240" w:lineRule="auto"/>
        <w:rPr>
          <w:rFonts w:ascii="Times New Roman" w:eastAsia="Times New Roman" w:hAnsi="Times New Roman" w:cs="Times New Roman"/>
          <w:sz w:val="28"/>
          <w:szCs w:val="28"/>
          <w:lang w:eastAsia="ru-RU"/>
        </w:rPr>
      </w:pPr>
      <w:r w:rsidRPr="00A1298C">
        <w:rPr>
          <w:rFonts w:ascii="Times New Roman" w:eastAsia="Times New Roman" w:hAnsi="Times New Roman" w:cs="Times New Roman"/>
          <w:sz w:val="28"/>
          <w:szCs w:val="28"/>
          <w:lang w:eastAsia="ru-RU"/>
        </w:rPr>
        <w:t>Рост производства и торговли в Европе вызвал потребность в </w:t>
      </w:r>
      <w:hyperlink r:id="rId7" w:history="1">
        <w:r w:rsidRPr="008A5607">
          <w:rPr>
            <w:rFonts w:ascii="Times New Roman" w:eastAsia="Times New Roman" w:hAnsi="Times New Roman" w:cs="Times New Roman"/>
            <w:sz w:val="28"/>
            <w:szCs w:val="28"/>
            <w:lang w:eastAsia="ru-RU"/>
          </w:rPr>
          <w:t>деньгах</w:t>
        </w:r>
      </w:hyperlink>
      <w:r w:rsidRPr="00A1298C">
        <w:rPr>
          <w:rFonts w:ascii="Times New Roman" w:eastAsia="Times New Roman" w:hAnsi="Times New Roman" w:cs="Times New Roman"/>
          <w:sz w:val="28"/>
          <w:szCs w:val="28"/>
          <w:lang w:eastAsia="ru-RU"/>
        </w:rPr>
        <w:t>. Понадобилось золото и </w:t>
      </w:r>
      <w:hyperlink r:id="rId8" w:history="1">
        <w:r w:rsidRPr="008A5607">
          <w:rPr>
            <w:rFonts w:ascii="Times New Roman" w:eastAsia="Times New Roman" w:hAnsi="Times New Roman" w:cs="Times New Roman"/>
            <w:sz w:val="28"/>
            <w:szCs w:val="28"/>
            <w:lang w:eastAsia="ru-RU"/>
          </w:rPr>
          <w:t>серебро</w:t>
        </w:r>
      </w:hyperlink>
      <w:r w:rsidRPr="00A1298C">
        <w:rPr>
          <w:rFonts w:ascii="Times New Roman" w:eastAsia="Times New Roman" w:hAnsi="Times New Roman" w:cs="Times New Roman"/>
          <w:sz w:val="28"/>
          <w:szCs w:val="28"/>
          <w:lang w:eastAsia="ru-RU"/>
        </w:rPr>
        <w:t> для чеканки монет. В самой Европе добыча драгоценных металлов уже не могла удовлетворить резко возросшую в них потребность.</w:t>
      </w:r>
    </w:p>
    <w:p w:rsidR="00A1298C" w:rsidRPr="00A1298C" w:rsidRDefault="00A1298C" w:rsidP="00A1298C">
      <w:pPr>
        <w:shd w:val="clear" w:color="auto" w:fill="FFFFFF"/>
        <w:spacing w:after="135" w:line="240" w:lineRule="auto"/>
        <w:rPr>
          <w:rFonts w:ascii="Times New Roman" w:eastAsia="Times New Roman" w:hAnsi="Times New Roman" w:cs="Times New Roman"/>
          <w:sz w:val="28"/>
          <w:szCs w:val="28"/>
          <w:lang w:eastAsia="ru-RU"/>
        </w:rPr>
      </w:pPr>
      <w:r w:rsidRPr="00A1298C">
        <w:rPr>
          <w:rFonts w:ascii="Times New Roman" w:eastAsia="Times New Roman" w:hAnsi="Times New Roman" w:cs="Times New Roman"/>
          <w:sz w:val="28"/>
          <w:szCs w:val="28"/>
          <w:lang w:eastAsia="ru-RU"/>
        </w:rPr>
        <w:t>Считалось, что они в изобилии есть на Востоке. «Жажда золота» была основной причиной, заставившей европейцев пускаться во все более дальние морские путешествия.</w:t>
      </w:r>
    </w:p>
    <w:p w:rsidR="00A1298C" w:rsidRPr="00A1298C" w:rsidRDefault="00A1298C" w:rsidP="00A1298C">
      <w:pPr>
        <w:shd w:val="clear" w:color="auto" w:fill="FFFFFF"/>
        <w:spacing w:after="135" w:line="240" w:lineRule="auto"/>
        <w:rPr>
          <w:rFonts w:ascii="Times New Roman" w:eastAsia="Times New Roman" w:hAnsi="Times New Roman" w:cs="Times New Roman"/>
          <w:sz w:val="28"/>
          <w:szCs w:val="28"/>
          <w:lang w:eastAsia="ru-RU"/>
        </w:rPr>
      </w:pPr>
      <w:r w:rsidRPr="00A1298C">
        <w:rPr>
          <w:rFonts w:ascii="Times New Roman" w:eastAsia="Times New Roman" w:hAnsi="Times New Roman" w:cs="Times New Roman"/>
          <w:sz w:val="28"/>
          <w:szCs w:val="28"/>
          <w:lang w:eastAsia="ru-RU"/>
        </w:rPr>
        <w:t>Именно морские путешествия были вызваны тем, что давно использовавшийся путь на Восток (по </w:t>
      </w:r>
      <w:hyperlink r:id="rId9" w:history="1">
        <w:r w:rsidRPr="008A5607">
          <w:rPr>
            <w:rFonts w:ascii="Times New Roman" w:eastAsia="Times New Roman" w:hAnsi="Times New Roman" w:cs="Times New Roman"/>
            <w:sz w:val="28"/>
            <w:szCs w:val="28"/>
            <w:lang w:eastAsia="ru-RU"/>
          </w:rPr>
          <w:t>Средиземному морю</w:t>
        </w:r>
      </w:hyperlink>
      <w:r w:rsidRPr="00A1298C">
        <w:rPr>
          <w:rFonts w:ascii="Times New Roman" w:eastAsia="Times New Roman" w:hAnsi="Times New Roman" w:cs="Times New Roman"/>
          <w:sz w:val="28"/>
          <w:szCs w:val="28"/>
          <w:lang w:eastAsia="ru-RU"/>
        </w:rPr>
        <w:t xml:space="preserve"> и </w:t>
      </w:r>
      <w:r w:rsidR="00F1546F">
        <w:rPr>
          <w:rFonts w:ascii="Times New Roman" w:eastAsia="Times New Roman" w:hAnsi="Times New Roman" w:cs="Times New Roman"/>
          <w:sz w:val="28"/>
          <w:szCs w:val="28"/>
          <w:lang w:eastAsia="ru-RU"/>
        </w:rPr>
        <w:t xml:space="preserve">далее по суше) был к середине </w:t>
      </w:r>
      <w:r w:rsidR="00F1546F">
        <w:rPr>
          <w:rFonts w:ascii="Times New Roman" w:eastAsia="Times New Roman" w:hAnsi="Times New Roman" w:cs="Times New Roman"/>
          <w:sz w:val="28"/>
          <w:szCs w:val="28"/>
          <w:lang w:eastAsia="ru-RU"/>
        </w:rPr>
        <w:t>XV</w:t>
      </w:r>
      <w:r w:rsidRPr="00A1298C">
        <w:rPr>
          <w:rFonts w:ascii="Times New Roman" w:eastAsia="Times New Roman" w:hAnsi="Times New Roman" w:cs="Times New Roman"/>
          <w:sz w:val="28"/>
          <w:szCs w:val="28"/>
          <w:lang w:eastAsia="ru-RU"/>
        </w:rPr>
        <w:t xml:space="preserve"> века перекрыт турецким завоеванием Балканского полуострова, Ближнего Востока, а затем и почти всей Северной Африки.</w:t>
      </w:r>
    </w:p>
    <w:p w:rsidR="00A1298C" w:rsidRPr="00A1298C" w:rsidRDefault="00A1298C" w:rsidP="00A1298C">
      <w:pPr>
        <w:shd w:val="clear" w:color="auto" w:fill="FFFFFF"/>
        <w:spacing w:after="135" w:line="240" w:lineRule="auto"/>
        <w:rPr>
          <w:rFonts w:ascii="Times New Roman" w:eastAsia="Times New Roman" w:hAnsi="Times New Roman" w:cs="Times New Roman"/>
          <w:sz w:val="28"/>
          <w:szCs w:val="28"/>
          <w:lang w:eastAsia="ru-RU"/>
        </w:rPr>
      </w:pPr>
      <w:r w:rsidRPr="00A1298C">
        <w:rPr>
          <w:rFonts w:ascii="Times New Roman" w:eastAsia="Times New Roman" w:hAnsi="Times New Roman" w:cs="Times New Roman"/>
          <w:sz w:val="28"/>
          <w:szCs w:val="28"/>
          <w:lang w:eastAsia="ru-RU"/>
        </w:rPr>
        <w:t>Следующей причиной поиска новых путей было стремление европейских купцов избавиться от торговых посредников (арабских, индийских, китайских и др.) и наладить прямую связь с восточными рынками.</w:t>
      </w:r>
    </w:p>
    <w:p w:rsidR="00F211AE" w:rsidRPr="00F211AE" w:rsidRDefault="00F211AE" w:rsidP="00F211AE">
      <w:pPr>
        <w:spacing w:after="0"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b/>
          <w:bCs/>
          <w:sz w:val="28"/>
          <w:szCs w:val="28"/>
          <w:u w:val="single"/>
          <w:lang w:eastAsia="ru-RU"/>
        </w:rPr>
        <w:t>Этому способствовали следующие факторы:</w:t>
      </w:r>
    </w:p>
    <w:p w:rsidR="00F211AE" w:rsidRPr="00F211AE" w:rsidRDefault="00F211AE" w:rsidP="00F211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lastRenderedPageBreak/>
        <w:t>активное развитие различных ремесел и торговли;</w:t>
      </w:r>
    </w:p>
    <w:p w:rsidR="00F211AE" w:rsidRPr="00F211AE" w:rsidRDefault="00F211AE" w:rsidP="00F211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t>рост европейских городов;</w:t>
      </w:r>
    </w:p>
    <w:p w:rsidR="00F211AE" w:rsidRPr="00F211AE" w:rsidRDefault="00F211AE" w:rsidP="00F211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t>потребность в драгоценных металлах – золоте и серебре;</w:t>
      </w:r>
    </w:p>
    <w:p w:rsidR="00F211AE" w:rsidRPr="00F211AE" w:rsidRDefault="00F211AE" w:rsidP="00F211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t>развитие технических наук и знаний;</w:t>
      </w:r>
    </w:p>
    <w:p w:rsidR="00F211AE" w:rsidRPr="00F211AE" w:rsidRDefault="00F211AE" w:rsidP="00F211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t>серьезные открытия в навигации, появление важнейших навигационных приборов – астролябии и компаса;</w:t>
      </w:r>
    </w:p>
    <w:p w:rsidR="00F211AE" w:rsidRPr="00F211AE" w:rsidRDefault="00F211AE" w:rsidP="00F211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11AE">
        <w:rPr>
          <w:rFonts w:ascii="Times New Roman" w:eastAsia="Times New Roman" w:hAnsi="Times New Roman" w:cs="Times New Roman"/>
          <w:sz w:val="28"/>
          <w:szCs w:val="28"/>
          <w:lang w:eastAsia="ru-RU"/>
        </w:rPr>
        <w:t>развитие картографии.</w:t>
      </w:r>
    </w:p>
    <w:p w:rsidR="006D56F8" w:rsidRPr="00A1298C" w:rsidRDefault="002456E1">
      <w:pPr>
        <w:rPr>
          <w:rFonts w:ascii="Times New Roman" w:hAnsi="Times New Roman" w:cs="Times New Roman"/>
          <w:b/>
          <w:color w:val="000000"/>
          <w:sz w:val="28"/>
          <w:szCs w:val="28"/>
        </w:rPr>
      </w:pPr>
      <w:r w:rsidRPr="00A1298C">
        <w:rPr>
          <w:rFonts w:ascii="Times New Roman" w:hAnsi="Times New Roman" w:cs="Times New Roman"/>
          <w:b/>
          <w:color w:val="000000"/>
          <w:sz w:val="28"/>
          <w:szCs w:val="28"/>
        </w:rPr>
        <w:t>Открытие Америки</w:t>
      </w:r>
      <w:r w:rsidR="006D56F8" w:rsidRPr="00A1298C">
        <w:rPr>
          <w:rFonts w:ascii="Times New Roman" w:hAnsi="Times New Roman" w:cs="Times New Roman"/>
          <w:b/>
          <w:color w:val="000000"/>
          <w:sz w:val="28"/>
          <w:szCs w:val="28"/>
        </w:rPr>
        <w:t xml:space="preserve">. </w:t>
      </w:r>
    </w:p>
    <w:p w:rsidR="006D56F8"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К концу XV века Испания укрепила королевскую власть и вышла на мировую арену как сильнейшее государство «Объединенная Испания». В 1492 году пал Гранадский Эмират, и прекратилась беспрерывная война, терзавшая Испанию. Теперь страна наполнилась безработными солдатами, превратившимися в разбойников. Идея заокеанской экспансии решила бы многие проблемы государства — разбойники снова станут воинами и будут защищать интересы Испании, а опустевшая казна пополнится за счет драгоценных металлов и специй Индии и Китая. Современник Колумба, епископ Бартоломе Лас Касас охарактеризовал конкистадоров так: «Они шли с крестом в руке и с ненасытной жаждой золота в сердце».</w:t>
      </w:r>
    </w:p>
    <w:p w:rsidR="006D56F8"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Открытие Христофора Колумба вполне могло принести славу и богатство вовсе не Испании, а ее главной конкурентке на торговой арене — Португалии. Именно Португальскому монарху предложил Колумб свой план. Однако же в Португалии его идею отвергли, и Колумб решил попытать удачи в соседнем государстве.</w:t>
      </w:r>
    </w:p>
    <w:p w:rsidR="006D56F8" w:rsidRPr="00217726" w:rsidRDefault="002456E1">
      <w:pPr>
        <w:rPr>
          <w:rFonts w:ascii="Times New Roman" w:hAnsi="Times New Roman" w:cs="Times New Roman"/>
          <w:b/>
          <w:color w:val="000000"/>
          <w:sz w:val="28"/>
          <w:szCs w:val="28"/>
        </w:rPr>
      </w:pPr>
      <w:r w:rsidRPr="006D56F8">
        <w:rPr>
          <w:rFonts w:ascii="Times New Roman" w:hAnsi="Times New Roman" w:cs="Times New Roman"/>
          <w:color w:val="000000"/>
          <w:sz w:val="28"/>
          <w:szCs w:val="28"/>
        </w:rPr>
        <w:t xml:space="preserve"> </w:t>
      </w:r>
      <w:r w:rsidRPr="00217726">
        <w:rPr>
          <w:rFonts w:ascii="Times New Roman" w:hAnsi="Times New Roman" w:cs="Times New Roman"/>
          <w:b/>
          <w:color w:val="000000"/>
          <w:sz w:val="28"/>
          <w:szCs w:val="28"/>
        </w:rPr>
        <w:t>Христофор Колумб.</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Христофор Колумб родился в Италии в небогатой католической семье. Он владел четырьмя языками и обладал неутолимой жаждой знаний. Еще задолго до своего великого плавания он зарекомендовал себя как талантливый капитан, штурман и астроном. По традиционной версии, в 1474 году Колумб обратился к астроному и географу Паоло Тосканелли за советом, как проложить кратчайший морской путь в Индию. С помощью карт Тосканелли Колумб составил план путешествия, который и был отвергнут Португалией, но — после долгих раздумий — принят испанскими монархами.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Во время первой экспедиции Колумб получил в свое распоряжение 3 корабля и 90 моряков. В официальных документах нет указания конкретной цели экспедиции, но считается, что она заключалась в обнаружении именно Индии и налаживании с ней торговых отношений. Подтверждает это сохранившийся перечень товаров, которые короли надеялись найти за океаном: «Жемчуг или драгоценные камни, золото или серебро, </w:t>
      </w:r>
      <w:r w:rsidRPr="006D56F8">
        <w:rPr>
          <w:rFonts w:ascii="Times New Roman" w:hAnsi="Times New Roman" w:cs="Times New Roman"/>
          <w:color w:val="000000"/>
          <w:sz w:val="28"/>
          <w:szCs w:val="28"/>
        </w:rPr>
        <w:lastRenderedPageBreak/>
        <w:t xml:space="preserve">пряности...». Традиционно эти товары приписывались азиатским странам, в частности, Индии. Об этой экзотической стране на тот момент было мало что известно. Предполагалось, что Индия страна не католическая, а, возможно, мусульманская. Поэтому в составе экипажа был человек, владеющий арабским языком.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12 августа 1492 года Колумб обнаружил остров и назвал его Сан-Сальвадор. Он был уверен, что достиг берегов Индии. На самом же деле он высадился на берегах Америки. Так и была совершена «величайшая ошибка, которая привела к величайшему открытию», по словам французского географа Жана Анвиля.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Аборигены встретили Колумба и его моряков как божеств, так как никогда ранее не видели светлокожих европейцев. Увы, миролюбивость не спасла коренных жителей Америки от жестокой участи, которую уготовили им испанцы.</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Из путешествия Колумб привез с собой несколько «индийцев», которые на деле были американскими индейцами. Но никто этого не знал, поэтому экспедицию посчитали успешной и тут же организовали вторую.</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Вторая флотилия Колумба была куда более многочисленной. Одним из ее участников стал будущий губернатор Кубы Диего Веласкес де Куэльяр. Эта экспедиция имела уже завоевательские цели. Началось массовое истребление местного населения, был заложен первый испанский город и проложен кратчайший путь в «Вест-Индию», как называли тогда Америку. Тордесильясский договор Вскоре после открытия Колумбом «Вест-Индии» стал назревать конфликт между Испанией и Португалией из-за стремления стран к первенству в освоении новых территорий.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Во избежание войны решено было заключить договор между этими странами. И в 1492 году был подписан Тордесильясский договор, по которому Португалии отходили земли Африки, Азии и Бразилии. Испанцам досталась другая «часть мира», земли которой в большинстве своем еще не были исследованы. На деле это оказалась западная часть Америки и тихоокеанские острова.</w:t>
      </w:r>
    </w:p>
    <w:p w:rsidR="00217726" w:rsidRPr="00217726" w:rsidRDefault="002456E1">
      <w:pPr>
        <w:rPr>
          <w:rFonts w:ascii="Times New Roman" w:hAnsi="Times New Roman" w:cs="Times New Roman"/>
          <w:b/>
          <w:color w:val="000000"/>
          <w:sz w:val="28"/>
          <w:szCs w:val="28"/>
        </w:rPr>
      </w:pPr>
      <w:r w:rsidRPr="00217726">
        <w:rPr>
          <w:rFonts w:ascii="Times New Roman" w:hAnsi="Times New Roman" w:cs="Times New Roman"/>
          <w:b/>
          <w:color w:val="000000"/>
          <w:sz w:val="28"/>
          <w:szCs w:val="28"/>
        </w:rPr>
        <w:t xml:space="preserve"> Путь в Индию Васко да Гама</w:t>
      </w:r>
      <w:r w:rsidR="00BD388D" w:rsidRPr="00217726">
        <w:rPr>
          <w:rFonts w:ascii="Times New Roman" w:hAnsi="Times New Roman" w:cs="Times New Roman"/>
          <w:b/>
          <w:color w:val="000000"/>
          <w:sz w:val="28"/>
          <w:szCs w:val="28"/>
        </w:rPr>
        <w:t>.</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Португалия не хотела отставать от Испании в покорении новых территорий. И в 1497 году снарядила разведывательную экспедицию для поиска пути в Индию вокруг Африки. Предводителем флотилии назначили молодого и неизвестного ранее придворного Васко да Гама. Король Португалии Манул I выделил для экспедиции два больших корабля. Обер-штурманом был назначен выдающийся мореплаватель Перу Аленкер. В распоряжении </w:t>
      </w:r>
      <w:r w:rsidRPr="006D56F8">
        <w:rPr>
          <w:rFonts w:ascii="Times New Roman" w:hAnsi="Times New Roman" w:cs="Times New Roman"/>
          <w:color w:val="000000"/>
          <w:sz w:val="28"/>
          <w:szCs w:val="28"/>
        </w:rPr>
        <w:lastRenderedPageBreak/>
        <w:t xml:space="preserve">путешественников были передовые на тот момент карты и навигационные приборы. Экспедиция несколько раз вступала в вооруженные противостояния с жителями Африки. В отличие от американских индейцев, они слышали о европейцах от арабов, с которыми вели торговлю. И считали, что от светлокожих моряков не стоит ожидать ничего хорошего. </w:t>
      </w:r>
    </w:p>
    <w:p w:rsidR="00BD388D" w:rsidRDefault="002456E1">
      <w:pPr>
        <w:rPr>
          <w:rFonts w:ascii="Times New Roman" w:hAnsi="Times New Roman" w:cs="Times New Roman"/>
          <w:color w:val="000000"/>
          <w:sz w:val="28"/>
          <w:szCs w:val="28"/>
        </w:rPr>
      </w:pPr>
      <w:r w:rsidRPr="00E96190">
        <w:rPr>
          <w:rFonts w:ascii="Times New Roman" w:hAnsi="Times New Roman" w:cs="Times New Roman"/>
          <w:b/>
          <w:color w:val="000000"/>
          <w:sz w:val="28"/>
          <w:szCs w:val="28"/>
        </w:rPr>
        <w:t>Путешествие Васко да Гамы</w:t>
      </w:r>
      <w:r w:rsidR="00BD388D">
        <w:rPr>
          <w:rFonts w:ascii="Times New Roman" w:hAnsi="Times New Roman" w:cs="Times New Roman"/>
          <w:color w:val="000000"/>
          <w:sz w:val="28"/>
          <w:szCs w:val="28"/>
        </w:rPr>
        <w:t xml:space="preserve">. </w:t>
      </w:r>
      <w:r w:rsidRPr="006D56F8">
        <w:rPr>
          <w:rFonts w:ascii="Times New Roman" w:hAnsi="Times New Roman" w:cs="Times New Roman"/>
          <w:color w:val="000000"/>
          <w:sz w:val="28"/>
          <w:szCs w:val="28"/>
        </w:rPr>
        <w:t xml:space="preserve">Только в кенийском порту Малинди португальцы впервые встретили индийских купцов. Там они наняли местного лоцмана, который смог довести их корабли до Индии. Индусы встретили моряков довольно приветливо. Однако наладить торговые отношения мешали мусульманские купцы, которые давно сотрудничали с Индией. Возникали вооруженные конфликты, дела шли плохо. </w:t>
      </w:r>
    </w:p>
    <w:p w:rsidR="005B7791" w:rsidRDefault="002456E1" w:rsidP="005B779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Не смотря на неудачу в налаживании торговых связей, экспедиция Васко да Гама считалась успешной, ведь морской путь в Индию был проложен. А стоимость товаров, привезенных из Индии, превысила затраты на экспедицию в 60 раз. </w:t>
      </w:r>
    </w:p>
    <w:p w:rsidR="005B7791" w:rsidRPr="005B7791" w:rsidRDefault="005B7791" w:rsidP="005B7791">
      <w:pPr>
        <w:rPr>
          <w:rFonts w:ascii="Times New Roman" w:hAnsi="Times New Roman" w:cs="Times New Roman"/>
          <w:color w:val="000000"/>
          <w:sz w:val="28"/>
          <w:szCs w:val="28"/>
        </w:rPr>
      </w:pPr>
      <w:r w:rsidRPr="005B7791">
        <w:rPr>
          <w:rFonts w:ascii="Times New Roman" w:eastAsia="Times New Roman" w:hAnsi="Times New Roman" w:cs="Times New Roman"/>
          <w:b/>
          <w:bCs/>
          <w:i/>
          <w:iCs/>
          <w:color w:val="333333"/>
          <w:sz w:val="28"/>
          <w:szCs w:val="28"/>
          <w:lang w:eastAsia="ru-RU"/>
        </w:rPr>
        <w:t>Бартоломеу Диаш</w:t>
      </w:r>
      <w:r w:rsidRPr="005B7791">
        <w:rPr>
          <w:rFonts w:ascii="Times New Roman" w:eastAsia="Times New Roman" w:hAnsi="Times New Roman" w:cs="Times New Roman"/>
          <w:b/>
          <w:bCs/>
          <w:color w:val="333333"/>
          <w:sz w:val="28"/>
          <w:szCs w:val="28"/>
          <w:lang w:eastAsia="ru-RU"/>
        </w:rPr>
        <w:t> </w:t>
      </w:r>
      <w:r w:rsidRPr="005B7791">
        <w:rPr>
          <w:rFonts w:ascii="Times New Roman" w:eastAsia="Times New Roman" w:hAnsi="Times New Roman" w:cs="Times New Roman"/>
          <w:color w:val="333333"/>
          <w:sz w:val="28"/>
          <w:szCs w:val="28"/>
          <w:lang w:eastAsia="ru-RU"/>
        </w:rPr>
        <w:t>– португальский мореплаватель, который в 1488 году в поисках удобного направления в Индию обогнул Африку, открыл мыс Доброй Надежды и стал первым европейцем, оказавшимся в водах Индийского океана.</w:t>
      </w:r>
    </w:p>
    <w:p w:rsidR="00251356" w:rsidRPr="00251356" w:rsidRDefault="00251356" w:rsidP="00251356">
      <w:pPr>
        <w:shd w:val="clear" w:color="auto" w:fill="FFFFFF"/>
        <w:spacing w:before="105" w:after="105" w:line="240" w:lineRule="auto"/>
        <w:rPr>
          <w:rFonts w:ascii="Times New Roman" w:eastAsia="Times New Roman" w:hAnsi="Times New Roman" w:cs="Times New Roman"/>
          <w:color w:val="333333"/>
          <w:sz w:val="28"/>
          <w:szCs w:val="28"/>
          <w:lang w:eastAsia="ru-RU"/>
        </w:rPr>
      </w:pPr>
      <w:r w:rsidRPr="00251356">
        <w:rPr>
          <w:rFonts w:ascii="Times New Roman" w:eastAsia="Times New Roman" w:hAnsi="Times New Roman" w:cs="Times New Roman"/>
          <w:b/>
          <w:bCs/>
          <w:i/>
          <w:iCs/>
          <w:color w:val="333333"/>
          <w:sz w:val="28"/>
          <w:szCs w:val="28"/>
          <w:lang w:eastAsia="ru-RU"/>
        </w:rPr>
        <w:t>Васка Нуньенс Бальбоа</w:t>
      </w:r>
      <w:r w:rsidRPr="00251356">
        <w:rPr>
          <w:rFonts w:ascii="Times New Roman" w:eastAsia="Times New Roman" w:hAnsi="Times New Roman" w:cs="Times New Roman"/>
          <w:color w:val="333333"/>
          <w:sz w:val="28"/>
          <w:szCs w:val="28"/>
          <w:lang w:eastAsia="ru-RU"/>
        </w:rPr>
        <w:t> – в 1513 году отважному испанцу первому удалось пересечь Панамский перешеек и открыть Тихий океан.</w:t>
      </w:r>
    </w:p>
    <w:p w:rsidR="002B0312" w:rsidRPr="002B0312" w:rsidRDefault="00E96190" w:rsidP="002B0312">
      <w:pPr>
        <w:shd w:val="clear" w:color="auto" w:fill="FFFFFF"/>
        <w:spacing w:before="300" w:after="180" w:line="240" w:lineRule="auto"/>
        <w:outlineLvl w:val="2"/>
        <w:rPr>
          <w:rFonts w:ascii="Times New Roman" w:eastAsia="Times New Roman" w:hAnsi="Times New Roman" w:cs="Times New Roman"/>
          <w:b/>
          <w:bCs/>
          <w:color w:val="454343"/>
          <w:sz w:val="28"/>
          <w:szCs w:val="28"/>
          <w:lang w:eastAsia="ru-RU"/>
        </w:rPr>
      </w:pPr>
      <w:r>
        <w:rPr>
          <w:rFonts w:ascii="Times New Roman" w:eastAsia="Times New Roman" w:hAnsi="Times New Roman" w:cs="Times New Roman"/>
          <w:b/>
          <w:bCs/>
          <w:color w:val="454343"/>
          <w:sz w:val="28"/>
          <w:szCs w:val="28"/>
          <w:lang w:eastAsia="ru-RU"/>
        </w:rPr>
        <w:t>Америго Веспуччи.</w:t>
      </w:r>
    </w:p>
    <w:p w:rsidR="002B0312" w:rsidRPr="002B0312" w:rsidRDefault="002B0312" w:rsidP="002B0312">
      <w:pPr>
        <w:shd w:val="clear" w:color="auto" w:fill="FFFFFF"/>
        <w:spacing w:after="135" w:line="240" w:lineRule="auto"/>
        <w:rPr>
          <w:rFonts w:ascii="Times New Roman" w:eastAsia="Times New Roman" w:hAnsi="Times New Roman" w:cs="Times New Roman"/>
          <w:sz w:val="28"/>
          <w:szCs w:val="28"/>
          <w:lang w:eastAsia="ru-RU"/>
        </w:rPr>
      </w:pPr>
      <w:r w:rsidRPr="002B0312">
        <w:rPr>
          <w:rFonts w:ascii="Times New Roman" w:eastAsia="Times New Roman" w:hAnsi="Times New Roman" w:cs="Times New Roman"/>
          <w:color w:val="222222"/>
          <w:sz w:val="28"/>
          <w:szCs w:val="28"/>
          <w:lang w:eastAsia="ru-RU"/>
        </w:rPr>
        <w:t xml:space="preserve">Ошибка Колумба была вскоре исправлена, но материк, открытый им, был </w:t>
      </w:r>
      <w:r w:rsidRPr="002B0312">
        <w:rPr>
          <w:rFonts w:ascii="Times New Roman" w:eastAsia="Times New Roman" w:hAnsi="Times New Roman" w:cs="Times New Roman"/>
          <w:sz w:val="28"/>
          <w:szCs w:val="28"/>
          <w:lang w:eastAsia="ru-RU"/>
        </w:rPr>
        <w:t>назван именем другого испанского мореплавателя – Америго Веспуччи – Америкой.</w:t>
      </w:r>
      <w:r w:rsidR="00217726" w:rsidRPr="00E96190">
        <w:rPr>
          <w:rFonts w:ascii="Times New Roman" w:hAnsi="Times New Roman" w:cs="Times New Roman"/>
          <w:sz w:val="28"/>
          <w:szCs w:val="28"/>
          <w:shd w:val="clear" w:color="auto" w:fill="FFFFFF"/>
        </w:rPr>
        <w:t xml:space="preserve"> </w:t>
      </w:r>
      <w:r w:rsidR="00217726" w:rsidRPr="00E96190">
        <w:rPr>
          <w:rFonts w:ascii="Times New Roman" w:hAnsi="Times New Roman" w:cs="Times New Roman"/>
          <w:sz w:val="28"/>
          <w:szCs w:val="28"/>
          <w:shd w:val="clear" w:color="auto" w:fill="FFFFFF"/>
        </w:rPr>
        <w:t>В 1503 году Америго самостоятельно возглавил один из кораблей Гонсалу Куэлью. В этот раз был обнаружен остров Вознесения, команда смогла исследовать Бразильское нагорье. Был построен первый форт, который ознаменовал начало колонизирования португальцами Южной Америки. Веспуччи был уверен, что это новый континент, а вовсе не часть Азии. И вопреки тому, что многие мореплаватели утверждали, что он необитаем, Америго в это не верил. Эти исследования смогли подкрепить его точку зрения.</w:t>
      </w:r>
    </w:p>
    <w:p w:rsidR="00BD388D" w:rsidRPr="00217726" w:rsidRDefault="002456E1">
      <w:pPr>
        <w:rPr>
          <w:rFonts w:ascii="Times New Roman" w:hAnsi="Times New Roman" w:cs="Times New Roman"/>
          <w:b/>
          <w:color w:val="000000"/>
          <w:sz w:val="28"/>
          <w:szCs w:val="28"/>
        </w:rPr>
      </w:pPr>
      <w:r w:rsidRPr="00217726">
        <w:rPr>
          <w:rFonts w:ascii="Times New Roman" w:hAnsi="Times New Roman" w:cs="Times New Roman"/>
          <w:b/>
          <w:color w:val="000000"/>
          <w:sz w:val="28"/>
          <w:szCs w:val="28"/>
        </w:rPr>
        <w:t>Первое кругосветное плавание Магеллана</w:t>
      </w:r>
      <w:r w:rsidR="00BD388D" w:rsidRPr="00217726">
        <w:rPr>
          <w:rFonts w:ascii="Times New Roman" w:hAnsi="Times New Roman" w:cs="Times New Roman"/>
          <w:b/>
          <w:color w:val="000000"/>
          <w:sz w:val="28"/>
          <w:szCs w:val="28"/>
        </w:rPr>
        <w:t>.</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К 1519 году португальские колонии в Индии приносили огромную прибыль в казну. А вот Испания от колонизации Америки на тот момент мало что получала. Тогда и была организована экспедиция испанца Фернана Магеллана с целью достичь берегов Индии. Магеллан хотел найти безопасный торговый маршрут, но из-за угрозы нападения португальцев, его </w:t>
      </w:r>
      <w:r w:rsidRPr="006D56F8">
        <w:rPr>
          <w:rFonts w:ascii="Times New Roman" w:hAnsi="Times New Roman" w:cs="Times New Roman"/>
          <w:color w:val="000000"/>
          <w:sz w:val="28"/>
          <w:szCs w:val="28"/>
        </w:rPr>
        <w:lastRenderedPageBreak/>
        <w:t>корабль продолжал двигаться на запад. В результате было совершено п</w:t>
      </w:r>
      <w:r w:rsidR="00BD388D">
        <w:rPr>
          <w:rFonts w:ascii="Times New Roman" w:hAnsi="Times New Roman" w:cs="Times New Roman"/>
          <w:color w:val="000000"/>
          <w:sz w:val="28"/>
          <w:szCs w:val="28"/>
        </w:rPr>
        <w:t xml:space="preserve">ервое кругосветное плавание. </w:t>
      </w:r>
      <w:r w:rsidRPr="006D56F8">
        <w:rPr>
          <w:rFonts w:ascii="Times New Roman" w:hAnsi="Times New Roman" w:cs="Times New Roman"/>
          <w:color w:val="000000"/>
          <w:sz w:val="28"/>
          <w:szCs w:val="28"/>
        </w:rPr>
        <w:t xml:space="preserve"> В экспедицию отправились 5 кораблей, но из-за частых мятежей и тяжелых условий плавания через год вернулось только одно судно — «Виктория». Из пары сотен человек выжили 18 (еще 18 позже вернулись домой из плена португальцев). Сам Магеллан по</w:t>
      </w:r>
      <w:r w:rsidR="00BD388D">
        <w:rPr>
          <w:rFonts w:ascii="Times New Roman" w:hAnsi="Times New Roman" w:cs="Times New Roman"/>
          <w:color w:val="000000"/>
          <w:sz w:val="28"/>
          <w:szCs w:val="28"/>
        </w:rPr>
        <w:t>гиб во время битвы при Мактане.</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Продажа товаров, которые привезли на «Виктории» окупила стоимость экспедиции и принесла хорошую прибыль. Благодаря этому путешествию, Испания открыла западный путь к Азии, и было получено убедительное доказательство того, что Земля имеет форму шара. </w:t>
      </w:r>
    </w:p>
    <w:p w:rsidR="00BD388D" w:rsidRDefault="002456E1">
      <w:pPr>
        <w:rPr>
          <w:rFonts w:ascii="Times New Roman" w:hAnsi="Times New Roman" w:cs="Times New Roman"/>
          <w:color w:val="000000"/>
          <w:sz w:val="28"/>
          <w:szCs w:val="28"/>
        </w:rPr>
      </w:pPr>
      <w:r w:rsidRPr="00993DB0">
        <w:rPr>
          <w:rFonts w:ascii="Times New Roman" w:hAnsi="Times New Roman" w:cs="Times New Roman"/>
          <w:b/>
          <w:color w:val="000000"/>
          <w:sz w:val="28"/>
          <w:szCs w:val="28"/>
        </w:rPr>
        <w:t>Исследования Виллема Баренца</w:t>
      </w:r>
      <w:r w:rsidR="00BD388D" w:rsidRPr="00993DB0">
        <w:rPr>
          <w:rFonts w:ascii="Times New Roman" w:hAnsi="Times New Roman" w:cs="Times New Roman"/>
          <w:b/>
          <w:color w:val="000000"/>
          <w:sz w:val="28"/>
          <w:szCs w:val="28"/>
        </w:rPr>
        <w:t>.</w:t>
      </w:r>
      <w:r w:rsidR="00BD388D">
        <w:rPr>
          <w:rFonts w:ascii="Times New Roman" w:hAnsi="Times New Roman" w:cs="Times New Roman"/>
          <w:color w:val="000000"/>
          <w:sz w:val="28"/>
          <w:szCs w:val="28"/>
        </w:rPr>
        <w:t xml:space="preserve"> </w:t>
      </w:r>
      <w:r w:rsidRPr="006D56F8">
        <w:rPr>
          <w:rFonts w:ascii="Times New Roman" w:hAnsi="Times New Roman" w:cs="Times New Roman"/>
          <w:color w:val="000000"/>
          <w:sz w:val="28"/>
          <w:szCs w:val="28"/>
        </w:rPr>
        <w:t xml:space="preserve"> 5 июня 1594 года Виллем Баренц, голландский картограф, со своим флотом отправился к Карскому морю. Голландцы рассчитывали найти Северный проход вокруг Сибири в Восточную Азию. Во время экспедиции моряки впервые увидели белого медведя. Они хотели взять его на борт, но медведю их идея не понравилась</w:t>
      </w:r>
      <w:r w:rsidR="00BD388D">
        <w:rPr>
          <w:rFonts w:ascii="Times New Roman" w:hAnsi="Times New Roman" w:cs="Times New Roman"/>
          <w:color w:val="000000"/>
          <w:sz w:val="28"/>
          <w:szCs w:val="28"/>
        </w:rPr>
        <w:t>, он сопротивлялся и был убит.</w:t>
      </w:r>
      <w:r w:rsidRPr="006D56F8">
        <w:rPr>
          <w:rFonts w:ascii="Times New Roman" w:hAnsi="Times New Roman" w:cs="Times New Roman"/>
          <w:color w:val="000000"/>
          <w:sz w:val="28"/>
          <w:szCs w:val="28"/>
        </w:rPr>
        <w:t xml:space="preserve"> Корабли Баренца достигли западного побережья Новой Земли, но из-за страха перед айсбергами вынуждены были вернуться.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В 1596 году была объявлена высокая награда тому, кто успешно пройдет Северный путь. Муниципалитет Амстердама собрал экспедицию и снова назначил руководителем Баренца. Через месяц плавания были открыты острова Медвежий и Западный Шпицберген, а также залив Раудфьорден. Баренц достиг берегов Новой Земли. Но его корабль был зажат айсбергами. Корабль сел на мель, и весь экипаж был вынужден провести зиму во льдах. Чтобы согреться, моряки использовали ткани, предназначенные для продажи, и шили из них одеяла и одежду. Только с наступлением июня несколько моряков смогли выйти в море на шлюпках. Их подобрало русское торговое судно. Баренц скончался во время экспедиции. И только 12 членов экипажа выжили.</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В честь Вильяма Баренца было названо Баренцево море, город на архипелаге Шпицберген и Баренцевы острова у берегов Нов</w:t>
      </w:r>
      <w:r w:rsidR="00BD388D">
        <w:rPr>
          <w:rFonts w:ascii="Times New Roman" w:hAnsi="Times New Roman" w:cs="Times New Roman"/>
          <w:color w:val="000000"/>
          <w:sz w:val="28"/>
          <w:szCs w:val="28"/>
        </w:rPr>
        <w:t>ой Земли.</w:t>
      </w:r>
    </w:p>
    <w:p w:rsidR="00BD388D" w:rsidRPr="00BD388D" w:rsidRDefault="002456E1">
      <w:pPr>
        <w:rPr>
          <w:rFonts w:ascii="Times New Roman" w:hAnsi="Times New Roman" w:cs="Times New Roman"/>
          <w:b/>
          <w:color w:val="000000"/>
          <w:sz w:val="28"/>
          <w:szCs w:val="28"/>
        </w:rPr>
      </w:pPr>
      <w:r w:rsidRPr="006D56F8">
        <w:rPr>
          <w:rFonts w:ascii="Times New Roman" w:hAnsi="Times New Roman" w:cs="Times New Roman"/>
          <w:color w:val="000000"/>
          <w:sz w:val="28"/>
          <w:szCs w:val="28"/>
        </w:rPr>
        <w:t xml:space="preserve"> </w:t>
      </w:r>
      <w:r w:rsidRPr="00BD388D">
        <w:rPr>
          <w:rFonts w:ascii="Times New Roman" w:hAnsi="Times New Roman" w:cs="Times New Roman"/>
          <w:b/>
          <w:color w:val="000000"/>
          <w:sz w:val="28"/>
          <w:szCs w:val="28"/>
        </w:rPr>
        <w:t>Открытие Австралии и Новой Зеландии</w:t>
      </w:r>
      <w:r w:rsidR="00BD388D" w:rsidRPr="00BD388D">
        <w:rPr>
          <w:rFonts w:ascii="Times New Roman" w:hAnsi="Times New Roman" w:cs="Times New Roman"/>
          <w:b/>
          <w:color w:val="000000"/>
          <w:sz w:val="28"/>
          <w:szCs w:val="28"/>
        </w:rPr>
        <w:t>.</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Существование Австралии долгое время было гипотезой. Сведения об этом континенте восходили еще к Аристотелю, но многие картографы его мнению не доверяли. Первым европейцем, увидевшим Австралию, стал </w:t>
      </w:r>
      <w:r w:rsidRPr="00993DB0">
        <w:rPr>
          <w:rFonts w:ascii="Times New Roman" w:hAnsi="Times New Roman" w:cs="Times New Roman"/>
          <w:b/>
          <w:color w:val="000000"/>
          <w:sz w:val="28"/>
          <w:szCs w:val="28"/>
        </w:rPr>
        <w:t>мореплаватель и губернатор Виллем Янсзон.</w:t>
      </w:r>
      <w:r w:rsidRPr="006D56F8">
        <w:rPr>
          <w:rFonts w:ascii="Times New Roman" w:hAnsi="Times New Roman" w:cs="Times New Roman"/>
          <w:color w:val="000000"/>
          <w:sz w:val="28"/>
          <w:szCs w:val="28"/>
        </w:rPr>
        <w:t xml:space="preserve">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Он совершал плавание из Нидерландов к Ост-Индии 18 декабря 1603 года. В Ост-Индии ему отдали приказ найти новые торговые пути.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lastRenderedPageBreak/>
        <w:t>26 февраля 1606 года Янсзон сошел на берег полуострова Кейп-Йорк. Это была первая официально задокументированная высадка европейцев на землю Австралии. Виллем Янсзон считал, что это не отдельный материк, а продолжение Новой Гвинеи.</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Позже другой голландский исследователь и купец Абель Тасман обошел вокруг Новой Зеландии и доказал, что Австралия является отдельным материком. Он первым достиг Новой Зеландии и увидел острова Фиджи.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Неоценимый вклад в изучение южных морей внес английский исследователь Джеймс Кук. Он составил подробную карту Новой Зеландии, доказав, что это архипелаг, состоящий из двух островов. А также он первым прошел вдоль восточного берега Австралии.</w:t>
      </w:r>
    </w:p>
    <w:p w:rsidR="00BD388D" w:rsidRPr="00BD388D" w:rsidRDefault="002456E1">
      <w:pPr>
        <w:rPr>
          <w:rFonts w:ascii="Times New Roman" w:hAnsi="Times New Roman" w:cs="Times New Roman"/>
          <w:b/>
          <w:color w:val="000000"/>
          <w:sz w:val="28"/>
          <w:szCs w:val="28"/>
        </w:rPr>
      </w:pPr>
      <w:r w:rsidRPr="00BD388D">
        <w:rPr>
          <w:rFonts w:ascii="Times New Roman" w:hAnsi="Times New Roman" w:cs="Times New Roman"/>
          <w:b/>
          <w:color w:val="000000"/>
          <w:sz w:val="28"/>
          <w:szCs w:val="28"/>
        </w:rPr>
        <w:t xml:space="preserve"> Покорение Сибири Ермаком</w:t>
      </w:r>
      <w:r w:rsidR="00993DB0">
        <w:rPr>
          <w:rFonts w:ascii="Times New Roman" w:hAnsi="Times New Roman" w:cs="Times New Roman"/>
          <w:b/>
          <w:color w:val="000000"/>
          <w:sz w:val="28"/>
          <w:szCs w:val="28"/>
        </w:rPr>
        <w:t>.</w:t>
      </w:r>
      <w:r w:rsidRPr="00BD388D">
        <w:rPr>
          <w:rFonts w:ascii="Times New Roman" w:hAnsi="Times New Roman" w:cs="Times New Roman"/>
          <w:b/>
          <w:color w:val="000000"/>
          <w:sz w:val="28"/>
          <w:szCs w:val="28"/>
        </w:rPr>
        <w:t xml:space="preserve">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Не только Европа стремилась к покорению новых территорий. Россия тоже не отставала. </w:t>
      </w:r>
    </w:p>
    <w:p w:rsidR="00BD388D"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История покорения Сибири берет начало в 1552 году. Тогда русское войско завоевало Казанское ханство, и соседом России на востоке сделалось Сибирское ханство. В 1555 году сибирский хан Качум стал подданным Ивана Грозного и отправлял в казну пушной налог — ясак (одна соболиная и одна беличья шкурка в год с человека). Однако так продолжалось недолго, и хан перестал платить ясак и начал совершать набеги на племена, подчинявшиеся русскому царю. Сибирь была богата мехами, и многие купцы стремились этими богатствами завладеть. Среди них были Строгановы, получившие от царя разрешение строить крепости на Урале, на которые часто нападали отряды сибирских князей. И Строгановы решили нанять казаков с целью обороны и захвата новых территорий в Сибири. В это же время Иван Грозный планировал отправить казаков на войну. Все понимали, что казачьи войска оттуда не вернутся. Поэтому главный атаман Ермак Тимофеевич, чтобы сберечь казаков, откликнулся на предложение Строгановых и повел свое войско в Сибирь. </w:t>
      </w:r>
    </w:p>
    <w:p w:rsidR="003F65B5"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Экспедиция Ермака отправилась в путь 1 сентября 1581 года. Через год небольшое войско Ермака одолело войско хана Качума и заняло крепость на реке Тобол. Но отряд Ермака был слишком мал, чтобы отстоять крепость и свергнуть хана. И Иван Грозный отправил на подмогу казакам стрелецкое войско. Однако теперь многочисленное войско покорителей Сибири испытывало голод. Этим и воспользовались воины хана, осаждавшие крепость.   Ермак Тимофеевич. Источник Только весной завершилась осада. Казаки покинули крепость на своих стругах и разбили отряд неприятеля. После этой победы покорение Сибири пошло стремительнее. Но хан Кучум не сдавался. Он прибегнул к хитрости: послал к крепости двух воинов, </w:t>
      </w:r>
      <w:r w:rsidRPr="006D56F8">
        <w:rPr>
          <w:rFonts w:ascii="Times New Roman" w:hAnsi="Times New Roman" w:cs="Times New Roman"/>
          <w:color w:val="000000"/>
          <w:sz w:val="28"/>
          <w:szCs w:val="28"/>
        </w:rPr>
        <w:lastRenderedPageBreak/>
        <w:t>которые представились бухарскими купцами. Они сказали, что Кучум не дает им торговать с Россией и держит их караван в плену. Ермак отправился им на помощь. Но на его отряд напало войско Кучума. В этой битве и погиб Ермак, пытаясь спасти своих казаков. И все же покорение Ермаком Сибири состоялось. После его гибели подкрепление окончательно разбило войско хана Кучума. И в скором времени в Сибири начали появляться русские города, первым из которых была Тюмень.</w:t>
      </w:r>
    </w:p>
    <w:p w:rsidR="003F65B5" w:rsidRPr="003F65B5" w:rsidRDefault="002456E1">
      <w:pPr>
        <w:rPr>
          <w:rFonts w:ascii="Times New Roman" w:hAnsi="Times New Roman" w:cs="Times New Roman"/>
          <w:b/>
          <w:color w:val="000000"/>
          <w:sz w:val="28"/>
          <w:szCs w:val="28"/>
        </w:rPr>
      </w:pPr>
      <w:r w:rsidRPr="003F65B5">
        <w:rPr>
          <w:rFonts w:ascii="Times New Roman" w:hAnsi="Times New Roman" w:cs="Times New Roman"/>
          <w:b/>
          <w:color w:val="000000"/>
          <w:sz w:val="28"/>
          <w:szCs w:val="28"/>
        </w:rPr>
        <w:t xml:space="preserve"> Итоги и историческое значение Великих географических открытий</w:t>
      </w:r>
    </w:p>
    <w:p w:rsidR="001E5939" w:rsidRPr="006D56F8" w:rsidRDefault="002456E1">
      <w:pPr>
        <w:rPr>
          <w:rFonts w:ascii="Times New Roman" w:hAnsi="Times New Roman" w:cs="Times New Roman"/>
          <w:color w:val="000000"/>
          <w:sz w:val="28"/>
          <w:szCs w:val="28"/>
        </w:rPr>
      </w:pPr>
      <w:r w:rsidRPr="006D56F8">
        <w:rPr>
          <w:rFonts w:ascii="Times New Roman" w:hAnsi="Times New Roman" w:cs="Times New Roman"/>
          <w:color w:val="000000"/>
          <w:sz w:val="28"/>
          <w:szCs w:val="28"/>
        </w:rPr>
        <w:t xml:space="preserve"> Век географических открытий имел крупнейшие социально-экономические последствия. Торговые пути соединяли теперь все континенты. Это способствовало ускорению падения феодализма и возникновению империализма в Западной Европе. Колонии стали источниками сырья и рынками сбыта для европейских товаров. Европейцы везли в Новый Свет коров, овец и лошадей, познакомили аборигенов с новыми сельскохозяйственными культурами — пшеницей, горохом, сахарным тростником и хлопком. Европейцы же узнали вкус картофеля, кукурузы, томатов, ананасов и фасоли. В то же время ввоз драгоценных камней и металлов из Америки способствовал резкому росту цен на предметы первой необходимости в Европе. Стремительно обогащались одни слои населения и разорялись другие. Возникшая колониальная система, с одной стороны, объединила мир. Но с другой, разделила его на быстро богатеющие метрополии и порабощенные колонии, в которых уничтожалась культура (в частности, религия) и истреблялся народ. Между аборигенами колонизированных земель и европейцами возникали вооруженные конфликты. Европейцы имели больше преимуществ, к тому же, они привезли из Европы множество опасных заболеваний, к которым местное население не имело иммунитета. Благодаря использованию новых сельскохозяйственных культур, в Азии значительно выросло население. Батат, кукуруза и арахис хорошо прижились на азиатских землях и успешно боролись с голодом.</w:t>
      </w:r>
      <w:r w:rsidRPr="006D56F8">
        <w:rPr>
          <w:rFonts w:ascii="Times New Roman" w:hAnsi="Times New Roman" w:cs="Times New Roman"/>
          <w:color w:val="000000"/>
          <w:sz w:val="28"/>
          <w:szCs w:val="28"/>
        </w:rPr>
        <w:br/>
      </w:r>
      <w:r w:rsidRPr="006D56F8">
        <w:rPr>
          <w:rFonts w:ascii="Times New Roman" w:hAnsi="Times New Roman" w:cs="Times New Roman"/>
          <w:color w:val="000000"/>
          <w:sz w:val="28"/>
          <w:szCs w:val="28"/>
        </w:rPr>
        <w:br/>
      </w:r>
    </w:p>
    <w:sectPr w:rsidR="001E5939" w:rsidRPr="006D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764"/>
    <w:multiLevelType w:val="multilevel"/>
    <w:tmpl w:val="0A4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B62BC"/>
    <w:multiLevelType w:val="multilevel"/>
    <w:tmpl w:val="3A3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60FFA"/>
    <w:multiLevelType w:val="multilevel"/>
    <w:tmpl w:val="46EA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4855"/>
    <w:multiLevelType w:val="hybridMultilevel"/>
    <w:tmpl w:val="70DA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19"/>
    <w:rsid w:val="00001572"/>
    <w:rsid w:val="000A542D"/>
    <w:rsid w:val="001E5939"/>
    <w:rsid w:val="00217726"/>
    <w:rsid w:val="002456E1"/>
    <w:rsid w:val="00251356"/>
    <w:rsid w:val="002B0312"/>
    <w:rsid w:val="003F65B5"/>
    <w:rsid w:val="00511D20"/>
    <w:rsid w:val="005B7791"/>
    <w:rsid w:val="006D56F8"/>
    <w:rsid w:val="007F4119"/>
    <w:rsid w:val="008A5607"/>
    <w:rsid w:val="00993DB0"/>
    <w:rsid w:val="009A69DE"/>
    <w:rsid w:val="00A1298C"/>
    <w:rsid w:val="00A23DF0"/>
    <w:rsid w:val="00AC44C8"/>
    <w:rsid w:val="00BD388D"/>
    <w:rsid w:val="00C679C2"/>
    <w:rsid w:val="00E96190"/>
    <w:rsid w:val="00F1546F"/>
    <w:rsid w:val="00F211AE"/>
    <w:rsid w:val="00F9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7CCCA-2F9A-4AF5-AB8D-F4FE68C9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12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6E1"/>
    <w:rPr>
      <w:color w:val="0000FF"/>
      <w:u w:val="single"/>
    </w:rPr>
  </w:style>
  <w:style w:type="character" w:customStyle="1" w:styleId="20">
    <w:name w:val="Заголовок 2 Знак"/>
    <w:basedOn w:val="a0"/>
    <w:link w:val="2"/>
    <w:uiPriority w:val="9"/>
    <w:semiHidden/>
    <w:rsid w:val="00A1298C"/>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001572"/>
    <w:pPr>
      <w:ind w:left="720"/>
      <w:contextualSpacing/>
    </w:pPr>
  </w:style>
  <w:style w:type="table" w:styleId="a5">
    <w:name w:val="Table Grid"/>
    <w:basedOn w:val="a1"/>
    <w:uiPriority w:val="39"/>
    <w:rsid w:val="0000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827">
      <w:bodyDiv w:val="1"/>
      <w:marLeft w:val="0"/>
      <w:marRight w:val="0"/>
      <w:marTop w:val="0"/>
      <w:marBottom w:val="0"/>
      <w:divBdr>
        <w:top w:val="none" w:sz="0" w:space="0" w:color="auto"/>
        <w:left w:val="none" w:sz="0" w:space="0" w:color="auto"/>
        <w:bottom w:val="none" w:sz="0" w:space="0" w:color="auto"/>
        <w:right w:val="none" w:sz="0" w:space="0" w:color="auto"/>
      </w:divBdr>
      <w:divsChild>
        <w:div w:id="1430662096">
          <w:marLeft w:val="0"/>
          <w:marRight w:val="0"/>
          <w:marTop w:val="0"/>
          <w:marBottom w:val="0"/>
          <w:divBdr>
            <w:top w:val="none" w:sz="0" w:space="0" w:color="auto"/>
            <w:left w:val="none" w:sz="0" w:space="0" w:color="auto"/>
            <w:bottom w:val="none" w:sz="0" w:space="0" w:color="auto"/>
            <w:right w:val="none" w:sz="0" w:space="0" w:color="auto"/>
          </w:divBdr>
          <w:divsChild>
            <w:div w:id="1343045364">
              <w:marLeft w:val="0"/>
              <w:marRight w:val="0"/>
              <w:marTop w:val="0"/>
              <w:marBottom w:val="0"/>
              <w:divBdr>
                <w:top w:val="none" w:sz="0" w:space="0" w:color="auto"/>
                <w:left w:val="none" w:sz="0" w:space="0" w:color="auto"/>
                <w:bottom w:val="none" w:sz="0" w:space="0" w:color="auto"/>
                <w:right w:val="none" w:sz="0" w:space="0" w:color="auto"/>
              </w:divBdr>
            </w:div>
            <w:div w:id="342518526">
              <w:marLeft w:val="0"/>
              <w:marRight w:val="0"/>
              <w:marTop w:val="0"/>
              <w:marBottom w:val="0"/>
              <w:divBdr>
                <w:top w:val="none" w:sz="0" w:space="0" w:color="auto"/>
                <w:left w:val="none" w:sz="0" w:space="0" w:color="auto"/>
                <w:bottom w:val="none" w:sz="0" w:space="0" w:color="auto"/>
                <w:right w:val="none" w:sz="0" w:space="0" w:color="auto"/>
              </w:divBdr>
              <w:divsChild>
                <w:div w:id="763646445">
                  <w:marLeft w:val="0"/>
                  <w:marRight w:val="0"/>
                  <w:marTop w:val="0"/>
                  <w:marBottom w:val="0"/>
                  <w:divBdr>
                    <w:top w:val="none" w:sz="0" w:space="0" w:color="auto"/>
                    <w:left w:val="none" w:sz="0" w:space="0" w:color="auto"/>
                    <w:bottom w:val="none" w:sz="0" w:space="0" w:color="auto"/>
                    <w:right w:val="none" w:sz="0" w:space="0" w:color="auto"/>
                  </w:divBdr>
                </w:div>
              </w:divsChild>
            </w:div>
            <w:div w:id="53478282">
              <w:marLeft w:val="0"/>
              <w:marRight w:val="0"/>
              <w:marTop w:val="0"/>
              <w:marBottom w:val="0"/>
              <w:divBdr>
                <w:top w:val="none" w:sz="0" w:space="0" w:color="auto"/>
                <w:left w:val="none" w:sz="0" w:space="0" w:color="auto"/>
                <w:bottom w:val="none" w:sz="0" w:space="0" w:color="auto"/>
                <w:right w:val="none" w:sz="0" w:space="0" w:color="auto"/>
              </w:divBdr>
              <w:divsChild>
                <w:div w:id="1526551163">
                  <w:marLeft w:val="0"/>
                  <w:marRight w:val="0"/>
                  <w:marTop w:val="0"/>
                  <w:marBottom w:val="0"/>
                  <w:divBdr>
                    <w:top w:val="none" w:sz="0" w:space="0" w:color="auto"/>
                    <w:left w:val="none" w:sz="0" w:space="0" w:color="auto"/>
                    <w:bottom w:val="none" w:sz="0" w:space="0" w:color="auto"/>
                    <w:right w:val="none" w:sz="0" w:space="0" w:color="auto"/>
                  </w:divBdr>
                </w:div>
                <w:div w:id="89009385">
                  <w:marLeft w:val="0"/>
                  <w:marRight w:val="0"/>
                  <w:marTop w:val="0"/>
                  <w:marBottom w:val="0"/>
                  <w:divBdr>
                    <w:top w:val="none" w:sz="0" w:space="0" w:color="auto"/>
                    <w:left w:val="none" w:sz="0" w:space="0" w:color="auto"/>
                    <w:bottom w:val="none" w:sz="0" w:space="0" w:color="auto"/>
                    <w:right w:val="none" w:sz="0" w:space="0" w:color="auto"/>
                  </w:divBdr>
                  <w:divsChild>
                    <w:div w:id="1391807595">
                      <w:marLeft w:val="0"/>
                      <w:marRight w:val="0"/>
                      <w:marTop w:val="0"/>
                      <w:marBottom w:val="0"/>
                      <w:divBdr>
                        <w:top w:val="none" w:sz="0" w:space="0" w:color="auto"/>
                        <w:left w:val="none" w:sz="0" w:space="0" w:color="auto"/>
                        <w:bottom w:val="none" w:sz="0" w:space="0" w:color="auto"/>
                        <w:right w:val="none" w:sz="0" w:space="0" w:color="auto"/>
                      </w:divBdr>
                    </w:div>
                    <w:div w:id="934089630">
                      <w:marLeft w:val="0"/>
                      <w:marRight w:val="0"/>
                      <w:marTop w:val="0"/>
                      <w:marBottom w:val="0"/>
                      <w:divBdr>
                        <w:top w:val="none" w:sz="0" w:space="0" w:color="auto"/>
                        <w:left w:val="none" w:sz="0" w:space="0" w:color="auto"/>
                        <w:bottom w:val="none" w:sz="0" w:space="0" w:color="auto"/>
                        <w:right w:val="none" w:sz="0" w:space="0" w:color="auto"/>
                      </w:divBdr>
                    </w:div>
                    <w:div w:id="83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9274">
          <w:marLeft w:val="0"/>
          <w:marRight w:val="0"/>
          <w:marTop w:val="0"/>
          <w:marBottom w:val="0"/>
          <w:divBdr>
            <w:top w:val="none" w:sz="0" w:space="0" w:color="auto"/>
            <w:left w:val="none" w:sz="0" w:space="0" w:color="auto"/>
            <w:bottom w:val="none" w:sz="0" w:space="0" w:color="auto"/>
            <w:right w:val="none" w:sz="0" w:space="0" w:color="auto"/>
          </w:divBdr>
        </w:div>
        <w:div w:id="45497824">
          <w:marLeft w:val="0"/>
          <w:marRight w:val="0"/>
          <w:marTop w:val="0"/>
          <w:marBottom w:val="0"/>
          <w:divBdr>
            <w:top w:val="none" w:sz="0" w:space="0" w:color="auto"/>
            <w:left w:val="none" w:sz="0" w:space="0" w:color="auto"/>
            <w:bottom w:val="none" w:sz="0" w:space="0" w:color="auto"/>
            <w:right w:val="none" w:sz="0" w:space="0" w:color="auto"/>
          </w:divBdr>
          <w:divsChild>
            <w:div w:id="1697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495">
      <w:bodyDiv w:val="1"/>
      <w:marLeft w:val="0"/>
      <w:marRight w:val="0"/>
      <w:marTop w:val="0"/>
      <w:marBottom w:val="0"/>
      <w:divBdr>
        <w:top w:val="none" w:sz="0" w:space="0" w:color="auto"/>
        <w:left w:val="none" w:sz="0" w:space="0" w:color="auto"/>
        <w:bottom w:val="none" w:sz="0" w:space="0" w:color="auto"/>
        <w:right w:val="none" w:sz="0" w:space="0" w:color="auto"/>
      </w:divBdr>
    </w:div>
    <w:div w:id="534394662">
      <w:bodyDiv w:val="1"/>
      <w:marLeft w:val="0"/>
      <w:marRight w:val="0"/>
      <w:marTop w:val="0"/>
      <w:marBottom w:val="0"/>
      <w:divBdr>
        <w:top w:val="none" w:sz="0" w:space="0" w:color="auto"/>
        <w:left w:val="none" w:sz="0" w:space="0" w:color="auto"/>
        <w:bottom w:val="none" w:sz="0" w:space="0" w:color="auto"/>
        <w:right w:val="none" w:sz="0" w:space="0" w:color="auto"/>
      </w:divBdr>
    </w:div>
    <w:div w:id="743795234">
      <w:bodyDiv w:val="1"/>
      <w:marLeft w:val="0"/>
      <w:marRight w:val="0"/>
      <w:marTop w:val="0"/>
      <w:marBottom w:val="0"/>
      <w:divBdr>
        <w:top w:val="none" w:sz="0" w:space="0" w:color="auto"/>
        <w:left w:val="none" w:sz="0" w:space="0" w:color="auto"/>
        <w:bottom w:val="none" w:sz="0" w:space="0" w:color="auto"/>
        <w:right w:val="none" w:sz="0" w:space="0" w:color="auto"/>
      </w:divBdr>
    </w:div>
    <w:div w:id="12340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esnyefakty.org/interesnye-fakty-o-serebre/" TargetMode="External"/><Relationship Id="rId3" Type="http://schemas.openxmlformats.org/officeDocument/2006/relationships/settings" Target="settings.xml"/><Relationship Id="rId7" Type="http://schemas.openxmlformats.org/officeDocument/2006/relationships/hyperlink" Target="https://interesnyefakty.org/interesnyie-faktyi-o-deng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esnyefakty.org/interesnye-fakty-ob-indii/" TargetMode="External"/><Relationship Id="rId11" Type="http://schemas.openxmlformats.org/officeDocument/2006/relationships/theme" Target="theme/theme1.xml"/><Relationship Id="rId5" Type="http://schemas.openxmlformats.org/officeDocument/2006/relationships/hyperlink" Target="https://interesnyefakty.org/interesnyie-faktyi-o-zem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esnyefakty.org/interesnye-fakty-o-sredizemnom-m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2020-11-29T12:44:00Z</dcterms:created>
  <dcterms:modified xsi:type="dcterms:W3CDTF">2020-11-29T14:07:00Z</dcterms:modified>
</cp:coreProperties>
</file>