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8FB" w:rsidRDefault="00CE58FB" w:rsidP="00CE58FB">
      <w:p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sidRPr="00CE58FB">
        <w:rPr>
          <w:rFonts w:ascii="Times New Roman" w:eastAsia="Times New Roman" w:hAnsi="Times New Roman" w:cs="Times New Roman"/>
          <w:b/>
          <w:bCs/>
          <w:color w:val="302F35"/>
          <w:sz w:val="28"/>
          <w:szCs w:val="28"/>
          <w:lang w:eastAsia="ru-RU"/>
        </w:rPr>
        <w:t>Cоциально-эк</w:t>
      </w:r>
      <w:r w:rsidR="00996218">
        <w:rPr>
          <w:rFonts w:ascii="Times New Roman" w:eastAsia="Times New Roman" w:hAnsi="Times New Roman" w:cs="Times New Roman"/>
          <w:b/>
          <w:bCs/>
          <w:color w:val="302F35"/>
          <w:sz w:val="28"/>
          <w:szCs w:val="28"/>
          <w:lang w:eastAsia="ru-RU"/>
        </w:rPr>
        <w:t xml:space="preserve">ономическое развитие России в </w:t>
      </w:r>
      <w:r w:rsidR="00996218">
        <w:rPr>
          <w:rFonts w:ascii="Times New Roman" w:eastAsia="Times New Roman" w:hAnsi="Times New Roman" w:cs="Times New Roman"/>
          <w:color w:val="302F35"/>
          <w:sz w:val="28"/>
          <w:szCs w:val="28"/>
          <w:lang w:eastAsia="ru-RU"/>
        </w:rPr>
        <w:t>XVII</w:t>
      </w:r>
      <w:r w:rsidRPr="00CE58FB">
        <w:rPr>
          <w:rFonts w:ascii="Times New Roman" w:eastAsia="Times New Roman" w:hAnsi="Times New Roman" w:cs="Times New Roman"/>
          <w:b/>
          <w:bCs/>
          <w:color w:val="302F35"/>
          <w:sz w:val="28"/>
          <w:szCs w:val="28"/>
          <w:lang w:eastAsia="ru-RU"/>
        </w:rPr>
        <w:t xml:space="preserve"> веке</w:t>
      </w:r>
      <w:r w:rsidR="00996218">
        <w:rPr>
          <w:rFonts w:ascii="Times New Roman" w:eastAsia="Times New Roman" w:hAnsi="Times New Roman" w:cs="Times New Roman"/>
          <w:b/>
          <w:bCs/>
          <w:color w:val="302F35"/>
          <w:sz w:val="28"/>
          <w:szCs w:val="28"/>
          <w:lang w:eastAsia="ru-RU"/>
        </w:rPr>
        <w:t>.</w:t>
      </w:r>
      <w:r w:rsidR="00021582">
        <w:rPr>
          <w:rFonts w:ascii="Times New Roman" w:eastAsia="Times New Roman" w:hAnsi="Times New Roman" w:cs="Times New Roman"/>
          <w:b/>
          <w:bCs/>
          <w:color w:val="302F35"/>
          <w:sz w:val="28"/>
          <w:szCs w:val="28"/>
          <w:lang w:eastAsia="ru-RU"/>
        </w:rPr>
        <w:t xml:space="preserve"> Народные движения.</w:t>
      </w:r>
    </w:p>
    <w:p w:rsidR="00021582" w:rsidRDefault="00021582" w:rsidP="00CE58FB">
      <w:p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Задание: изучить материал и ответить письменно на вопросы:</w:t>
      </w:r>
    </w:p>
    <w:p w:rsidR="00021582" w:rsidRDefault="00B17F6F"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С какой целью началось освоение земель Черноземья, Сибири, Поволжья?</w:t>
      </w:r>
    </w:p>
    <w:p w:rsidR="00B17F6F" w:rsidRDefault="00B17F6F"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 xml:space="preserve">Что </w:t>
      </w:r>
      <w:r w:rsidR="00220B90">
        <w:rPr>
          <w:rFonts w:ascii="Times New Roman" w:eastAsia="Times New Roman" w:hAnsi="Times New Roman" w:cs="Times New Roman"/>
          <w:b/>
          <w:bCs/>
          <w:color w:val="302F35"/>
          <w:sz w:val="28"/>
          <w:szCs w:val="28"/>
          <w:lang w:eastAsia="ru-RU"/>
        </w:rPr>
        <w:t>легло в основу экономики аграрной России?</w:t>
      </w:r>
    </w:p>
    <w:p w:rsidR="00F56351" w:rsidRDefault="00F56351"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Какое право получили дворяне в 1649 году?</w:t>
      </w:r>
    </w:p>
    <w:p w:rsidR="00B34E9B" w:rsidRDefault="00CF34AF"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Какие новые производства появились в стране в это время?</w:t>
      </w:r>
    </w:p>
    <w:p w:rsidR="00F56351" w:rsidRDefault="00EC0CA1"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Чем были заменены Земские соборы?</w:t>
      </w:r>
    </w:p>
    <w:p w:rsidR="00EC0CA1" w:rsidRDefault="00924EA8"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Назовите причины,</w:t>
      </w:r>
      <w:r w:rsidR="00F152E3">
        <w:rPr>
          <w:rFonts w:ascii="Times New Roman" w:eastAsia="Times New Roman" w:hAnsi="Times New Roman" w:cs="Times New Roman"/>
          <w:b/>
          <w:bCs/>
          <w:color w:val="302F35"/>
          <w:sz w:val="28"/>
          <w:szCs w:val="28"/>
          <w:lang w:eastAsia="ru-RU"/>
        </w:rPr>
        <w:t xml:space="preserve"> послужившие началу</w:t>
      </w:r>
      <w:r>
        <w:rPr>
          <w:rFonts w:ascii="Times New Roman" w:eastAsia="Times New Roman" w:hAnsi="Times New Roman" w:cs="Times New Roman"/>
          <w:b/>
          <w:bCs/>
          <w:color w:val="302F35"/>
          <w:sz w:val="28"/>
          <w:szCs w:val="28"/>
          <w:lang w:eastAsia="ru-RU"/>
        </w:rPr>
        <w:t xml:space="preserve"> народных движений</w:t>
      </w:r>
      <w:r w:rsidR="00CF1B15">
        <w:rPr>
          <w:rFonts w:ascii="Times New Roman" w:eastAsia="Times New Roman" w:hAnsi="Times New Roman" w:cs="Times New Roman"/>
          <w:b/>
          <w:bCs/>
          <w:color w:val="302F35"/>
          <w:sz w:val="28"/>
          <w:szCs w:val="28"/>
          <w:lang w:eastAsia="ru-RU"/>
        </w:rPr>
        <w:t>.</w:t>
      </w:r>
    </w:p>
    <w:p w:rsidR="00F152E3" w:rsidRDefault="00F152E3"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Когда начался Соляной бунт? Почему бунт получил такое название?</w:t>
      </w:r>
    </w:p>
    <w:p w:rsidR="00B06DE4" w:rsidRDefault="00AE4D8F"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 xml:space="preserve">Когда начался Медный </w:t>
      </w:r>
      <w:r>
        <w:rPr>
          <w:rFonts w:ascii="Times New Roman" w:eastAsia="Times New Roman" w:hAnsi="Times New Roman" w:cs="Times New Roman"/>
          <w:b/>
          <w:bCs/>
          <w:color w:val="302F35"/>
          <w:sz w:val="28"/>
          <w:szCs w:val="28"/>
          <w:lang w:eastAsia="ru-RU"/>
        </w:rPr>
        <w:t>бунт? Почему бунт получил такое название?</w:t>
      </w:r>
    </w:p>
    <w:p w:rsidR="000F5E8B" w:rsidRDefault="000F5E8B"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Чем восстание под предводительством Разина отличалось от Соляного и Медного бунта?</w:t>
      </w:r>
    </w:p>
    <w:p w:rsidR="000F5E8B" w:rsidRDefault="000F5E8B"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Назовите основную причину начала восстания?</w:t>
      </w:r>
    </w:p>
    <w:p w:rsidR="000F5E8B" w:rsidRPr="00E85A99" w:rsidRDefault="000F5E8B"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 xml:space="preserve">Почему первый этап восстания назвали </w:t>
      </w:r>
      <w:r w:rsidRPr="000F5E8B">
        <w:rPr>
          <w:rFonts w:ascii="Times New Roman" w:hAnsi="Times New Roman" w:cs="Times New Roman"/>
          <w:b/>
          <w:color w:val="000000"/>
          <w:sz w:val="28"/>
          <w:szCs w:val="28"/>
          <w:shd w:val="clear" w:color="auto" w:fill="FFFFFF"/>
        </w:rPr>
        <w:t>«поход за зипунами»?</w:t>
      </w:r>
    </w:p>
    <w:p w:rsidR="00E85A99" w:rsidRDefault="00E85A99"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Кто перешел на сторону Степана Разина добровольно?</w:t>
      </w:r>
    </w:p>
    <w:p w:rsidR="003222D1" w:rsidRPr="00924EA8" w:rsidRDefault="003222D1" w:rsidP="00B17F6F">
      <w:pPr>
        <w:pStyle w:val="a4"/>
        <w:numPr>
          <w:ilvl w:val="0"/>
          <w:numId w:val="1"/>
        </w:numPr>
        <w:shd w:val="clear" w:color="auto" w:fill="FFFFFF"/>
        <w:spacing w:before="375" w:after="225" w:line="240" w:lineRule="auto"/>
        <w:textAlignment w:val="baseline"/>
        <w:outlineLvl w:val="1"/>
        <w:rPr>
          <w:rFonts w:ascii="Times New Roman" w:eastAsia="Times New Roman" w:hAnsi="Times New Roman" w:cs="Times New Roman"/>
          <w:b/>
          <w:bCs/>
          <w:color w:val="302F35"/>
          <w:sz w:val="28"/>
          <w:szCs w:val="28"/>
          <w:lang w:eastAsia="ru-RU"/>
        </w:rPr>
      </w:pPr>
      <w:r>
        <w:rPr>
          <w:rFonts w:ascii="Times New Roman" w:eastAsia="Times New Roman" w:hAnsi="Times New Roman" w:cs="Times New Roman"/>
          <w:b/>
          <w:bCs/>
          <w:color w:val="302F35"/>
          <w:sz w:val="28"/>
          <w:szCs w:val="28"/>
          <w:lang w:eastAsia="ru-RU"/>
        </w:rPr>
        <w:t>Чем закончилось восстание под предводительством С.Разина?</w:t>
      </w:r>
      <w:bookmarkStart w:id="0" w:name="_GoBack"/>
      <w:bookmarkEnd w:id="0"/>
    </w:p>
    <w:p w:rsidR="00CE58FB" w:rsidRPr="00CE58FB" w:rsidRDefault="00CE58FB" w:rsidP="00CE58FB">
      <w:pPr>
        <w:spacing w:after="225" w:line="240" w:lineRule="auto"/>
        <w:textAlignment w:val="baseline"/>
        <w:rPr>
          <w:rFonts w:ascii="Times New Roman" w:eastAsia="Times New Roman" w:hAnsi="Times New Roman" w:cs="Times New Roman"/>
          <w:color w:val="302F35"/>
          <w:sz w:val="28"/>
          <w:szCs w:val="28"/>
          <w:lang w:eastAsia="ru-RU"/>
        </w:rPr>
      </w:pPr>
      <w:r w:rsidRPr="00CE58FB">
        <w:rPr>
          <w:rFonts w:ascii="Times New Roman" w:eastAsia="Times New Roman" w:hAnsi="Times New Roman" w:cs="Times New Roman"/>
          <w:color w:val="302F35"/>
          <w:sz w:val="28"/>
          <w:szCs w:val="28"/>
          <w:lang w:eastAsia="ru-RU"/>
        </w:rPr>
        <w:t>Россия долгое время после Смуты восстанавливала разрушенное. В период с 20 по 50 годы началось освоение земель Черноземья, Сибири, Поволжья, что позволило увеличить количество товарного хле</w:t>
      </w:r>
      <w:r w:rsidR="00A04BEB">
        <w:rPr>
          <w:rFonts w:ascii="Times New Roman" w:eastAsia="Times New Roman" w:hAnsi="Times New Roman" w:cs="Times New Roman"/>
          <w:color w:val="302F35"/>
          <w:sz w:val="28"/>
          <w:szCs w:val="28"/>
          <w:lang w:eastAsia="ru-RU"/>
        </w:rPr>
        <w:t>ба. Внешняя политика России в XVII</w:t>
      </w:r>
      <w:r w:rsidRPr="00CE58FB">
        <w:rPr>
          <w:rFonts w:ascii="Times New Roman" w:eastAsia="Times New Roman" w:hAnsi="Times New Roman" w:cs="Times New Roman"/>
          <w:color w:val="302F35"/>
          <w:sz w:val="28"/>
          <w:szCs w:val="28"/>
          <w:lang w:eastAsia="ru-RU"/>
        </w:rPr>
        <w:t xml:space="preserve"> в сосредоточилась на возвращении утраченных во время Смуты земель и попыток обезопасить восточные границы от набегов крымских ханов.</w:t>
      </w:r>
    </w:p>
    <w:p w:rsidR="00CE58FB" w:rsidRPr="00CE58FB" w:rsidRDefault="00CE58FB" w:rsidP="00CE58FB">
      <w:pPr>
        <w:spacing w:after="225" w:line="240" w:lineRule="auto"/>
        <w:textAlignment w:val="baseline"/>
        <w:rPr>
          <w:rFonts w:ascii="Times New Roman" w:eastAsia="Times New Roman" w:hAnsi="Times New Roman" w:cs="Times New Roman"/>
          <w:color w:val="302F35"/>
          <w:sz w:val="28"/>
          <w:szCs w:val="28"/>
          <w:lang w:eastAsia="ru-RU"/>
        </w:rPr>
      </w:pPr>
      <w:r w:rsidRPr="00CE58FB">
        <w:rPr>
          <w:rFonts w:ascii="Times New Roman" w:eastAsia="Times New Roman" w:hAnsi="Times New Roman" w:cs="Times New Roman"/>
          <w:color w:val="302F35"/>
          <w:sz w:val="28"/>
          <w:szCs w:val="28"/>
          <w:lang w:eastAsia="ru-RU"/>
        </w:rPr>
        <w:t>В стране продолжалось укрепление феодально-крепостнического уклада. Именно эта политика легла в социально-эко</w:t>
      </w:r>
      <w:r w:rsidR="00FA1398">
        <w:rPr>
          <w:rFonts w:ascii="Times New Roman" w:eastAsia="Times New Roman" w:hAnsi="Times New Roman" w:cs="Times New Roman"/>
          <w:color w:val="302F35"/>
          <w:sz w:val="28"/>
          <w:szCs w:val="28"/>
          <w:lang w:eastAsia="ru-RU"/>
        </w:rPr>
        <w:t xml:space="preserve">номического развития России в  </w:t>
      </w:r>
      <w:r w:rsidR="00FA1398">
        <w:rPr>
          <w:rFonts w:ascii="Times New Roman" w:eastAsia="Times New Roman" w:hAnsi="Times New Roman" w:cs="Times New Roman"/>
          <w:color w:val="302F35"/>
          <w:sz w:val="28"/>
          <w:szCs w:val="28"/>
          <w:lang w:eastAsia="ru-RU"/>
        </w:rPr>
        <w:t xml:space="preserve"> XVII</w:t>
      </w:r>
      <w:r w:rsidRPr="00CE58FB">
        <w:rPr>
          <w:rFonts w:ascii="Times New Roman" w:eastAsia="Times New Roman" w:hAnsi="Times New Roman" w:cs="Times New Roman"/>
          <w:color w:val="302F35"/>
          <w:sz w:val="28"/>
          <w:szCs w:val="28"/>
          <w:lang w:eastAsia="ru-RU"/>
        </w:rPr>
        <w:t xml:space="preserve"> веке. В основу экон</w:t>
      </w:r>
      <w:r w:rsidR="00B17F6F">
        <w:rPr>
          <w:rFonts w:ascii="Times New Roman" w:eastAsia="Times New Roman" w:hAnsi="Times New Roman" w:cs="Times New Roman"/>
          <w:color w:val="302F35"/>
          <w:sz w:val="28"/>
          <w:szCs w:val="28"/>
          <w:lang w:eastAsia="ru-RU"/>
        </w:rPr>
        <w:t>омики аграрной страны ложится</w:t>
      </w:r>
      <w:r w:rsidRPr="00CE58FB">
        <w:rPr>
          <w:rFonts w:ascii="Times New Roman" w:eastAsia="Times New Roman" w:hAnsi="Times New Roman" w:cs="Times New Roman"/>
          <w:color w:val="302F35"/>
          <w:sz w:val="28"/>
          <w:szCs w:val="28"/>
          <w:lang w:eastAsia="ru-RU"/>
        </w:rPr>
        <w:t xml:space="preserve"> барщина. Крестьянин работает на земле помещика соб</w:t>
      </w:r>
      <w:r>
        <w:rPr>
          <w:rFonts w:ascii="Times New Roman" w:eastAsia="Times New Roman" w:hAnsi="Times New Roman" w:cs="Times New Roman"/>
          <w:color w:val="302F35"/>
          <w:sz w:val="28"/>
          <w:szCs w:val="28"/>
          <w:lang w:eastAsia="ru-RU"/>
        </w:rPr>
        <w:t>ственным инвентарем или платит</w:t>
      </w:r>
      <w:r w:rsidRPr="00CE58FB">
        <w:rPr>
          <w:rFonts w:ascii="Times New Roman" w:eastAsia="Times New Roman" w:hAnsi="Times New Roman" w:cs="Times New Roman"/>
          <w:color w:val="302F35"/>
          <w:sz w:val="28"/>
          <w:szCs w:val="28"/>
          <w:lang w:eastAsia="ru-RU"/>
        </w:rPr>
        <w:t xml:space="preserve"> оброк. Он находился в личной зависимости от барина, феодала.</w:t>
      </w:r>
    </w:p>
    <w:p w:rsidR="00CE58FB" w:rsidRPr="00CE58FB" w:rsidRDefault="00CE58FB" w:rsidP="00CE58FB">
      <w:pPr>
        <w:spacing w:after="225" w:line="240" w:lineRule="auto"/>
        <w:textAlignment w:val="baseline"/>
        <w:rPr>
          <w:rFonts w:ascii="Times New Roman" w:eastAsia="Times New Roman" w:hAnsi="Times New Roman" w:cs="Times New Roman"/>
          <w:color w:val="302F35"/>
          <w:sz w:val="28"/>
          <w:szCs w:val="28"/>
          <w:lang w:eastAsia="ru-RU"/>
        </w:rPr>
      </w:pPr>
      <w:r w:rsidRPr="00CE58FB">
        <w:rPr>
          <w:rFonts w:ascii="Times New Roman" w:eastAsia="Times New Roman" w:hAnsi="Times New Roman" w:cs="Times New Roman"/>
          <w:color w:val="302F35"/>
          <w:sz w:val="28"/>
          <w:szCs w:val="28"/>
          <w:lang w:eastAsia="ru-RU"/>
        </w:rPr>
        <w:t>В полит</w:t>
      </w:r>
      <w:r w:rsidR="00FA1398">
        <w:rPr>
          <w:rFonts w:ascii="Times New Roman" w:eastAsia="Times New Roman" w:hAnsi="Times New Roman" w:cs="Times New Roman"/>
          <w:color w:val="302F35"/>
          <w:sz w:val="28"/>
          <w:szCs w:val="28"/>
          <w:lang w:eastAsia="ru-RU"/>
        </w:rPr>
        <w:t xml:space="preserve">ике российского государства в </w:t>
      </w:r>
      <w:r w:rsidR="00FA1398">
        <w:rPr>
          <w:rFonts w:ascii="Times New Roman" w:eastAsia="Times New Roman" w:hAnsi="Times New Roman" w:cs="Times New Roman"/>
          <w:color w:val="302F35"/>
          <w:sz w:val="28"/>
          <w:szCs w:val="28"/>
          <w:lang w:eastAsia="ru-RU"/>
        </w:rPr>
        <w:t>XVII</w:t>
      </w:r>
      <w:r w:rsidRPr="00CE58FB">
        <w:rPr>
          <w:rFonts w:ascii="Times New Roman" w:eastAsia="Times New Roman" w:hAnsi="Times New Roman" w:cs="Times New Roman"/>
          <w:color w:val="302F35"/>
          <w:sz w:val="28"/>
          <w:szCs w:val="28"/>
          <w:lang w:eastAsia="ru-RU"/>
        </w:rPr>
        <w:t xml:space="preserve"> в., так же, произошли серьезные перемены.</w:t>
      </w:r>
    </w:p>
    <w:p w:rsidR="00CE58FB" w:rsidRPr="00CE58FB" w:rsidRDefault="00CE58FB" w:rsidP="00CE58FB">
      <w:pPr>
        <w:spacing w:after="225" w:line="240" w:lineRule="auto"/>
        <w:textAlignment w:val="baseline"/>
        <w:rPr>
          <w:rFonts w:ascii="Times New Roman" w:eastAsia="Times New Roman" w:hAnsi="Times New Roman" w:cs="Times New Roman"/>
          <w:color w:val="302F35"/>
          <w:sz w:val="28"/>
          <w:szCs w:val="28"/>
          <w:lang w:eastAsia="ru-RU"/>
        </w:rPr>
      </w:pPr>
      <w:r w:rsidRPr="00CE58FB">
        <w:rPr>
          <w:rFonts w:ascii="Times New Roman" w:eastAsia="Times New Roman" w:hAnsi="Times New Roman" w:cs="Times New Roman"/>
          <w:color w:val="302F35"/>
          <w:sz w:val="28"/>
          <w:szCs w:val="28"/>
          <w:lang w:eastAsia="ru-RU"/>
        </w:rPr>
        <w:t>В 1687 году было отменено местничество, что в итоге объединило дворянство. В 1649 году признано право передачи дворянского поместья по наследству, если дети продолжают службу. Таким образом, две формы собственности – поместье и вотчина объединились.</w:t>
      </w:r>
    </w:p>
    <w:p w:rsidR="00CE58FB" w:rsidRPr="00CE58FB" w:rsidRDefault="00CE58FB" w:rsidP="00CE58FB">
      <w:pPr>
        <w:spacing w:after="225" w:line="240" w:lineRule="auto"/>
        <w:textAlignment w:val="baseline"/>
        <w:rPr>
          <w:rFonts w:ascii="Times New Roman" w:eastAsia="Times New Roman" w:hAnsi="Times New Roman" w:cs="Times New Roman"/>
          <w:color w:val="302F35"/>
          <w:sz w:val="28"/>
          <w:szCs w:val="28"/>
          <w:lang w:eastAsia="ru-RU"/>
        </w:rPr>
      </w:pPr>
      <w:r w:rsidRPr="00CE58FB">
        <w:rPr>
          <w:rFonts w:ascii="Times New Roman" w:eastAsia="Times New Roman" w:hAnsi="Times New Roman" w:cs="Times New Roman"/>
          <w:color w:val="302F35"/>
          <w:sz w:val="28"/>
          <w:szCs w:val="28"/>
          <w:lang w:eastAsia="ru-RU"/>
        </w:rPr>
        <w:lastRenderedPageBreak/>
        <w:t>Начинается увеличение ремесленного производства. Этому способствует усовершенствование уже существующей техники и появление в стране новых производств: медного, литейного, оружейного. А так же, возникновение более современной формы производства – мануфактуры.</w:t>
      </w:r>
    </w:p>
    <w:p w:rsidR="00CE58FB" w:rsidRPr="00CE58FB" w:rsidRDefault="00CE58FB" w:rsidP="00CE58FB">
      <w:pPr>
        <w:spacing w:after="225" w:line="240" w:lineRule="auto"/>
        <w:textAlignment w:val="baseline"/>
        <w:rPr>
          <w:rFonts w:ascii="Times New Roman" w:eastAsia="Times New Roman" w:hAnsi="Times New Roman" w:cs="Times New Roman"/>
          <w:color w:val="302F35"/>
          <w:sz w:val="28"/>
          <w:szCs w:val="28"/>
          <w:lang w:eastAsia="ru-RU"/>
        </w:rPr>
      </w:pPr>
      <w:r w:rsidRPr="00CE58FB">
        <w:rPr>
          <w:rFonts w:ascii="Times New Roman" w:eastAsia="Times New Roman" w:hAnsi="Times New Roman" w:cs="Times New Roman"/>
          <w:color w:val="302F35"/>
          <w:sz w:val="28"/>
          <w:szCs w:val="28"/>
          <w:lang w:eastAsia="ru-RU"/>
        </w:rPr>
        <w:t>Новый Торговый устав 1653 года отменил внутренние пошлины для купцов, установив единую пошлину. Новгородский устав, 1667 года, дал дополнительные льготы при внешней торговле. Все эти меры были призваны стимулировать торговлю. Постепенно складываются условия, позволившие сформироваться всероссийскому рынку. Торговля и товарное производство приводят к созданию новых городов. И, к окончанию века начинает улучшаться жизненный уровень.</w:t>
      </w:r>
    </w:p>
    <w:p w:rsidR="00CE58FB" w:rsidRPr="00CE58FB" w:rsidRDefault="00CE58FB" w:rsidP="00CE58FB">
      <w:pPr>
        <w:spacing w:after="225" w:line="240" w:lineRule="auto"/>
        <w:textAlignment w:val="baseline"/>
        <w:rPr>
          <w:rFonts w:ascii="Times New Roman" w:eastAsia="Times New Roman" w:hAnsi="Times New Roman" w:cs="Times New Roman"/>
          <w:color w:val="302F35"/>
          <w:sz w:val="28"/>
          <w:szCs w:val="28"/>
          <w:lang w:eastAsia="ru-RU"/>
        </w:rPr>
      </w:pPr>
      <w:r w:rsidRPr="00CE58FB">
        <w:rPr>
          <w:rFonts w:ascii="Times New Roman" w:eastAsia="Times New Roman" w:hAnsi="Times New Roman" w:cs="Times New Roman"/>
          <w:color w:val="302F35"/>
          <w:sz w:val="28"/>
          <w:szCs w:val="28"/>
          <w:lang w:eastAsia="ru-RU"/>
        </w:rPr>
        <w:t>Нужно отметить, что экономика страны формировалась в довольно сложных и противоречивых условиях борьбы зарождающейся буржуазии и феодально-крепостнических устоев. Происходит окончательный переход к абсолютизму. В 1649 году было принято Соборное уложение – кодекс законов государства Российского. 2-е из его глав посвящены защите прав и престижа власти царя и царского двора. Власть постепенно сосредотачивается в руках самодержца. Роль Земских соборов, которые ранее решали серьезнейшие вопросы внешней политики и их престиж, напротив, угасает. Они заменяются Боярской думой. Необходимость в поддержке самодержавия всех слоев общества отпадает ввиду наступления стабильности в экономике и политической сфере. Одной из особенностей формирующегося абсолютизма стало формирование централизов</w:t>
      </w:r>
      <w:r w:rsidR="00FA1398">
        <w:rPr>
          <w:rFonts w:ascii="Times New Roman" w:eastAsia="Times New Roman" w:hAnsi="Times New Roman" w:cs="Times New Roman"/>
          <w:color w:val="302F35"/>
          <w:sz w:val="28"/>
          <w:szCs w:val="28"/>
          <w:lang w:eastAsia="ru-RU"/>
        </w:rPr>
        <w:t xml:space="preserve">анного аппарата управления. К </w:t>
      </w:r>
      <w:r w:rsidR="00FA1398">
        <w:rPr>
          <w:rFonts w:ascii="Times New Roman" w:eastAsia="Times New Roman" w:hAnsi="Times New Roman" w:cs="Times New Roman"/>
          <w:color w:val="302F35"/>
          <w:sz w:val="28"/>
          <w:szCs w:val="28"/>
          <w:lang w:eastAsia="ru-RU"/>
        </w:rPr>
        <w:t>XVII</w:t>
      </w:r>
      <w:r w:rsidR="00FA1398" w:rsidRPr="00CE58FB">
        <w:rPr>
          <w:rFonts w:ascii="Times New Roman" w:eastAsia="Times New Roman" w:hAnsi="Times New Roman" w:cs="Times New Roman"/>
          <w:color w:val="302F35"/>
          <w:sz w:val="28"/>
          <w:szCs w:val="28"/>
          <w:lang w:eastAsia="ru-RU"/>
        </w:rPr>
        <w:t xml:space="preserve"> </w:t>
      </w:r>
      <w:r w:rsidRPr="00CE58FB">
        <w:rPr>
          <w:rFonts w:ascii="Times New Roman" w:eastAsia="Times New Roman" w:hAnsi="Times New Roman" w:cs="Times New Roman"/>
          <w:color w:val="302F35"/>
          <w:sz w:val="28"/>
          <w:szCs w:val="28"/>
          <w:lang w:eastAsia="ru-RU"/>
        </w:rPr>
        <w:t>веку в стране уже существовала система приказов. Но, в этих учреждениях единые принципы создания указов и распределения между ними функций отсутствовали. В среде местного самоуправления реальная власть принадлежала воеводам.</w:t>
      </w:r>
    </w:p>
    <w:p w:rsidR="00BF0EEF" w:rsidRDefault="008C3D1B" w:rsidP="008C3D1B">
      <w:pPr>
        <w:rPr>
          <w:rFonts w:ascii="Times New Roman" w:hAnsi="Times New Roman" w:cs="Times New Roman"/>
          <w:color w:val="000000"/>
          <w:sz w:val="28"/>
          <w:szCs w:val="28"/>
          <w:shd w:val="clear" w:color="auto" w:fill="FFFFFF"/>
        </w:rPr>
      </w:pPr>
      <w:r w:rsidRPr="00BF0EEF">
        <w:rPr>
          <w:rFonts w:ascii="Times New Roman" w:eastAsia="Times New Roman" w:hAnsi="Times New Roman" w:cs="Times New Roman"/>
          <w:b/>
          <w:color w:val="302F35"/>
          <w:sz w:val="28"/>
          <w:szCs w:val="28"/>
          <w:lang w:eastAsia="ru-RU"/>
        </w:rPr>
        <w:t>Народные движения</w:t>
      </w:r>
      <w:r w:rsidRPr="008C3D1B">
        <w:rPr>
          <w:rFonts w:ascii="Times New Roman" w:eastAsia="Times New Roman" w:hAnsi="Times New Roman" w:cs="Times New Roman"/>
          <w:color w:val="302F35"/>
          <w:sz w:val="28"/>
          <w:szCs w:val="28"/>
          <w:lang w:eastAsia="ru-RU"/>
        </w:rPr>
        <w:t xml:space="preserve"> </w:t>
      </w:r>
      <w:r w:rsidR="00FC1694">
        <w:rPr>
          <w:rFonts w:ascii="Times New Roman" w:hAnsi="Times New Roman" w:cs="Times New Roman"/>
          <w:color w:val="000000"/>
          <w:sz w:val="28"/>
          <w:szCs w:val="28"/>
          <w:shd w:val="clear" w:color="auto" w:fill="FFFFFF"/>
        </w:rPr>
        <w:t>в</w:t>
      </w:r>
      <w:r w:rsidR="00A46DA4" w:rsidRPr="00A46DA4">
        <w:rPr>
          <w:rFonts w:ascii="Times New Roman" w:eastAsia="Times New Roman" w:hAnsi="Times New Roman" w:cs="Times New Roman"/>
          <w:color w:val="302F35"/>
          <w:sz w:val="28"/>
          <w:szCs w:val="28"/>
          <w:lang w:eastAsia="ru-RU"/>
        </w:rPr>
        <w:t xml:space="preserve"> </w:t>
      </w:r>
      <w:r w:rsidR="00A46DA4">
        <w:rPr>
          <w:rFonts w:ascii="Times New Roman" w:eastAsia="Times New Roman" w:hAnsi="Times New Roman" w:cs="Times New Roman"/>
          <w:color w:val="302F35"/>
          <w:sz w:val="28"/>
          <w:szCs w:val="28"/>
          <w:lang w:eastAsia="ru-RU"/>
        </w:rPr>
        <w:t>XVII</w:t>
      </w:r>
      <w:r w:rsidR="00030D9B" w:rsidRPr="008C3D1B">
        <w:rPr>
          <w:rFonts w:ascii="Times New Roman" w:hAnsi="Times New Roman" w:cs="Times New Roman"/>
          <w:color w:val="000000"/>
          <w:sz w:val="28"/>
          <w:szCs w:val="28"/>
          <w:shd w:val="clear" w:color="auto" w:fill="FFFFFF"/>
        </w:rPr>
        <w:t xml:space="preserve"> веке в России были массовыми явлениями. Эпоха Смутного времени закончилась. Все сферы общественной жизни были полностью уничтожены: экономика, политика, социальные отношения, культура, духовное развитие. Естественно, необходимо было восстановить хозяйство. Многие реформы и новшества больно ударили по населению того времени. Как следствие – народные движения.</w:t>
      </w:r>
    </w:p>
    <w:p w:rsidR="00BF0EEF" w:rsidRDefault="00030D9B" w:rsidP="008C3D1B">
      <w:pPr>
        <w:rPr>
          <w:rFonts w:ascii="Times New Roman" w:hAnsi="Times New Roman" w:cs="Times New Roman"/>
          <w:color w:val="000000"/>
          <w:sz w:val="28"/>
          <w:szCs w:val="28"/>
          <w:shd w:val="clear" w:color="auto" w:fill="FFFFFF"/>
        </w:rPr>
      </w:pPr>
      <w:r w:rsidRPr="008C3D1B">
        <w:rPr>
          <w:rFonts w:ascii="Times New Roman" w:hAnsi="Times New Roman" w:cs="Times New Roman"/>
          <w:color w:val="000000"/>
          <w:sz w:val="28"/>
          <w:szCs w:val="28"/>
          <w:shd w:val="clear" w:color="auto" w:fill="FFFFFF"/>
        </w:rPr>
        <w:t xml:space="preserve"> </w:t>
      </w:r>
      <w:r w:rsidR="008C3D1B">
        <w:rPr>
          <w:rFonts w:ascii="Times New Roman" w:hAnsi="Times New Roman" w:cs="Times New Roman"/>
          <w:color w:val="000000"/>
          <w:sz w:val="28"/>
          <w:szCs w:val="28"/>
          <w:shd w:val="clear" w:color="auto" w:fill="FFFFFF"/>
        </w:rPr>
        <w:t>В</w:t>
      </w:r>
      <w:r w:rsidRPr="008C3D1B">
        <w:rPr>
          <w:rFonts w:ascii="Times New Roman" w:hAnsi="Times New Roman" w:cs="Times New Roman"/>
          <w:color w:val="000000"/>
          <w:sz w:val="28"/>
          <w:szCs w:val="28"/>
          <w:shd w:val="clear" w:color="auto" w:fill="FFFFFF"/>
        </w:rPr>
        <w:t xml:space="preserve">ыделяет следующие </w:t>
      </w:r>
      <w:r w:rsidR="00FD0C55">
        <w:rPr>
          <w:rFonts w:ascii="Times New Roman" w:hAnsi="Times New Roman" w:cs="Times New Roman"/>
          <w:color w:val="000000"/>
          <w:sz w:val="28"/>
          <w:szCs w:val="28"/>
          <w:shd w:val="clear" w:color="auto" w:fill="FFFFFF"/>
        </w:rPr>
        <w:t>причины социальных потрясений: у</w:t>
      </w:r>
      <w:r w:rsidRPr="008C3D1B">
        <w:rPr>
          <w:rFonts w:ascii="Times New Roman" w:hAnsi="Times New Roman" w:cs="Times New Roman"/>
          <w:color w:val="000000"/>
          <w:sz w:val="28"/>
          <w:szCs w:val="28"/>
          <w:shd w:val="clear" w:color="auto" w:fill="FFFFFF"/>
        </w:rPr>
        <w:t>величение налогов вследствие постоянных</w:t>
      </w:r>
      <w:r w:rsidR="00FD0C55">
        <w:rPr>
          <w:rFonts w:ascii="Times New Roman" w:hAnsi="Times New Roman" w:cs="Times New Roman"/>
          <w:color w:val="000000"/>
          <w:sz w:val="28"/>
          <w:szCs w:val="28"/>
          <w:shd w:val="clear" w:color="auto" w:fill="FFFFFF"/>
        </w:rPr>
        <w:t xml:space="preserve"> военных конфликтов, п</w:t>
      </w:r>
      <w:r w:rsidRPr="00030D9B">
        <w:rPr>
          <w:rFonts w:ascii="Times New Roman" w:hAnsi="Times New Roman" w:cs="Times New Roman"/>
          <w:color w:val="000000"/>
          <w:sz w:val="28"/>
          <w:szCs w:val="28"/>
          <w:shd w:val="clear" w:color="auto" w:fill="FFFFFF"/>
        </w:rPr>
        <w:t>опытки властей по о</w:t>
      </w:r>
      <w:r w:rsidR="00FD0C55">
        <w:rPr>
          <w:rFonts w:ascii="Times New Roman" w:hAnsi="Times New Roman" w:cs="Times New Roman"/>
          <w:color w:val="000000"/>
          <w:sz w:val="28"/>
          <w:szCs w:val="28"/>
          <w:shd w:val="clear" w:color="auto" w:fill="FFFFFF"/>
        </w:rPr>
        <w:t>граничению казачьих автономий, усиление приказной волокиты, закрепощение крестьян, ц</w:t>
      </w:r>
      <w:r w:rsidRPr="00030D9B">
        <w:rPr>
          <w:rFonts w:ascii="Times New Roman" w:hAnsi="Times New Roman" w:cs="Times New Roman"/>
          <w:color w:val="000000"/>
          <w:sz w:val="28"/>
          <w:szCs w:val="28"/>
          <w:shd w:val="clear" w:color="auto" w:fill="FFFFFF"/>
        </w:rPr>
        <w:t xml:space="preserve">ерковные реформы, которые привели к расколу среди духовенства и населения. Вышеназванные причины дают основание полагать, что народные движения в </w:t>
      </w:r>
      <w:r w:rsidR="00A46DA4">
        <w:rPr>
          <w:rFonts w:ascii="Times New Roman" w:hAnsi="Times New Roman" w:cs="Times New Roman"/>
          <w:color w:val="000000"/>
          <w:sz w:val="28"/>
          <w:szCs w:val="28"/>
          <w:shd w:val="clear" w:color="auto" w:fill="FFFFFF"/>
        </w:rPr>
        <w:t xml:space="preserve">  </w:t>
      </w:r>
      <w:r w:rsidR="00A46DA4">
        <w:rPr>
          <w:rFonts w:ascii="Times New Roman" w:eastAsia="Times New Roman" w:hAnsi="Times New Roman" w:cs="Times New Roman"/>
          <w:color w:val="302F35"/>
          <w:sz w:val="28"/>
          <w:szCs w:val="28"/>
          <w:lang w:eastAsia="ru-RU"/>
        </w:rPr>
        <w:t>XVII</w:t>
      </w:r>
      <w:r w:rsidR="00A46DA4" w:rsidRPr="00CE58FB">
        <w:rPr>
          <w:rFonts w:ascii="Times New Roman" w:eastAsia="Times New Roman" w:hAnsi="Times New Roman" w:cs="Times New Roman"/>
          <w:color w:val="302F35"/>
          <w:sz w:val="28"/>
          <w:szCs w:val="28"/>
          <w:lang w:eastAsia="ru-RU"/>
        </w:rPr>
        <w:t xml:space="preserve"> </w:t>
      </w:r>
      <w:r w:rsidRPr="00030D9B">
        <w:rPr>
          <w:rFonts w:ascii="Times New Roman" w:hAnsi="Times New Roman" w:cs="Times New Roman"/>
          <w:color w:val="000000"/>
          <w:sz w:val="28"/>
          <w:szCs w:val="28"/>
          <w:shd w:val="clear" w:color="auto" w:fill="FFFFFF"/>
        </w:rPr>
        <w:t xml:space="preserve">веке связаны не только с крестьянством, как это было ранее, но и с другими социальными слоями: духовенством, казачеством, стрельцами. Это значит, что против власти </w:t>
      </w:r>
      <w:r w:rsidRPr="00030D9B">
        <w:rPr>
          <w:rFonts w:ascii="Times New Roman" w:hAnsi="Times New Roman" w:cs="Times New Roman"/>
          <w:color w:val="000000"/>
          <w:sz w:val="28"/>
          <w:szCs w:val="28"/>
          <w:shd w:val="clear" w:color="auto" w:fill="FFFFFF"/>
        </w:rPr>
        <w:lastRenderedPageBreak/>
        <w:t xml:space="preserve">начинают выступать мощные силы, которые знают, как владеть оружием. Казаки и стрельцы успели набраться боевого опыта в постоянных войнах. Поэтому их участия в волнениях по масштабу можно сравнить с гражданскими войнами. </w:t>
      </w:r>
    </w:p>
    <w:p w:rsidR="00201141" w:rsidRDefault="00030D9B" w:rsidP="008C3D1B">
      <w:pPr>
        <w:rPr>
          <w:rFonts w:ascii="Times New Roman" w:hAnsi="Times New Roman" w:cs="Times New Roman"/>
          <w:color w:val="000000"/>
          <w:sz w:val="28"/>
          <w:szCs w:val="28"/>
          <w:shd w:val="clear" w:color="auto" w:fill="FFFFFF"/>
        </w:rPr>
      </w:pPr>
      <w:r w:rsidRPr="00201141">
        <w:rPr>
          <w:rFonts w:ascii="Times New Roman" w:hAnsi="Times New Roman" w:cs="Times New Roman"/>
          <w:b/>
          <w:color w:val="000000"/>
          <w:sz w:val="28"/>
          <w:szCs w:val="28"/>
          <w:shd w:val="clear" w:color="auto" w:fill="FFFFFF"/>
        </w:rPr>
        <w:t>Соляной бунт</w:t>
      </w:r>
      <w:r w:rsidR="00BF0EEF">
        <w:rPr>
          <w:rFonts w:ascii="Times New Roman" w:hAnsi="Times New Roman" w:cs="Times New Roman"/>
          <w:color w:val="000000"/>
          <w:sz w:val="28"/>
          <w:szCs w:val="28"/>
          <w:shd w:val="clear" w:color="auto" w:fill="FFFFFF"/>
        </w:rPr>
        <w:t>. Р</w:t>
      </w:r>
      <w:r w:rsidRPr="00030D9B">
        <w:rPr>
          <w:rFonts w:ascii="Times New Roman" w:hAnsi="Times New Roman" w:cs="Times New Roman"/>
          <w:color w:val="000000"/>
          <w:sz w:val="28"/>
          <w:szCs w:val="28"/>
          <w:shd w:val="clear" w:color="auto" w:fill="FFFFFF"/>
        </w:rPr>
        <w:t xml:space="preserve">ост цен на соль в XVII веке спровоцировал настоящий бунт. 1 июля 1648 года разразилась мощная волна протеста. Причиной послужила дополнительная пошлина на соль, за счет которой правительство решило пополнить бюджет. Ситуация привела к тому, что протестующие «перехватили» царя Алексея Михайловича при возвращении с молитвы в Кремль. Люди жаловались «хорошему царю» на действие «плохого» боярина – главу Земского приказа Л. С. Плещеева. В глазах обычного обывателя только он один был виноват во всех бедах государства: приказной волоките, казнокрадстве, повышению цен не только на соль, но и на другие продовольственные продукты. «Плохого» боярина пришлось отдать в жертву. «Под шумок» царь избавился не только от «негодяя» Плещеева, но и от своего родственника, боярина Б. Морозова, своего воспитателя. Фактически он являлся «тайным кардиналом» в стране и решал практически все административные вопросы. Однако после этого народные движения в стране не закончились. </w:t>
      </w:r>
    </w:p>
    <w:p w:rsidR="00FE3538" w:rsidRDefault="00201141" w:rsidP="008C3D1B">
      <w:pPr>
        <w:rPr>
          <w:rFonts w:ascii="Times New Roman" w:hAnsi="Times New Roman" w:cs="Times New Roman"/>
          <w:color w:val="000000"/>
          <w:sz w:val="28"/>
          <w:szCs w:val="28"/>
          <w:shd w:val="clear" w:color="auto" w:fill="FFFFFF"/>
        </w:rPr>
      </w:pPr>
      <w:r w:rsidRPr="00FE3538">
        <w:rPr>
          <w:rFonts w:ascii="Times New Roman" w:hAnsi="Times New Roman" w:cs="Times New Roman"/>
          <w:b/>
          <w:color w:val="000000"/>
          <w:sz w:val="28"/>
          <w:szCs w:val="28"/>
          <w:shd w:val="clear" w:color="auto" w:fill="FFFFFF"/>
        </w:rPr>
        <w:t xml:space="preserve"> М</w:t>
      </w:r>
      <w:r w:rsidR="00030D9B" w:rsidRPr="00FE3538">
        <w:rPr>
          <w:rFonts w:ascii="Times New Roman" w:hAnsi="Times New Roman" w:cs="Times New Roman"/>
          <w:b/>
          <w:color w:val="000000"/>
          <w:sz w:val="28"/>
          <w:szCs w:val="28"/>
          <w:shd w:val="clear" w:color="auto" w:fill="FFFFFF"/>
        </w:rPr>
        <w:t>едный бунт</w:t>
      </w:r>
      <w:r w:rsidR="00FE3538">
        <w:rPr>
          <w:rFonts w:ascii="Times New Roman" w:hAnsi="Times New Roman" w:cs="Times New Roman"/>
          <w:color w:val="000000"/>
          <w:sz w:val="28"/>
          <w:szCs w:val="28"/>
          <w:shd w:val="clear" w:color="auto" w:fill="FFFFFF"/>
        </w:rPr>
        <w:t>.</w:t>
      </w:r>
      <w:r w:rsidR="00030D9B" w:rsidRPr="00030D9B">
        <w:rPr>
          <w:rFonts w:ascii="Times New Roman" w:hAnsi="Times New Roman" w:cs="Times New Roman"/>
          <w:color w:val="000000"/>
          <w:sz w:val="28"/>
          <w:szCs w:val="28"/>
          <w:shd w:val="clear" w:color="auto" w:fill="FFFFFF"/>
        </w:rPr>
        <w:t xml:space="preserve"> Ситуация с солью не научила правительство осторожно подходить к реформам. Денег в стране катастрофически не хватало. И тогда власти провели самую «убийственную» экономическую реформу, которую можно было только придумать – девальвацию монеты. Правительство вместо серебряных денег ввело в обращение медные монеты, что в 10-15 обошлось дешевле. Конечно, можно было придумать деревянные (в прямом смысле этого слова) рубли, но власти не решились настолько испытывать судьбу. Естественно, торговцы прекратили продавать за медь свои товары. В июле 1662 году начались погромы и беспорядки. Теперь люди не верили в «хорошего царя». Погромам подверглись усадьбы практически всех царских приближенных. Толпа хотела разгромить даже резиденцию самого «помазанника Божьего» в селе Коломенском. Однако вовремя подоспели войска, а царь вышел на переговоры. После этих событий власти жестоко обошлись с восставшими. Много людей казнили, арестовали, некоторым отрубали руки, ноги, языки. Тех, кому повезло, отправили в ссылку.</w:t>
      </w:r>
    </w:p>
    <w:p w:rsidR="00FE3538" w:rsidRDefault="00030D9B" w:rsidP="008C3D1B">
      <w:pPr>
        <w:rPr>
          <w:rFonts w:ascii="Times New Roman" w:hAnsi="Times New Roman" w:cs="Times New Roman"/>
          <w:color w:val="000000"/>
          <w:sz w:val="28"/>
          <w:szCs w:val="28"/>
          <w:shd w:val="clear" w:color="auto" w:fill="FFFFFF"/>
        </w:rPr>
      </w:pPr>
      <w:r w:rsidRPr="00030D9B">
        <w:rPr>
          <w:rFonts w:ascii="Times New Roman" w:hAnsi="Times New Roman" w:cs="Times New Roman"/>
          <w:color w:val="000000"/>
          <w:sz w:val="28"/>
          <w:szCs w:val="28"/>
          <w:shd w:val="clear" w:color="auto" w:fill="FFFFFF"/>
        </w:rPr>
        <w:t xml:space="preserve"> </w:t>
      </w:r>
      <w:r w:rsidRPr="00FE3538">
        <w:rPr>
          <w:rFonts w:ascii="Times New Roman" w:hAnsi="Times New Roman" w:cs="Times New Roman"/>
          <w:b/>
          <w:color w:val="000000"/>
          <w:sz w:val="28"/>
          <w:szCs w:val="28"/>
          <w:shd w:val="clear" w:color="auto" w:fill="FFFFFF"/>
        </w:rPr>
        <w:t>Восстание Степана Разина</w:t>
      </w:r>
      <w:r w:rsidR="00FE3538">
        <w:rPr>
          <w:rFonts w:ascii="Times New Roman" w:hAnsi="Times New Roman" w:cs="Times New Roman"/>
          <w:b/>
          <w:color w:val="000000"/>
          <w:sz w:val="28"/>
          <w:szCs w:val="28"/>
          <w:shd w:val="clear" w:color="auto" w:fill="FFFFFF"/>
        </w:rPr>
        <w:t>.</w:t>
      </w:r>
      <w:r w:rsidRPr="00030D9B">
        <w:rPr>
          <w:rFonts w:ascii="Times New Roman" w:hAnsi="Times New Roman" w:cs="Times New Roman"/>
          <w:color w:val="000000"/>
          <w:sz w:val="28"/>
          <w:szCs w:val="28"/>
          <w:shd w:val="clear" w:color="auto" w:fill="FFFFFF"/>
        </w:rPr>
        <w:t xml:space="preserve"> Если предыдущие народные движения были организованы мирным безоружным населением, то в восстании </w:t>
      </w:r>
      <w:r>
        <w:rPr>
          <w:rFonts w:ascii="Times New Roman" w:hAnsi="Times New Roman" w:cs="Times New Roman"/>
          <w:color w:val="000000"/>
          <w:sz w:val="28"/>
          <w:szCs w:val="28"/>
          <w:shd w:val="clear" w:color="auto" w:fill="FFFFFF"/>
        </w:rPr>
        <w:t xml:space="preserve">Степана Разина принимали участие </w:t>
      </w:r>
      <w:r w:rsidRPr="00030D9B">
        <w:rPr>
          <w:rFonts w:ascii="Times New Roman" w:hAnsi="Times New Roman" w:cs="Times New Roman"/>
          <w:color w:val="000000"/>
          <w:sz w:val="28"/>
          <w:szCs w:val="28"/>
          <w:shd w:val="clear" w:color="auto" w:fill="FFFFFF"/>
        </w:rPr>
        <w:t xml:space="preserve">вооруженные имеющие боевой опыт казаки. А это обернулось более серьезной проблемой для государства. Всему виной послужило Соборное уложение 1649 года. Этот документ окончательно установил крепостное право. Конечно, начало оно формироваться еще со </w:t>
      </w:r>
      <w:r w:rsidRPr="00030D9B">
        <w:rPr>
          <w:rFonts w:ascii="Times New Roman" w:hAnsi="Times New Roman" w:cs="Times New Roman"/>
          <w:color w:val="000000"/>
          <w:sz w:val="28"/>
          <w:szCs w:val="28"/>
          <w:shd w:val="clear" w:color="auto" w:fill="FFFFFF"/>
        </w:rPr>
        <w:lastRenderedPageBreak/>
        <w:t xml:space="preserve">времен Ивана III, с введения Юрьева дня и прикрепления работников на земли феодалов. Однако Соборное уложение устанавливало пожизненный розыск беглых крестьян и возвращение их прежним владельцам. Эта норма шла вразрез с казачьими вольностями. Существовало многовековое правило «с Дона выдачи нет», что предполагало защиту всех, кто туда попадал. К середине 60-х годов XVII века на Дону скопилось огромное количество беглых крестьян. Это привело к следующим последствиям: Обнищание казачества, так как свободной земли просто не хватало. К тому же не было войн, которые традиционно сокращают население казаков и служат источником богатства. Сосредоточение огромной боеспособной армии в одном месте. Все это, естественно, не могло не вылиться в народные движения «Поход за зипунами» </w:t>
      </w:r>
    </w:p>
    <w:p w:rsidR="00FE3538" w:rsidRDefault="00030D9B" w:rsidP="008C3D1B">
      <w:pPr>
        <w:rPr>
          <w:rFonts w:ascii="Times New Roman" w:hAnsi="Times New Roman" w:cs="Times New Roman"/>
          <w:color w:val="000000"/>
          <w:sz w:val="28"/>
          <w:szCs w:val="28"/>
          <w:shd w:val="clear" w:color="auto" w:fill="FFFFFF"/>
        </w:rPr>
      </w:pPr>
      <w:r w:rsidRPr="00FE3538">
        <w:rPr>
          <w:rFonts w:ascii="Times New Roman" w:hAnsi="Times New Roman" w:cs="Times New Roman"/>
          <w:b/>
          <w:color w:val="000000"/>
          <w:sz w:val="28"/>
          <w:szCs w:val="28"/>
          <w:shd w:val="clear" w:color="auto" w:fill="FFFFFF"/>
        </w:rPr>
        <w:t>Первый этап</w:t>
      </w:r>
      <w:r w:rsidRPr="00030D9B">
        <w:rPr>
          <w:rFonts w:ascii="Times New Roman" w:hAnsi="Times New Roman" w:cs="Times New Roman"/>
          <w:color w:val="000000"/>
          <w:sz w:val="28"/>
          <w:szCs w:val="28"/>
          <w:shd w:val="clear" w:color="auto" w:fill="FFFFFF"/>
        </w:rPr>
        <w:t xml:space="preserve"> восстания крестьян и казаков под предводительством С. Разина вошел в историю как «поход за зипунами», то есть за добычей (1667-1669 гг.). Целью похода было разграбление торговых судов и караванов, везущих груз из России в Персию. Фактически отряд Разина был пиратской бандой, которая блокировала главную торговую артерию на Волге, захватила Яицкий городок, одержала победу над персидским флотом, а затем вернулась в 1669 году с богатой добычей на Дон. Эта удачная и безнаказанная кампания воодушевила многих других казаков и крестьян, которые задыхались от нищеты. Они массово потянулись к С. Разину. Теперь уже зародилась мысль о совершении революции в стране. С. Разин объявил о походе на Москву. </w:t>
      </w:r>
      <w:r w:rsidR="00FE3538">
        <w:rPr>
          <w:rFonts w:ascii="Times New Roman" w:hAnsi="Times New Roman" w:cs="Times New Roman"/>
          <w:color w:val="000000"/>
          <w:sz w:val="28"/>
          <w:szCs w:val="28"/>
          <w:shd w:val="clear" w:color="auto" w:fill="FFFFFF"/>
        </w:rPr>
        <w:t xml:space="preserve"> </w:t>
      </w:r>
    </w:p>
    <w:p w:rsidR="00FE3538" w:rsidRDefault="00030D9B" w:rsidP="008C3D1B">
      <w:pPr>
        <w:rPr>
          <w:rFonts w:ascii="Times New Roman" w:hAnsi="Times New Roman" w:cs="Times New Roman"/>
          <w:color w:val="000000"/>
          <w:sz w:val="28"/>
          <w:szCs w:val="28"/>
          <w:shd w:val="clear" w:color="auto" w:fill="FFFFFF"/>
        </w:rPr>
      </w:pPr>
      <w:r w:rsidRPr="00FE3538">
        <w:rPr>
          <w:rFonts w:ascii="Times New Roman" w:hAnsi="Times New Roman" w:cs="Times New Roman"/>
          <w:b/>
          <w:color w:val="000000"/>
          <w:sz w:val="28"/>
          <w:szCs w:val="28"/>
          <w:shd w:val="clear" w:color="auto" w:fill="FFFFFF"/>
        </w:rPr>
        <w:t>Второй этап (1670 – 1671 гг.)</w:t>
      </w:r>
      <w:r w:rsidRPr="00030D9B">
        <w:rPr>
          <w:rFonts w:ascii="Times New Roman" w:hAnsi="Times New Roman" w:cs="Times New Roman"/>
          <w:color w:val="000000"/>
          <w:sz w:val="28"/>
          <w:szCs w:val="28"/>
          <w:shd w:val="clear" w:color="auto" w:fill="FFFFFF"/>
        </w:rPr>
        <w:t xml:space="preserve"> </w:t>
      </w:r>
      <w:r w:rsidRPr="00F73D99">
        <w:rPr>
          <w:rFonts w:ascii="Times New Roman" w:hAnsi="Times New Roman" w:cs="Times New Roman"/>
          <w:b/>
          <w:color w:val="000000"/>
          <w:sz w:val="28"/>
          <w:szCs w:val="28"/>
          <w:shd w:val="clear" w:color="auto" w:fill="FFFFFF"/>
        </w:rPr>
        <w:t>Ход восстания</w:t>
      </w:r>
      <w:r w:rsidR="00F73D99">
        <w:rPr>
          <w:rFonts w:ascii="Times New Roman" w:hAnsi="Times New Roman" w:cs="Times New Roman"/>
          <w:color w:val="000000"/>
          <w:sz w:val="28"/>
          <w:szCs w:val="28"/>
          <w:shd w:val="clear" w:color="auto" w:fill="FFFFFF"/>
        </w:rPr>
        <w:t xml:space="preserve">. </w:t>
      </w:r>
      <w:r w:rsidRPr="00030D9B">
        <w:rPr>
          <w:rFonts w:ascii="Times New Roman" w:hAnsi="Times New Roman" w:cs="Times New Roman"/>
          <w:color w:val="000000"/>
          <w:sz w:val="28"/>
          <w:szCs w:val="28"/>
          <w:shd w:val="clear" w:color="auto" w:fill="FFFFFF"/>
        </w:rPr>
        <w:t>Восставшие сходу взяли город Царицын. Подошли к хорошо укрепленной крепости Астрахани, которая затем сдалась без боя. Все воеводы и дворяне были казнены. Успех спровоцировал массовый переход на сторону Разина таких крупных городов, как Самара, Саратов, Пенза, что говорит о серьезном политическом кризисе внутри русского общества. Кроме русского населения, к нему потянулись и народы Поволжья: чуваши, татары, мордва, марийцы и др</w:t>
      </w:r>
      <w:r w:rsidR="00FE3538">
        <w:rPr>
          <w:rFonts w:ascii="Times New Roman" w:hAnsi="Times New Roman" w:cs="Times New Roman"/>
          <w:color w:val="000000"/>
          <w:sz w:val="28"/>
          <w:szCs w:val="28"/>
          <w:shd w:val="clear" w:color="auto" w:fill="FFFFFF"/>
        </w:rPr>
        <w:t xml:space="preserve">. </w:t>
      </w:r>
      <w:r w:rsidRPr="00030D9B">
        <w:rPr>
          <w:rFonts w:ascii="Times New Roman" w:hAnsi="Times New Roman" w:cs="Times New Roman"/>
          <w:color w:val="000000"/>
          <w:sz w:val="28"/>
          <w:szCs w:val="28"/>
          <w:shd w:val="clear" w:color="auto" w:fill="FFFFFF"/>
        </w:rPr>
        <w:t xml:space="preserve">Общая численность восставших достигла 200 тыс. человек. Причин, по которым к Разину потянулись тысячи, несколько: одни устали от нищеты, налогов, других привлек статус «свободных казаков», третьи вовсе были преступниками. Многие национальные общины хотели автономии и даже независимости после победы революции. </w:t>
      </w:r>
    </w:p>
    <w:p w:rsidR="00C26AF2" w:rsidRPr="00030D9B" w:rsidRDefault="00030D9B" w:rsidP="008C3D1B">
      <w:pPr>
        <w:rPr>
          <w:rFonts w:ascii="Times New Roman" w:hAnsi="Times New Roman" w:cs="Times New Roman"/>
          <w:sz w:val="28"/>
          <w:szCs w:val="28"/>
        </w:rPr>
      </w:pPr>
      <w:r w:rsidRPr="00030D9B">
        <w:rPr>
          <w:rFonts w:ascii="Times New Roman" w:hAnsi="Times New Roman" w:cs="Times New Roman"/>
          <w:color w:val="000000"/>
          <w:sz w:val="28"/>
          <w:szCs w:val="28"/>
          <w:shd w:val="clear" w:color="auto" w:fill="FFFFFF"/>
        </w:rPr>
        <w:t xml:space="preserve">Однако целям восставших не суждено было сбыться. Не имея организационного единства, общих целей, армия была неуправляемой. В сентябре 1670 года она попыталась взять Симбирск (современный Ульяновск), но потерпела неудачу, после чего начала распадаться. Основная численность во главе со С. Разиным ушла на Дон, многие разбежались по внутренним областям. Против восставших карательную экспедицию </w:t>
      </w:r>
      <w:r w:rsidRPr="00030D9B">
        <w:rPr>
          <w:rFonts w:ascii="Times New Roman" w:hAnsi="Times New Roman" w:cs="Times New Roman"/>
          <w:color w:val="000000"/>
          <w:sz w:val="28"/>
          <w:szCs w:val="28"/>
          <w:shd w:val="clear" w:color="auto" w:fill="FFFFFF"/>
        </w:rPr>
        <w:lastRenderedPageBreak/>
        <w:t xml:space="preserve">возглавил воевода князь Ю. Барятинский, что фактически означает применение всех имеющихся военных сил. Опасаясь за свои жизни, восставшие выдали своего руководителя, которого затем четвертовали. До 100 тыс. человек было убито и замучено официальными властями. Таких массовых репрессий Россия не знала никогда до этого времени. </w:t>
      </w:r>
    </w:p>
    <w:sectPr w:rsidR="00C26AF2" w:rsidRPr="00030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D7665"/>
    <w:multiLevelType w:val="hybridMultilevel"/>
    <w:tmpl w:val="7D385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99"/>
    <w:rsid w:val="00021582"/>
    <w:rsid w:val="000270B8"/>
    <w:rsid w:val="00030D9B"/>
    <w:rsid w:val="000F5E8B"/>
    <w:rsid w:val="00201141"/>
    <w:rsid w:val="00220B90"/>
    <w:rsid w:val="003222D1"/>
    <w:rsid w:val="00665599"/>
    <w:rsid w:val="008C3D1B"/>
    <w:rsid w:val="00924EA8"/>
    <w:rsid w:val="00996218"/>
    <w:rsid w:val="009E1419"/>
    <w:rsid w:val="00A04BEB"/>
    <w:rsid w:val="00A46DA4"/>
    <w:rsid w:val="00AA6656"/>
    <w:rsid w:val="00AE4D8F"/>
    <w:rsid w:val="00B06DE4"/>
    <w:rsid w:val="00B17F6F"/>
    <w:rsid w:val="00B34E9B"/>
    <w:rsid w:val="00BF0EEF"/>
    <w:rsid w:val="00C26AF2"/>
    <w:rsid w:val="00CE58FB"/>
    <w:rsid w:val="00CF1B15"/>
    <w:rsid w:val="00CF34AF"/>
    <w:rsid w:val="00E85A99"/>
    <w:rsid w:val="00EC0CA1"/>
    <w:rsid w:val="00F152E3"/>
    <w:rsid w:val="00F56351"/>
    <w:rsid w:val="00F73D99"/>
    <w:rsid w:val="00FA1398"/>
    <w:rsid w:val="00FC1694"/>
    <w:rsid w:val="00FC63E2"/>
    <w:rsid w:val="00FD0C55"/>
    <w:rsid w:val="00FE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79899-3F41-44DE-B3C4-8A0EA956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0D9B"/>
    <w:rPr>
      <w:color w:val="0000FF"/>
      <w:u w:val="single"/>
    </w:rPr>
  </w:style>
  <w:style w:type="paragraph" w:styleId="a4">
    <w:name w:val="List Paragraph"/>
    <w:basedOn w:val="a"/>
    <w:uiPriority w:val="34"/>
    <w:qFormat/>
    <w:rsid w:val="00B17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89585">
      <w:bodyDiv w:val="1"/>
      <w:marLeft w:val="0"/>
      <w:marRight w:val="0"/>
      <w:marTop w:val="0"/>
      <w:marBottom w:val="0"/>
      <w:divBdr>
        <w:top w:val="none" w:sz="0" w:space="0" w:color="auto"/>
        <w:left w:val="none" w:sz="0" w:space="0" w:color="auto"/>
        <w:bottom w:val="none" w:sz="0" w:space="0" w:color="auto"/>
        <w:right w:val="none" w:sz="0" w:space="0" w:color="auto"/>
      </w:divBdr>
      <w:divsChild>
        <w:div w:id="1473447432">
          <w:marLeft w:val="0"/>
          <w:marRight w:val="0"/>
          <w:marTop w:val="0"/>
          <w:marBottom w:val="225"/>
          <w:divBdr>
            <w:top w:val="none" w:sz="0" w:space="0" w:color="auto"/>
            <w:left w:val="none" w:sz="0" w:space="0" w:color="auto"/>
            <w:bottom w:val="none" w:sz="0" w:space="0" w:color="auto"/>
            <w:right w:val="none" w:sz="0" w:space="0" w:color="auto"/>
          </w:divBdr>
        </w:div>
      </w:divsChild>
    </w:div>
    <w:div w:id="1824855957">
      <w:bodyDiv w:val="1"/>
      <w:marLeft w:val="0"/>
      <w:marRight w:val="0"/>
      <w:marTop w:val="0"/>
      <w:marBottom w:val="0"/>
      <w:divBdr>
        <w:top w:val="none" w:sz="0" w:space="0" w:color="auto"/>
        <w:left w:val="none" w:sz="0" w:space="0" w:color="auto"/>
        <w:bottom w:val="none" w:sz="0" w:space="0" w:color="auto"/>
        <w:right w:val="none" w:sz="0" w:space="0" w:color="auto"/>
      </w:divBdr>
      <w:divsChild>
        <w:div w:id="1573346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2020-11-22T13:39:00Z</dcterms:created>
  <dcterms:modified xsi:type="dcterms:W3CDTF">2020-11-22T14:35:00Z</dcterms:modified>
</cp:coreProperties>
</file>